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77A3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1E77A67" wp14:editId="71E77A6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014474-S</w:t>
              </w:r>
              <w:proofErr w:type="gramEnd"/>
            </w:sdtContent>
          </w:sdt>
        </w:sdtContent>
      </w:sdt>
    </w:p>
    <w:p w14:paraId="71E77A3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FE863C0" w14:textId="27A40F58" w:rsidR="006B482A" w:rsidRPr="00C15F8F" w:rsidRDefault="006B482A" w:rsidP="006B482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, kterým se mění nařízení Státní veterinární správy </w:t>
      </w:r>
      <w:bookmarkStart w:id="0" w:name="_Hlk124333402"/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č.j. </w:t>
      </w:r>
      <w:r w:rsidR="00D21FAB" w:rsidRPr="00D21FAB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="00D21FAB" w:rsidRPr="00D21FAB">
        <w:rPr>
          <w:rFonts w:ascii="Arial" w:eastAsia="Times New Roman" w:hAnsi="Arial" w:cs="Times New Roman"/>
          <w:b/>
          <w:bCs/>
          <w:sz w:val="26"/>
          <w:szCs w:val="28"/>
        </w:rPr>
        <w:t>001854-S</w:t>
      </w:r>
      <w:proofErr w:type="gramEnd"/>
      <w:r w:rsidR="00D21FAB" w:rsidRPr="00D21FAB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BA4702">
        <w:rPr>
          <w:rFonts w:ascii="Arial" w:eastAsia="Times New Roman" w:hAnsi="Arial" w:cs="Times New Roman"/>
          <w:b/>
          <w:bCs/>
          <w:sz w:val="26"/>
          <w:szCs w:val="28"/>
        </w:rPr>
        <w:t>ze dne 0</w:t>
      </w:r>
      <w:r w:rsidR="00D21FAB">
        <w:rPr>
          <w:rFonts w:ascii="Arial" w:eastAsia="Times New Roman" w:hAnsi="Arial" w:cs="Times New Roman"/>
          <w:b/>
          <w:bCs/>
          <w:sz w:val="26"/>
          <w:szCs w:val="28"/>
        </w:rPr>
        <w:t>3</w:t>
      </w:r>
      <w:r w:rsidRPr="00BA4702">
        <w:rPr>
          <w:rFonts w:ascii="Arial" w:eastAsia="Times New Roman" w:hAnsi="Arial" w:cs="Times New Roman"/>
          <w:b/>
          <w:bCs/>
          <w:sz w:val="26"/>
          <w:szCs w:val="28"/>
        </w:rPr>
        <w:t>.01.2023</w:t>
      </w:r>
      <w:bookmarkEnd w:id="0"/>
    </w:p>
    <w:p w14:paraId="4147B0E4" w14:textId="7F2C67C0" w:rsidR="006B482A" w:rsidRPr="00DB7499" w:rsidRDefault="006B482A" w:rsidP="006B482A">
      <w:pPr>
        <w:numPr>
          <w:ilvl w:val="1"/>
          <w:numId w:val="0"/>
        </w:numPr>
        <w:spacing w:before="36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DB7499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</w:t>
      </w:r>
      <w:r>
        <w:rPr>
          <w:rFonts w:ascii="Arial" w:eastAsia="Times New Roman" w:hAnsi="Arial" w:cs="Arial"/>
          <w:color w:val="000000"/>
          <w:lang w:eastAsia="cs-CZ"/>
        </w:rPr>
        <w:t>Středočeský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 kraj (dále jen „KVS SVS pro </w:t>
      </w:r>
      <w:r>
        <w:rPr>
          <w:rFonts w:ascii="Arial" w:eastAsia="Times New Roman" w:hAnsi="Arial" w:cs="Arial"/>
          <w:color w:val="000000"/>
          <w:lang w:eastAsia="cs-CZ"/>
        </w:rPr>
        <w:t>Středočeský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</w:t>
      </w:r>
      <w:r w:rsidRPr="006B482A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1E092CB1" w14:textId="405033A4" w:rsidR="00D21FAB" w:rsidRPr="00D21FAB" w:rsidRDefault="006B482A" w:rsidP="00935F4B">
      <w:pPr>
        <w:spacing w:before="240" w:after="36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D21FA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  <w:t xml:space="preserve">č.j. </w:t>
      </w:r>
      <w:r w:rsidR="00D21FAB"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SVS/2023/</w:t>
      </w:r>
      <w:proofErr w:type="gramStart"/>
      <w:r w:rsidR="00D21FAB"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001854-S</w:t>
      </w:r>
      <w:proofErr w:type="gramEnd"/>
      <w:r w:rsidR="00D21FAB"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r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ze dne</w:t>
      </w:r>
      <w:r w:rsidR="00D21FAB"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03</w:t>
      </w:r>
      <w:r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.01.2023</w:t>
      </w:r>
      <w:r w:rsidR="00D21FAB" w:rsidRPr="00D21FA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, ve znění ze dne 12.01.2023, </w:t>
      </w:r>
      <w:r w:rsidRPr="00D21FAB">
        <w:rPr>
          <w:rFonts w:ascii="Arial" w:hAnsi="Arial" w:cs="Arial"/>
          <w:b/>
          <w:bCs/>
          <w:iCs/>
          <w:sz w:val="24"/>
          <w:szCs w:val="24"/>
        </w:rPr>
        <w:t xml:space="preserve">v souvislosti s výskytem nebezpečné nákazy vysoce patogenní </w:t>
      </w:r>
      <w:proofErr w:type="spellStart"/>
      <w:r w:rsidRPr="00D21FAB">
        <w:rPr>
          <w:rFonts w:ascii="Arial" w:hAnsi="Arial" w:cs="Arial"/>
          <w:b/>
          <w:bCs/>
          <w:iCs/>
          <w:sz w:val="24"/>
          <w:szCs w:val="24"/>
        </w:rPr>
        <w:t>aviární</w:t>
      </w:r>
      <w:proofErr w:type="spellEnd"/>
      <w:r w:rsidRPr="00D21FAB">
        <w:rPr>
          <w:rFonts w:ascii="Arial" w:hAnsi="Arial" w:cs="Arial"/>
          <w:b/>
          <w:bCs/>
          <w:iCs/>
          <w:sz w:val="24"/>
          <w:szCs w:val="24"/>
        </w:rPr>
        <w:t xml:space="preserve"> influenzy</w:t>
      </w:r>
      <w:r w:rsidRPr="00D21FAB">
        <w:rPr>
          <w:rFonts w:ascii="Arial" w:hAnsi="Arial" w:cs="Arial"/>
          <w:b/>
          <w:bCs/>
          <w:sz w:val="24"/>
          <w:szCs w:val="24"/>
        </w:rPr>
        <w:t xml:space="preserve"> </w:t>
      </w:r>
      <w:r w:rsidR="00D21FAB" w:rsidRPr="00D21FAB">
        <w:rPr>
          <w:rFonts w:ascii="Arial" w:hAnsi="Arial" w:cs="Arial"/>
          <w:b/>
          <w:bCs/>
          <w:sz w:val="24"/>
          <w:szCs w:val="24"/>
        </w:rPr>
        <w:t>v katastrálním území Sedlčany [746533], okres Příbram, ve Středočeském kraji.</w:t>
      </w:r>
    </w:p>
    <w:p w14:paraId="47A4CCCC" w14:textId="77777777" w:rsidR="00D21FAB" w:rsidRDefault="00D21FAB" w:rsidP="00D21F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18518D1F" w14:textId="77777777" w:rsidR="00D21FAB" w:rsidRDefault="00D21FAB" w:rsidP="00D21FA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zdolávacích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opatření</w:t>
      </w:r>
    </w:p>
    <w:p w14:paraId="51D11D8B" w14:textId="6FC74389" w:rsidR="00D21FAB" w:rsidRDefault="00D21FAB" w:rsidP="00935F4B">
      <w:pPr>
        <w:autoSpaceDE w:val="0"/>
        <w:autoSpaceDN w:val="0"/>
        <w:adjustRightInd w:val="0"/>
        <w:spacing w:before="240" w:after="24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ochranného pásma a pásma dozoru. </w:t>
      </w:r>
    </w:p>
    <w:p w14:paraId="5492C7D6" w14:textId="79A81590" w:rsidR="00D21FAB" w:rsidRDefault="00D21FAB" w:rsidP="00935F4B">
      <w:pPr>
        <w:spacing w:before="240" w:after="24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Ochranná a </w:t>
      </w:r>
      <w:proofErr w:type="spellStart"/>
      <w:r>
        <w:rPr>
          <w:rFonts w:ascii="ArialMT" w:hAnsi="ArialMT" w:cs="ArialMT"/>
        </w:rPr>
        <w:t>zdolávací</w:t>
      </w:r>
      <w:proofErr w:type="spellEnd"/>
      <w:r>
        <w:rPr>
          <w:rFonts w:ascii="ArialMT" w:hAnsi="ArialMT" w:cs="ArialMT"/>
        </w:rPr>
        <w:t xml:space="preserve"> opatření nařízená KVS SVS pro </w:t>
      </w:r>
      <w:r>
        <w:rPr>
          <w:rFonts w:ascii="ArialMT" w:hAnsi="ArialMT" w:cs="ArialMT"/>
        </w:rPr>
        <w:t>Středočeský</w:t>
      </w:r>
      <w:r>
        <w:rPr>
          <w:rFonts w:ascii="ArialMT" w:hAnsi="ArialMT" w:cs="ArialMT"/>
        </w:rPr>
        <w:t xml:space="preserve"> kraj v souvislosti s 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influenzy, vyhlášená v nařízení Státní veterinární správy </w:t>
      </w:r>
      <w:bookmarkStart w:id="1" w:name="_Hlk124850202"/>
      <w:r>
        <w:rPr>
          <w:rFonts w:ascii="ArialMT" w:hAnsi="ArialMT" w:cs="ArialMT"/>
        </w:rPr>
        <w:t xml:space="preserve">č.j. </w:t>
      </w:r>
      <w:bookmarkEnd w:id="1"/>
      <w:r w:rsidRPr="00D21FAB">
        <w:rPr>
          <w:rFonts w:ascii="ArialMT" w:hAnsi="ArialMT" w:cs="ArialMT"/>
        </w:rPr>
        <w:t>SVS/2023/</w:t>
      </w:r>
      <w:proofErr w:type="gramStart"/>
      <w:r w:rsidRPr="00D21FAB">
        <w:rPr>
          <w:rFonts w:ascii="ArialMT" w:hAnsi="ArialMT" w:cs="ArialMT"/>
        </w:rPr>
        <w:t>001854-S</w:t>
      </w:r>
      <w:proofErr w:type="gramEnd"/>
      <w:r w:rsidRPr="00D21FAB">
        <w:rPr>
          <w:rFonts w:ascii="ArialMT" w:hAnsi="ArialMT" w:cs="ArialMT"/>
        </w:rPr>
        <w:t xml:space="preserve"> ze dne 03.01.2023, ve znění ze dne 12.01.2023</w:t>
      </w:r>
      <w:r>
        <w:rPr>
          <w:rFonts w:ascii="ArialMT" w:hAnsi="ArialMT" w:cs="ArialMT"/>
        </w:rPr>
        <w:t>, se mění v</w:t>
      </w:r>
      <w:r>
        <w:rPr>
          <w:rFonts w:ascii="ArialMT" w:hAnsi="ArialMT" w:cs="ArialMT"/>
        </w:rPr>
        <w:t> </w:t>
      </w:r>
      <w:r>
        <w:rPr>
          <w:rFonts w:ascii="ArialMT" w:hAnsi="ArialMT" w:cs="ArialMT"/>
        </w:rPr>
        <w:t>článku</w:t>
      </w:r>
      <w:r>
        <w:rPr>
          <w:rFonts w:ascii="ArialMT" w:hAnsi="ArialMT" w:cs="ArialMT"/>
        </w:rPr>
        <w:t xml:space="preserve"> 1</w:t>
      </w:r>
      <w:r>
        <w:rPr>
          <w:rFonts w:ascii="ArialMT" w:hAnsi="ArialMT" w:cs="ArialMT"/>
        </w:rPr>
        <w:t xml:space="preserve"> vymezujícím ochranné pásmo a pásmo dozoru </w:t>
      </w:r>
      <w:r w:rsidRPr="00D21FAB">
        <w:rPr>
          <w:rFonts w:ascii="ArialMT" w:hAnsi="ArialMT" w:cs="ArialMT"/>
          <w:b/>
        </w:rPr>
        <w:t>takto</w:t>
      </w:r>
      <w:r>
        <w:rPr>
          <w:rFonts w:ascii="ArialMT" w:hAnsi="ArialMT" w:cs="ArialMT"/>
        </w:rPr>
        <w:t>:</w:t>
      </w:r>
    </w:p>
    <w:p w14:paraId="59A8D464" w14:textId="3957BCAA" w:rsidR="00D21FAB" w:rsidRDefault="00D21FAB" w:rsidP="00D21FAB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4F9B6C0A" w14:textId="1E459AFA" w:rsidR="00D21FAB" w:rsidRPr="00D21FAB" w:rsidRDefault="00D21FAB" w:rsidP="00D21FAB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i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D21FAB">
        <w:rPr>
          <w:rFonts w:ascii="Arial" w:eastAsia="Times New Roman" w:hAnsi="Arial" w:cs="Arial"/>
          <w:b/>
          <w:bCs/>
          <w:i/>
          <w:szCs w:val="20"/>
          <w:lang w:eastAsia="cs-CZ"/>
        </w:rPr>
        <w:t>Čl.1</w:t>
      </w:r>
    </w:p>
    <w:p w14:paraId="2AB532E4" w14:textId="3CE8F212" w:rsidR="00D21FAB" w:rsidRPr="00D21FAB" w:rsidRDefault="00D21FAB" w:rsidP="00D21FAB">
      <w:pPr>
        <w:spacing w:before="120" w:after="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b/>
          <w:bCs/>
          <w:i/>
          <w:szCs w:val="20"/>
          <w:lang w:eastAsia="cs-CZ"/>
        </w:rPr>
        <w:t>Vymezení uzavřeného pásma</w:t>
      </w:r>
    </w:p>
    <w:p w14:paraId="046E1831" w14:textId="77777777" w:rsidR="00D21FAB" w:rsidRPr="00D21FAB" w:rsidRDefault="00D21FAB" w:rsidP="00D21FAB">
      <w:pPr>
        <w:spacing w:before="120" w:after="12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>Vymezuje se uzavřené pásmo, které se sestává z pásma ochranného a pásma dozoru:</w:t>
      </w:r>
    </w:p>
    <w:p w14:paraId="0EA2CE98" w14:textId="77777777" w:rsidR="00D21FAB" w:rsidRPr="00D21FAB" w:rsidRDefault="00D21FAB" w:rsidP="00D21FAB">
      <w:pPr>
        <w:numPr>
          <w:ilvl w:val="0"/>
          <w:numId w:val="7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D21FAB">
        <w:rPr>
          <w:rFonts w:ascii="Arial" w:eastAsia="Times New Roman" w:hAnsi="Arial" w:cs="Arial"/>
          <w:b/>
          <w:i/>
          <w:szCs w:val="20"/>
          <w:lang w:eastAsia="cs-CZ"/>
        </w:rPr>
        <w:t>Ochranným pásmem</w:t>
      </w:r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se stanovují: </w:t>
      </w:r>
    </w:p>
    <w:p w14:paraId="16DC58F0" w14:textId="77777777" w:rsidR="00D21FAB" w:rsidRPr="00D21FAB" w:rsidRDefault="00D21FAB" w:rsidP="00D21FAB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>celá následující katastrální území:</w:t>
      </w:r>
    </w:p>
    <w:p w14:paraId="1E4CC01D" w14:textId="77777777" w:rsidR="00D21FAB" w:rsidRPr="00D21FAB" w:rsidRDefault="00D21FAB" w:rsidP="00D21FAB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670006 Janov u Kosovy Hory; 670014 Kosova Hora; 702234 Bor u Sedlčan; 682802 Doubravice u Sedlčan; 682811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Libíň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746533 Sedlčany; 746568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Sestrouň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</w:t>
      </w:r>
    </w:p>
    <w:p w14:paraId="0172D29C" w14:textId="77777777" w:rsidR="00D21FAB" w:rsidRPr="00D21FAB" w:rsidRDefault="00D21FAB" w:rsidP="00D21FAB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>Definovaná část následujících katastrálních území:</w:t>
      </w:r>
    </w:p>
    <w:p w14:paraId="2D065562" w14:textId="77777777" w:rsidR="00D21FAB" w:rsidRPr="00D21FAB" w:rsidRDefault="00D21FAB" w:rsidP="00D21FAB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788198 Vysoká u Kosovy </w:t>
      </w:r>
      <w:proofErr w:type="gramStart"/>
      <w:r w:rsidRPr="00D21FAB">
        <w:rPr>
          <w:rFonts w:ascii="Arial" w:eastAsia="Times New Roman" w:hAnsi="Arial" w:cs="Arial"/>
          <w:i/>
          <w:szCs w:val="20"/>
          <w:lang w:eastAsia="cs-CZ"/>
        </w:rPr>
        <w:t>Hory - část</w:t>
      </w:r>
      <w:proofErr w:type="gram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obce Dohnalova Lhota;</w:t>
      </w:r>
    </w:p>
    <w:p w14:paraId="6706589B" w14:textId="77777777" w:rsidR="00D21FAB" w:rsidRPr="00D21FAB" w:rsidRDefault="00D21FAB" w:rsidP="00D21FAB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</w:p>
    <w:p w14:paraId="79822D00" w14:textId="77777777" w:rsidR="00D21FAB" w:rsidRPr="00D21FAB" w:rsidRDefault="00D21FAB" w:rsidP="00D21FAB">
      <w:pPr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b/>
          <w:bCs/>
          <w:i/>
          <w:szCs w:val="20"/>
          <w:lang w:eastAsia="cs-CZ"/>
        </w:rPr>
        <w:lastRenderedPageBreak/>
        <w:t xml:space="preserve">Pásmem dozoru </w:t>
      </w:r>
      <w:r w:rsidRPr="00D21FAB">
        <w:rPr>
          <w:rFonts w:ascii="Arial" w:eastAsia="Times New Roman" w:hAnsi="Arial" w:cs="Arial"/>
          <w:i/>
          <w:szCs w:val="20"/>
          <w:lang w:eastAsia="cs-CZ"/>
        </w:rPr>
        <w:t>se stanovují:</w:t>
      </w:r>
    </w:p>
    <w:p w14:paraId="120556BC" w14:textId="77777777" w:rsidR="00D21FAB" w:rsidRPr="00D21FAB" w:rsidRDefault="00D21FAB" w:rsidP="00D21FAB">
      <w:pPr>
        <w:numPr>
          <w:ilvl w:val="0"/>
          <w:numId w:val="9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>celá následující katastrální území:</w:t>
      </w:r>
    </w:p>
    <w:p w14:paraId="71DD15FA" w14:textId="77777777" w:rsidR="00D21FAB" w:rsidRPr="00D21FAB" w:rsidRDefault="00D21FAB" w:rsidP="00D21FAB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633569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Břekova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Lhota; 633577 Dublovice; 653667 Chramosty; 683825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Líchovy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793990 Zvírotice; 778796 Velké Heřmanice; 798479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Bolechovice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II; 658626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Dobrošovice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658651 Jesenice u Sedlčan; 788180 Mezné; 667153 Kňovice; 673536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Plešiště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645133 Hořetice; 674427 Krchleby; 675547 Křečovice u Neveklova; 701131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Nahoruby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789631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Vlkonice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u Neveklova; 701157 Živohošť; 675938 Křepenice; 762105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Strnadice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701491 Nalžovice; 701505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Nalžovické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Podhájí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702242 Kamenice u Nedrahovic; 702251 Nedrahovice; 702269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Nedrahovické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Podhájí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702277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Radeč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u Nedrahovic; 702536 Bratřejov; 702552 Křemenice; 702561 Libčice u Nechvalic; 702587 Nechvalice; 744913 Ředice; 712701 Osečany; 712728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Velběhy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723151 Počepice; 742091 Rovina; 723169 Skuhrov u Počepic; 723177 Vitín u Počepic; 733326 Luhy u Prosenické Lhoty; 733342 Prosenická Lhota; 733351 Suchdol u Prosenické Lhoty; 735833 Příčovy; 737674 Radíč; 646571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Oříkov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770043 Solopysky u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Třebnic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770116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Třebnice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626279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Bolechovice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I; 626287 Divišovice; 678104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Kvasejovice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678139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Měšetice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678155 Nové Dvory u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Kvasejovic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760188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Skrýšov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u Svatého Jana; 763730 Štětkovice; 784435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Bezmíř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784451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Minartice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784486 Vojkov u Votic; 692051 Martinice u Votic; 762113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Šebáňovice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786489 Vrchotovy Janovice; 646563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Hrabří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725927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Pořešice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; 788406 Vápenice u Vysokého Chlumce; 788414 Vysoký Chlumec; </w:t>
      </w:r>
    </w:p>
    <w:p w14:paraId="49A1140D" w14:textId="77777777" w:rsidR="00D21FAB" w:rsidRPr="00D21FAB" w:rsidRDefault="00D21FAB" w:rsidP="00D21FAB">
      <w:pPr>
        <w:numPr>
          <w:ilvl w:val="0"/>
          <w:numId w:val="9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>definovaná část následujících katastrálních území:</w:t>
      </w:r>
    </w:p>
    <w:p w14:paraId="438B16DB" w14:textId="77777777" w:rsidR="00D21FAB" w:rsidRPr="00D21FAB" w:rsidRDefault="00D21FAB" w:rsidP="00D21FAB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788198 Vysoká u Kosovy </w:t>
      </w:r>
      <w:proofErr w:type="gramStart"/>
      <w:r w:rsidRPr="00D21FAB">
        <w:rPr>
          <w:rFonts w:ascii="Arial" w:eastAsia="Times New Roman" w:hAnsi="Arial" w:cs="Arial"/>
          <w:i/>
          <w:szCs w:val="20"/>
          <w:lang w:eastAsia="cs-CZ"/>
        </w:rPr>
        <w:t>Hory - vyjma</w:t>
      </w:r>
      <w:proofErr w:type="gram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části obce Dohnalova Lhota;</w:t>
      </w:r>
    </w:p>
    <w:p w14:paraId="49F8AB1F" w14:textId="13AEF0C7" w:rsidR="00D21FAB" w:rsidRPr="00D21FAB" w:rsidRDefault="00D21FAB" w:rsidP="00D21FAB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792331 </w:t>
      </w:r>
      <w:proofErr w:type="spellStart"/>
      <w:proofErr w:type="gramStart"/>
      <w:r w:rsidRPr="00D21FAB">
        <w:rPr>
          <w:rFonts w:ascii="Arial" w:eastAsia="Times New Roman" w:hAnsi="Arial" w:cs="Arial"/>
          <w:i/>
          <w:szCs w:val="20"/>
          <w:lang w:eastAsia="cs-CZ"/>
        </w:rPr>
        <w:t>Zderadice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- vyjma</w:t>
      </w:r>
      <w:proofErr w:type="gramEnd"/>
      <w:r w:rsidRPr="00D21FAB">
        <w:rPr>
          <w:rFonts w:ascii="Arial" w:eastAsia="Times New Roman" w:hAnsi="Arial" w:cs="Arial"/>
          <w:i/>
          <w:szCs w:val="20"/>
          <w:lang w:eastAsia="cs-CZ"/>
        </w:rPr>
        <w:t xml:space="preserve"> části obce </w:t>
      </w:r>
      <w:proofErr w:type="spellStart"/>
      <w:r w:rsidRPr="00D21FAB">
        <w:rPr>
          <w:rFonts w:ascii="Arial" w:eastAsia="Times New Roman" w:hAnsi="Arial" w:cs="Arial"/>
          <w:i/>
          <w:szCs w:val="20"/>
          <w:lang w:eastAsia="cs-CZ"/>
        </w:rPr>
        <w:t>Zderadice</w:t>
      </w:r>
      <w:proofErr w:type="spellEnd"/>
      <w:r w:rsidRPr="00D21FAB">
        <w:rPr>
          <w:rFonts w:ascii="Arial" w:eastAsia="Times New Roman" w:hAnsi="Arial" w:cs="Arial"/>
          <w:i/>
          <w:szCs w:val="20"/>
          <w:lang w:eastAsia="cs-CZ"/>
        </w:rPr>
        <w:t>;</w:t>
      </w:r>
      <w:r w:rsidRPr="00D21FAB">
        <w:rPr>
          <w:rFonts w:ascii="Arial" w:eastAsia="Times New Roman" w:hAnsi="Arial" w:cs="Arial"/>
          <w:szCs w:val="20"/>
          <w:lang w:eastAsia="cs-CZ"/>
        </w:rPr>
        <w:t>“</w:t>
      </w:r>
    </w:p>
    <w:p w14:paraId="30023D59" w14:textId="77777777" w:rsidR="00D21FAB" w:rsidRDefault="00D21FAB" w:rsidP="00D21F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52DC37E" w14:textId="2B809967" w:rsidR="00D21FAB" w:rsidRDefault="00D21FAB" w:rsidP="00D21F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</w:t>
      </w:r>
      <w:r>
        <w:rPr>
          <w:rFonts w:ascii="Arial-BoldMT" w:hAnsi="Arial-BoldMT" w:cs="Arial-BoldMT"/>
          <w:b/>
          <w:bCs/>
        </w:rPr>
        <w:t>e mění a nově zní takto:</w:t>
      </w:r>
    </w:p>
    <w:p w14:paraId="6DE3D8E6" w14:textId="77777777" w:rsidR="00D21FAB" w:rsidRPr="00D21FAB" w:rsidRDefault="00D21FAB" w:rsidP="00D21FAB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D21FAB">
        <w:rPr>
          <w:rFonts w:ascii="Arial" w:eastAsia="Times New Roman" w:hAnsi="Arial" w:cs="Arial"/>
          <w:b/>
          <w:bCs/>
          <w:szCs w:val="20"/>
          <w:lang w:eastAsia="cs-CZ"/>
        </w:rPr>
        <w:t>„Čl.1</w:t>
      </w:r>
    </w:p>
    <w:p w14:paraId="5904E3B1" w14:textId="77777777" w:rsidR="00D21FAB" w:rsidRPr="00D21FAB" w:rsidRDefault="00D21FAB" w:rsidP="00D21FAB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D21FAB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1E2CDC89" w14:textId="6E6CF844" w:rsidR="00D21FAB" w:rsidRDefault="00D21FAB" w:rsidP="00D21FAB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D21FAB">
        <w:rPr>
          <w:rFonts w:ascii="Arial" w:eastAsia="Times New Roman" w:hAnsi="Arial" w:cs="Arial"/>
          <w:szCs w:val="20"/>
          <w:lang w:eastAsia="cs-CZ"/>
        </w:rPr>
        <w:t xml:space="preserve">Vymezuje se </w:t>
      </w:r>
      <w:r w:rsidRPr="00D21FAB">
        <w:rPr>
          <w:rFonts w:ascii="Arial" w:eastAsia="Times New Roman" w:hAnsi="Arial" w:cs="Arial"/>
          <w:szCs w:val="20"/>
          <w:lang w:eastAsia="cs-CZ"/>
        </w:rPr>
        <w:t xml:space="preserve">pásmo </w:t>
      </w:r>
      <w:r w:rsidRPr="00D21FAB">
        <w:rPr>
          <w:rFonts w:ascii="Arial" w:eastAsia="Times New Roman" w:hAnsi="Arial" w:cs="Arial"/>
          <w:szCs w:val="20"/>
          <w:lang w:eastAsia="cs-CZ"/>
        </w:rPr>
        <w:t>dozoru</w:t>
      </w:r>
      <w:r>
        <w:rPr>
          <w:rFonts w:ascii="Arial" w:eastAsia="Times New Roman" w:hAnsi="Arial" w:cs="Arial"/>
          <w:szCs w:val="20"/>
          <w:lang w:eastAsia="cs-CZ"/>
        </w:rPr>
        <w:t xml:space="preserve">. Pásmem dozoru se stanovují </w:t>
      </w:r>
    </w:p>
    <w:p w14:paraId="2B9FEC1F" w14:textId="00C7026A" w:rsidR="00D21FAB" w:rsidRPr="00D21FAB" w:rsidRDefault="00D21FAB" w:rsidP="00D21FAB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D21FAB">
        <w:rPr>
          <w:rFonts w:ascii="Arial" w:eastAsia="Times New Roman" w:hAnsi="Arial" w:cs="Arial"/>
          <w:szCs w:val="20"/>
          <w:lang w:eastAsia="cs-CZ"/>
        </w:rPr>
        <w:t>celá následující katastrální území:</w:t>
      </w:r>
      <w:r w:rsidRPr="00D21FAB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38DB665F" w14:textId="0B8F3692" w:rsidR="00D21FAB" w:rsidRPr="00D21FAB" w:rsidRDefault="00D21FAB" w:rsidP="00D21FAB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D21FAB">
        <w:rPr>
          <w:rFonts w:ascii="Arial" w:eastAsia="Times New Roman" w:hAnsi="Arial" w:cs="Arial"/>
          <w:szCs w:val="20"/>
          <w:lang w:eastAsia="cs-CZ"/>
        </w:rPr>
        <w:t xml:space="preserve">670006 Janov u Kosovy Hory; 670014 Kosova Hora; 702234 Bor u Sedlčan; 682802 Doubravice u Sedlčan; 682811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Libíň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746533 Sedlčany; 746568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Sestrouň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>; 788198 Vysoká u Kosovy Hory</w:t>
      </w:r>
      <w:r>
        <w:rPr>
          <w:rFonts w:ascii="Arial" w:eastAsia="Times New Roman" w:hAnsi="Arial" w:cs="Arial"/>
          <w:szCs w:val="20"/>
          <w:lang w:eastAsia="cs-CZ"/>
        </w:rPr>
        <w:t xml:space="preserve">; </w:t>
      </w:r>
      <w:r w:rsidRPr="00D21FAB">
        <w:rPr>
          <w:rFonts w:ascii="Arial" w:eastAsia="Times New Roman" w:hAnsi="Arial" w:cs="Arial"/>
          <w:szCs w:val="20"/>
          <w:lang w:eastAsia="cs-CZ"/>
        </w:rPr>
        <w:t xml:space="preserve">633569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Břekova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Lhota; 633577 Dublovice; 653667 Chramosty; 683825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Líchovy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793990 Zvírotice; 778796 Velké Heřmanice; 798479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Bolechovice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II; 658626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Dobrošovice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658651 Jesenice u Sedlčan; 788180 Mezné; 667153 Kňovice; 673536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Plešiště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645133 Hořetice; 674427 Krchleby; 675547 Křečovice u Neveklova; 701131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Nahoruby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789631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Vlkonice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u Neveklova; 701157 Živohošť; 675938 Křepenice; 762105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Strnadice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701491 Nalžovice; 701505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Nalžovické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Podhájí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702242 Kamenice u Nedrahovic; 702251 Nedrahovice; 702269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Nedrahovické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Podhájí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702277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Radeč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u Nedrahovic; 702536 Bratřejov; 702552 Křemenice; 702561 Libčice u Nechvalic; 702587 Nechvalice; 744913 Ředice; 712701 Osečany; 712728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Velběhy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723151 Počepice; 742091 Rovina; 723169 Skuhrov u Počepic; 723177 Vitín u Počepic; 733326 Luhy u Prosenické Lhoty; 733342 Prosenická Lhota; 733351 Suchdol u Prosenické Lhoty; 735833 Příčovy; 737674 Radíč; 646571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Oříkov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770043 Solopysky u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Třebnic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770116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Třebnice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626279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Bolechovice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I; 626287 Divišovice; 678104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Kvasejovice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678139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Měšetice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678155 Nové Dvory u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Kvasejovic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760188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Skrýšov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u Svatého Jana; 763730 Štětkovice; 784435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Bezmíř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784451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Minartice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784486 Vojkov u Votic; 692051 Martinice u Votic; 762113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Šebáňovice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786489 Vrchotovy Janovice; 646563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Hrabří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725927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Pořešice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; 788406 Vápenice u Vysokého Chlumce; 788414 Vysoký Chlumec; </w:t>
      </w:r>
    </w:p>
    <w:p w14:paraId="53F30E52" w14:textId="2D8BF961" w:rsidR="00D21FAB" w:rsidRPr="00D21FAB" w:rsidRDefault="00D21FAB" w:rsidP="00D21FAB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D21FAB">
        <w:rPr>
          <w:rFonts w:ascii="Arial" w:eastAsia="Times New Roman" w:hAnsi="Arial" w:cs="Arial"/>
          <w:szCs w:val="20"/>
          <w:lang w:eastAsia="cs-CZ"/>
        </w:rPr>
        <w:t>definovaná část následujících katastrálních území:</w:t>
      </w:r>
    </w:p>
    <w:p w14:paraId="7DDAEDAE" w14:textId="77777777" w:rsidR="00D21FAB" w:rsidRPr="00D21FAB" w:rsidRDefault="00D21FAB" w:rsidP="00D21FAB">
      <w:pPr>
        <w:spacing w:before="120" w:after="120" w:line="240" w:lineRule="auto"/>
        <w:ind w:left="851"/>
        <w:jc w:val="both"/>
        <w:rPr>
          <w:rFonts w:ascii="Arial" w:eastAsia="Times New Roman" w:hAnsi="Arial" w:cs="Arial"/>
          <w:szCs w:val="20"/>
          <w:lang w:eastAsia="cs-CZ"/>
        </w:rPr>
      </w:pPr>
      <w:r w:rsidRPr="00D21FAB">
        <w:rPr>
          <w:rFonts w:ascii="Arial" w:eastAsia="Times New Roman" w:hAnsi="Arial" w:cs="Arial"/>
          <w:szCs w:val="20"/>
          <w:lang w:eastAsia="cs-CZ"/>
        </w:rPr>
        <w:t xml:space="preserve">792331 </w:t>
      </w:r>
      <w:proofErr w:type="spellStart"/>
      <w:proofErr w:type="gramStart"/>
      <w:r w:rsidRPr="00D21FAB">
        <w:rPr>
          <w:rFonts w:ascii="Arial" w:eastAsia="Times New Roman" w:hAnsi="Arial" w:cs="Arial"/>
          <w:szCs w:val="20"/>
          <w:lang w:eastAsia="cs-CZ"/>
        </w:rPr>
        <w:t>Zderadice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 xml:space="preserve"> - vyjma</w:t>
      </w:r>
      <w:proofErr w:type="gramEnd"/>
      <w:r w:rsidRPr="00D21FAB">
        <w:rPr>
          <w:rFonts w:ascii="Arial" w:eastAsia="Times New Roman" w:hAnsi="Arial" w:cs="Arial"/>
          <w:szCs w:val="20"/>
          <w:lang w:eastAsia="cs-CZ"/>
        </w:rPr>
        <w:t xml:space="preserve"> části obce </w:t>
      </w:r>
      <w:proofErr w:type="spellStart"/>
      <w:r w:rsidRPr="00D21FAB">
        <w:rPr>
          <w:rFonts w:ascii="Arial" w:eastAsia="Times New Roman" w:hAnsi="Arial" w:cs="Arial"/>
          <w:szCs w:val="20"/>
          <w:lang w:eastAsia="cs-CZ"/>
        </w:rPr>
        <w:t>Zderadice</w:t>
      </w:r>
      <w:proofErr w:type="spellEnd"/>
      <w:r w:rsidRPr="00D21FAB">
        <w:rPr>
          <w:rFonts w:ascii="Arial" w:eastAsia="Times New Roman" w:hAnsi="Arial" w:cs="Arial"/>
          <w:szCs w:val="20"/>
          <w:lang w:eastAsia="cs-CZ"/>
        </w:rPr>
        <w:t>;“</w:t>
      </w:r>
    </w:p>
    <w:p w14:paraId="14D56C0C" w14:textId="77777777" w:rsidR="00CD18E0" w:rsidRPr="00056928" w:rsidRDefault="00CD18E0" w:rsidP="00CD1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lastRenderedPageBreak/>
        <w:t>Čl. 2</w:t>
      </w:r>
    </w:p>
    <w:p w14:paraId="5A9EBD2F" w14:textId="77777777" w:rsidR="00CD18E0" w:rsidRDefault="00CD18E0" w:rsidP="00CD18E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Úprava dalších ustanovení</w:t>
      </w:r>
    </w:p>
    <w:p w14:paraId="16CC9B97" w14:textId="77777777" w:rsidR="00CD18E0" w:rsidRDefault="00CD18E0" w:rsidP="00CD18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279B40A" w14:textId="57FCADED" w:rsidR="00CD18E0" w:rsidRDefault="00CD18E0" w:rsidP="00CD1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správy </w:t>
      </w:r>
      <w:r w:rsidRPr="008363A1">
        <w:rPr>
          <w:rFonts w:ascii="ArialMT" w:hAnsi="ArialMT" w:cs="ArialMT"/>
        </w:rPr>
        <w:t xml:space="preserve">č.j. </w:t>
      </w:r>
      <w:r w:rsidRPr="00CD18E0">
        <w:rPr>
          <w:rFonts w:ascii="ArialMT" w:hAnsi="ArialMT" w:cs="ArialMT"/>
        </w:rPr>
        <w:t xml:space="preserve">č.j. SVS/2023/001854-S ze dne </w:t>
      </w:r>
      <w:r w:rsidR="004B0598">
        <w:rPr>
          <w:rFonts w:ascii="ArialMT" w:hAnsi="ArialMT" w:cs="ArialMT"/>
        </w:rPr>
        <w:t>0</w:t>
      </w:r>
      <w:r w:rsidRPr="00CD18E0">
        <w:rPr>
          <w:rFonts w:ascii="ArialMT" w:hAnsi="ArialMT" w:cs="ArialMT"/>
        </w:rPr>
        <w:t>3.</w:t>
      </w:r>
      <w:r w:rsidR="004B0598">
        <w:rPr>
          <w:rFonts w:ascii="ArialMT" w:hAnsi="ArialMT" w:cs="ArialMT"/>
        </w:rPr>
        <w:t>0</w:t>
      </w:r>
      <w:r w:rsidRPr="00CD18E0">
        <w:rPr>
          <w:rFonts w:ascii="ArialMT" w:hAnsi="ArialMT" w:cs="ArialMT"/>
        </w:rPr>
        <w:t>1.</w:t>
      </w:r>
      <w:bookmarkStart w:id="2" w:name="_GoBack"/>
      <w:bookmarkEnd w:id="2"/>
      <w:r w:rsidRPr="00CD18E0">
        <w:rPr>
          <w:rFonts w:ascii="ArialMT" w:hAnsi="ArialMT" w:cs="ArialMT"/>
        </w:rPr>
        <w:t>2023</w:t>
      </w:r>
      <w:r>
        <w:rPr>
          <w:rFonts w:ascii="ArialMT" w:hAnsi="ArialMT" w:cs="ArialMT"/>
        </w:rPr>
        <w:t>, ve znění ze dne 12.01.2023,</w:t>
      </w:r>
      <w:r>
        <w:rPr>
          <w:rFonts w:ascii="ArialMT" w:hAnsi="ArialMT" w:cs="ArialMT"/>
        </w:rPr>
        <w:t xml:space="preserve"> v souvislosti s 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 zůstávají nezměněny.</w:t>
      </w:r>
    </w:p>
    <w:p w14:paraId="51FCC8B6" w14:textId="77777777" w:rsidR="00CD18E0" w:rsidRDefault="00CD18E0" w:rsidP="00CD18E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69ACC93A" w14:textId="77777777" w:rsidR="00CD18E0" w:rsidRDefault="00CD18E0" w:rsidP="00CD18E0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24B0B17B" w14:textId="77777777" w:rsidR="00CD18E0" w:rsidRPr="00056928" w:rsidRDefault="00CD18E0" w:rsidP="00CD18E0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29957561" w14:textId="77777777" w:rsidR="00CD18E0" w:rsidRDefault="00CD18E0" w:rsidP="00CD18E0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749A1B6" w14:textId="6691EFBA" w:rsidR="00CD18E0" w:rsidRPr="00CD18E0" w:rsidRDefault="00CD18E0" w:rsidP="00E7287C">
      <w:pPr>
        <w:pStyle w:val="Odstavecseseznamem"/>
        <w:numPr>
          <w:ilvl w:val="0"/>
          <w:numId w:val="11"/>
        </w:numPr>
        <w:tabs>
          <w:tab w:val="left" w:pos="5387"/>
        </w:tabs>
        <w:spacing w:before="240" w:after="240" w:line="240" w:lineRule="auto"/>
        <w:ind w:left="425" w:hanging="357"/>
        <w:contextualSpacing w:val="0"/>
        <w:jc w:val="both"/>
        <w:rPr>
          <w:rFonts w:ascii="Arial" w:eastAsia="Calibri" w:hAnsi="Arial" w:cs="Arial"/>
        </w:rPr>
      </w:pPr>
      <w:r w:rsidRPr="00CD18E0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ECD7F36" w14:textId="285384E2" w:rsidR="00CD18E0" w:rsidRPr="00CD18E0" w:rsidRDefault="00CD18E0" w:rsidP="00E7287C">
      <w:pPr>
        <w:pStyle w:val="Odstavecseseznamem"/>
        <w:numPr>
          <w:ilvl w:val="0"/>
          <w:numId w:val="11"/>
        </w:numPr>
        <w:tabs>
          <w:tab w:val="left" w:pos="5387"/>
        </w:tabs>
        <w:spacing w:before="240" w:after="240" w:line="240" w:lineRule="auto"/>
        <w:ind w:left="425" w:hanging="357"/>
        <w:contextualSpacing w:val="0"/>
        <w:jc w:val="both"/>
        <w:rPr>
          <w:rFonts w:ascii="Arial" w:eastAsia="Calibri" w:hAnsi="Arial" w:cs="Arial"/>
        </w:rPr>
      </w:pPr>
      <w:r w:rsidRPr="00CD18E0">
        <w:rPr>
          <w:rFonts w:ascii="Arial" w:eastAsia="Calibri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71A08A32" w14:textId="5B5EB6B8" w:rsidR="00CD18E0" w:rsidRPr="00CD18E0" w:rsidRDefault="00CD18E0" w:rsidP="00E7287C">
      <w:pPr>
        <w:pStyle w:val="Odstavecseseznamem"/>
        <w:numPr>
          <w:ilvl w:val="0"/>
          <w:numId w:val="11"/>
        </w:numPr>
        <w:tabs>
          <w:tab w:val="left" w:pos="5387"/>
        </w:tabs>
        <w:spacing w:before="240" w:after="240" w:line="240" w:lineRule="auto"/>
        <w:ind w:left="425" w:hanging="357"/>
        <w:contextualSpacing w:val="0"/>
        <w:jc w:val="both"/>
        <w:rPr>
          <w:rFonts w:ascii="Arial" w:eastAsia="Calibri" w:hAnsi="Arial" w:cs="Arial"/>
        </w:rPr>
      </w:pPr>
      <w:r w:rsidRPr="00CD18E0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71E77A58" w14:textId="3528A8EC" w:rsidR="00616664" w:rsidRPr="00E7287C" w:rsidRDefault="00616664" w:rsidP="00C31534">
      <w:pPr>
        <w:tabs>
          <w:tab w:val="left" w:pos="709"/>
          <w:tab w:val="left" w:pos="5387"/>
        </w:tabs>
        <w:spacing w:before="480" w:after="36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7287C">
        <w:rPr>
          <w:rFonts w:ascii="Arial" w:eastAsia="Calibri" w:hAnsi="Arial" w:cs="Arial"/>
        </w:rPr>
        <w:t>V </w:t>
      </w:r>
      <w:sdt>
        <w:sdtPr>
          <w:rPr>
            <w:rFonts w:ascii="Arial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D18E0" w:rsidRPr="00E7287C">
            <w:rPr>
              <w:rFonts w:ascii="Arial" w:hAnsi="Arial" w:cs="Arial"/>
            </w:rPr>
            <w:t>Benešově</w:t>
          </w:r>
        </w:sdtContent>
      </w:sdt>
      <w:r w:rsidRPr="00E7287C">
        <w:rPr>
          <w:rFonts w:ascii="Arial" w:eastAsia="Calibri" w:hAnsi="Arial" w:cs="Arial"/>
        </w:rPr>
        <w:t xml:space="preserve"> dne </w:t>
      </w:r>
      <w:sdt>
        <w:sdtPr>
          <w:rPr>
            <w:rFonts w:ascii="Arial" w:hAnsi="Arial" w:cs="Arial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E7287C">
            <w:rPr>
              <w:rFonts w:ascii="Arial" w:eastAsia="Calibri" w:hAnsi="Arial" w:cs="Arial"/>
              <w:color w:val="000000" w:themeColor="text1"/>
            </w:rPr>
            <w:t>25.01.2023</w:t>
          </w:r>
        </w:sdtContent>
      </w:sdt>
    </w:p>
    <w:p w14:paraId="71E77A5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1E77A5E" w14:textId="77777777" w:rsidR="00312826" w:rsidRPr="00E7287C" w:rsidRDefault="004B059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E7287C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71E77A5F" w14:textId="395DC343" w:rsidR="00FB3CB7" w:rsidRPr="00E7287C" w:rsidRDefault="00661489" w:rsidP="00FB3CB7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E7287C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D18E0" w:rsidRPr="00E7287C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71E77A60" w14:textId="77777777" w:rsidR="00312826" w:rsidRPr="00E7287C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E7287C">
        <w:rPr>
          <w:rFonts w:ascii="Arial" w:eastAsia="Calibri" w:hAnsi="Arial" w:cs="Times New Roman"/>
          <w:bCs/>
          <w:szCs w:val="20"/>
        </w:rPr>
        <w:t>podepsáno elektronicky</w:t>
      </w:r>
    </w:p>
    <w:p w14:paraId="71E77A61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1E77A62" w14:textId="77777777" w:rsidR="00616664" w:rsidRPr="00CD18E0" w:rsidRDefault="00616664" w:rsidP="00B76B4A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CD18E0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7999E220" w14:textId="77777777" w:rsidR="00D21FAB" w:rsidRPr="00CD18E0" w:rsidRDefault="00D21FAB" w:rsidP="00C31534">
      <w:pPr>
        <w:spacing w:before="8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8E0">
        <w:rPr>
          <w:rFonts w:ascii="Arial" w:eastAsia="Times New Roman" w:hAnsi="Arial" w:cs="Arial"/>
          <w:lang w:eastAsia="cs-CZ"/>
        </w:rPr>
        <w:t xml:space="preserve">Krajský úřad Středočeského kraje, Zborovská 81, 150 00 Praha 5-Smíchov </w:t>
      </w:r>
    </w:p>
    <w:p w14:paraId="1F84D592" w14:textId="77777777" w:rsidR="00D21FAB" w:rsidRPr="00CD18E0" w:rsidRDefault="00D21FAB" w:rsidP="00C31534">
      <w:pPr>
        <w:spacing w:before="8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8E0">
        <w:rPr>
          <w:rFonts w:ascii="Arial" w:eastAsia="Times New Roman" w:hAnsi="Arial" w:cs="Arial"/>
          <w:lang w:eastAsia="cs-CZ"/>
        </w:rPr>
        <w:t xml:space="preserve">Hasičský záchranný sbor Středočeského kraje, Jana Palacha 1970, 272 01 Kladno  </w:t>
      </w:r>
    </w:p>
    <w:p w14:paraId="460203E7" w14:textId="77777777" w:rsidR="00D21FAB" w:rsidRPr="00CD18E0" w:rsidRDefault="00D21FAB" w:rsidP="00C31534">
      <w:pPr>
        <w:spacing w:before="8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8E0">
        <w:rPr>
          <w:rFonts w:ascii="Arial" w:eastAsia="Times New Roman" w:hAnsi="Arial" w:cs="Arial"/>
          <w:lang w:eastAsia="cs-CZ"/>
        </w:rPr>
        <w:t xml:space="preserve">Krajské ředitelství policie Středočeského kraje, Na </w:t>
      </w:r>
      <w:proofErr w:type="spellStart"/>
      <w:r w:rsidRPr="00CD18E0">
        <w:rPr>
          <w:rFonts w:ascii="Arial" w:eastAsia="Times New Roman" w:hAnsi="Arial" w:cs="Arial"/>
          <w:lang w:eastAsia="cs-CZ"/>
        </w:rPr>
        <w:t>Baních</w:t>
      </w:r>
      <w:proofErr w:type="spellEnd"/>
      <w:r w:rsidRPr="00CD18E0">
        <w:rPr>
          <w:rFonts w:ascii="Arial" w:eastAsia="Times New Roman" w:hAnsi="Arial" w:cs="Arial"/>
          <w:lang w:eastAsia="cs-CZ"/>
        </w:rPr>
        <w:t xml:space="preserve"> 1535 156 00 Praha 5 </w:t>
      </w:r>
    </w:p>
    <w:p w14:paraId="565C81CB" w14:textId="77777777" w:rsidR="00D21FAB" w:rsidRPr="00CD18E0" w:rsidRDefault="00D21FAB" w:rsidP="00C31534">
      <w:pPr>
        <w:spacing w:before="8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8E0">
        <w:rPr>
          <w:rFonts w:ascii="Arial" w:eastAsia="Times New Roman" w:hAnsi="Arial" w:cs="Arial"/>
          <w:lang w:eastAsia="cs-CZ"/>
        </w:rPr>
        <w:t>Krajská hygienická stanice Středočeského kraje se sídlem v Praze, Dittrichova 17,128 01 PRAHA 2</w:t>
      </w:r>
    </w:p>
    <w:p w14:paraId="35EC3086" w14:textId="77777777" w:rsidR="00D21FAB" w:rsidRPr="00CD18E0" w:rsidRDefault="00D21FAB" w:rsidP="00C31534">
      <w:pPr>
        <w:spacing w:before="8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8E0">
        <w:rPr>
          <w:rFonts w:ascii="Arial" w:eastAsia="Times New Roman" w:hAnsi="Arial" w:cs="Arial"/>
          <w:lang w:eastAsia="cs-CZ"/>
        </w:rPr>
        <w:t>Obec s rozšířenou působností Sedlčany, Votice</w:t>
      </w:r>
    </w:p>
    <w:p w14:paraId="410E4E1C" w14:textId="77777777" w:rsidR="00D21FAB" w:rsidRPr="00CD18E0" w:rsidRDefault="00D21FAB" w:rsidP="00D21FAB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8E0">
        <w:rPr>
          <w:rFonts w:ascii="Arial" w:eastAsia="Times New Roman" w:hAnsi="Arial" w:cs="Arial"/>
          <w:lang w:eastAsia="cs-CZ"/>
        </w:rPr>
        <w:t xml:space="preserve">Obecní úřady obcí: </w:t>
      </w:r>
    </w:p>
    <w:p w14:paraId="068F062A" w14:textId="37EC3368" w:rsidR="00C31534" w:rsidRPr="00B76B4A" w:rsidRDefault="00D21FAB" w:rsidP="00B76B4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D18E0">
        <w:rPr>
          <w:rFonts w:ascii="Arial" w:hAnsi="Arial" w:cs="Arial"/>
        </w:rPr>
        <w:t xml:space="preserve">Kosova Hora; Nedrahovice; Dublovice; Heřmaničky; Jesenice; Kňovice; Kosova Hora; Krásná Hora nad Vltavou; Křečovice; Křepenice; Maršovice; Nalžovice; Nedrahovice; Nechvalice; Osečany; Počepice; Prosenická Lhota; Příčovy; Radíč; Sedlec-Prčice; Svatý Jan; Štětkovice; Vojkov; Vrchotovy Janovice; Vysoký Chlumec; </w:t>
      </w:r>
    </w:p>
    <w:sectPr w:rsidR="00C31534" w:rsidRPr="00B76B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77A6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1E77A6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1E77A6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1E77A6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7A6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1E77A6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16A72"/>
    <w:multiLevelType w:val="hybridMultilevel"/>
    <w:tmpl w:val="0F4C4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FC7C9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DB33B77"/>
    <w:multiLevelType w:val="hybridMultilevel"/>
    <w:tmpl w:val="CDD84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C6A4876"/>
    <w:multiLevelType w:val="hybridMultilevel"/>
    <w:tmpl w:val="8BC80A3A"/>
    <w:lvl w:ilvl="0" w:tplc="A28431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F71E3"/>
    <w:rsid w:val="00256328"/>
    <w:rsid w:val="00312826"/>
    <w:rsid w:val="00362F56"/>
    <w:rsid w:val="00461078"/>
    <w:rsid w:val="004B0598"/>
    <w:rsid w:val="00616664"/>
    <w:rsid w:val="00661489"/>
    <w:rsid w:val="006B482A"/>
    <w:rsid w:val="00740498"/>
    <w:rsid w:val="009066E7"/>
    <w:rsid w:val="00935F4B"/>
    <w:rsid w:val="00B76B4A"/>
    <w:rsid w:val="00C31534"/>
    <w:rsid w:val="00CD18E0"/>
    <w:rsid w:val="00D21FAB"/>
    <w:rsid w:val="00DC4873"/>
    <w:rsid w:val="00E7287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7A3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6333D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6333D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86DEF499F604FE38525A7E72F386919">
    <w:name w:val="686DEF499F604FE38525A7E72F386919"/>
    <w:rsid w:val="0016333D"/>
  </w:style>
  <w:style w:type="paragraph" w:customStyle="1" w:styleId="A1146148557F4366BBEC86A3E31853F0">
    <w:name w:val="A1146148557F4366BBEC86A3E31853F0"/>
    <w:rsid w:val="0016333D"/>
  </w:style>
  <w:style w:type="paragraph" w:customStyle="1" w:styleId="AAE82FF7714E489687E49AF92E71A06B">
    <w:name w:val="AAE82FF7714E489687E49AF92E71A06B"/>
    <w:rsid w:val="0016333D"/>
  </w:style>
  <w:style w:type="paragraph" w:customStyle="1" w:styleId="82627866C4A2461DA47649C64E861258">
    <w:name w:val="82627866C4A2461DA47649C64E861258"/>
    <w:rsid w:val="0016333D"/>
  </w:style>
  <w:style w:type="paragraph" w:customStyle="1" w:styleId="5410C89302C24CAA83216E7D6BA49ADA">
    <w:name w:val="5410C89302C24CAA83216E7D6BA49ADA"/>
    <w:rsid w:val="00163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1134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14</cp:revision>
  <dcterms:created xsi:type="dcterms:W3CDTF">2022-01-27T08:47:00Z</dcterms:created>
  <dcterms:modified xsi:type="dcterms:W3CDTF">2023-01-25T09:55:00Z</dcterms:modified>
</cp:coreProperties>
</file>