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0B840" w14:textId="46AF56DC" w:rsidR="005657F6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1061F">
        <w:rPr>
          <w:rFonts w:ascii="Arial" w:hAnsi="Arial" w:cs="Arial"/>
          <w:b/>
          <w:sz w:val="24"/>
          <w:szCs w:val="24"/>
        </w:rPr>
        <w:t>NAŘÍZENÍ</w:t>
      </w:r>
    </w:p>
    <w:p w14:paraId="76A9384D" w14:textId="77777777" w:rsid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54E1E5FF" w14:textId="77777777" w:rsidR="004A0FE9" w:rsidRPr="00C1061F" w:rsidRDefault="004A0FE9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24836098" w14:textId="442B56B3" w:rsidR="007A5D1E" w:rsidRDefault="00C1061F" w:rsidP="007A5D1E">
      <w:pPr>
        <w:pStyle w:val="Bezmezer"/>
        <w:jc w:val="center"/>
        <w:rPr>
          <w:rFonts w:ascii="Arial" w:hAnsi="Arial" w:cs="Arial"/>
          <w:color w:val="FF0000"/>
          <w:sz w:val="24"/>
          <w:szCs w:val="24"/>
        </w:rPr>
      </w:pPr>
      <w:r w:rsidRPr="00A43B89">
        <w:rPr>
          <w:rFonts w:ascii="Arial" w:hAnsi="Arial" w:cs="Arial"/>
          <w:sz w:val="24"/>
          <w:szCs w:val="24"/>
        </w:rPr>
        <w:t>ze dne</w:t>
      </w:r>
      <w:r w:rsidRPr="007A5D1E">
        <w:rPr>
          <w:rFonts w:ascii="Arial" w:hAnsi="Arial" w:cs="Arial"/>
          <w:sz w:val="24"/>
          <w:szCs w:val="24"/>
        </w:rPr>
        <w:t xml:space="preserve"> </w:t>
      </w:r>
      <w:r w:rsidR="00BF0CF6">
        <w:rPr>
          <w:rFonts w:ascii="Arial" w:hAnsi="Arial" w:cs="Arial"/>
          <w:sz w:val="24"/>
          <w:szCs w:val="24"/>
        </w:rPr>
        <w:t>5</w:t>
      </w:r>
      <w:r w:rsidR="007A5D1E" w:rsidRPr="007A5D1E">
        <w:rPr>
          <w:rFonts w:ascii="Arial" w:hAnsi="Arial" w:cs="Arial"/>
          <w:sz w:val="24"/>
          <w:szCs w:val="24"/>
        </w:rPr>
        <w:t>. května 2025</w:t>
      </w:r>
    </w:p>
    <w:p w14:paraId="57CA335F" w14:textId="77777777" w:rsidR="00F47912" w:rsidRPr="00C1061F" w:rsidRDefault="00F47912" w:rsidP="00C1061F">
      <w:pPr>
        <w:pStyle w:val="Bezmezer"/>
        <w:jc w:val="center"/>
        <w:rPr>
          <w:rFonts w:ascii="Arial" w:hAnsi="Arial" w:cs="Arial"/>
          <w:color w:val="FF0000"/>
          <w:sz w:val="24"/>
          <w:szCs w:val="24"/>
        </w:rPr>
      </w:pPr>
    </w:p>
    <w:p w14:paraId="03219CC1" w14:textId="77777777" w:rsidR="00C1061F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 xml:space="preserve">o vyhlášení přírodní památky </w:t>
      </w:r>
      <w:proofErr w:type="spellStart"/>
      <w:r w:rsidR="00964FBC">
        <w:rPr>
          <w:rFonts w:ascii="Arial" w:hAnsi="Arial" w:cs="Arial"/>
          <w:b/>
          <w:sz w:val="24"/>
          <w:szCs w:val="24"/>
        </w:rPr>
        <w:t>Štarkov</w:t>
      </w:r>
      <w:proofErr w:type="spellEnd"/>
    </w:p>
    <w:p w14:paraId="3B875867" w14:textId="77777777" w:rsidR="00C1061F" w:rsidRPr="00C1061F" w:rsidRDefault="00C1061F" w:rsidP="00C1061F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C1061F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52573B6A" w14:textId="77777777" w:rsidR="00C1061F" w:rsidRDefault="00C1061F" w:rsidP="00C1061F">
      <w:pPr>
        <w:jc w:val="center"/>
        <w:rPr>
          <w:rFonts w:ascii="Arial" w:hAnsi="Arial" w:cs="Arial"/>
          <w:sz w:val="24"/>
          <w:szCs w:val="24"/>
        </w:rPr>
      </w:pPr>
    </w:p>
    <w:p w14:paraId="778F33BC" w14:textId="77777777" w:rsidR="00C1061F" w:rsidRPr="00301FAA" w:rsidRDefault="00263130" w:rsidP="00C1061F">
      <w:pPr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>Agentura</w:t>
      </w:r>
      <w:r w:rsidR="00C1061F" w:rsidRPr="004F027C">
        <w:rPr>
          <w:rFonts w:ascii="Arial" w:hAnsi="Arial" w:cs="Arial"/>
        </w:rPr>
        <w:t xml:space="preserve"> ochrany přírody a krajiny České republiky</w:t>
      </w:r>
      <w:r w:rsidRPr="004F027C">
        <w:rPr>
          <w:rFonts w:ascii="Arial" w:hAnsi="Arial" w:cs="Arial"/>
        </w:rPr>
        <w:t xml:space="preserve"> (dále jen „Agentura“) stanoví </w:t>
      </w:r>
      <w:r w:rsidRPr="00301FAA">
        <w:rPr>
          <w:rFonts w:ascii="Arial" w:hAnsi="Arial" w:cs="Arial"/>
        </w:rPr>
        <w:t xml:space="preserve">podle § 78 odst. </w:t>
      </w:r>
      <w:r w:rsidR="00AD4FBF" w:rsidRPr="00301FAA">
        <w:rPr>
          <w:rFonts w:ascii="Arial" w:hAnsi="Arial" w:cs="Arial"/>
        </w:rPr>
        <w:t>9</w:t>
      </w:r>
      <w:r w:rsidRPr="00301FAA">
        <w:rPr>
          <w:rFonts w:ascii="Arial" w:hAnsi="Arial" w:cs="Arial"/>
        </w:rPr>
        <w:t xml:space="preserve"> zákona č. 114/1992 Sb., o ochraně přírody a krajiny, v platném znění:</w:t>
      </w:r>
    </w:p>
    <w:p w14:paraId="4BC0B885" w14:textId="77777777" w:rsidR="00263130" w:rsidRDefault="00263130" w:rsidP="00193178">
      <w:pPr>
        <w:pStyle w:val="Bezmezer"/>
      </w:pPr>
    </w:p>
    <w:p w14:paraId="3B739EA8" w14:textId="77777777" w:rsidR="00263130" w:rsidRPr="00E84CB7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E84CB7">
        <w:rPr>
          <w:rFonts w:ascii="Arial" w:hAnsi="Arial" w:cs="Arial"/>
          <w:b/>
          <w:sz w:val="24"/>
          <w:szCs w:val="24"/>
        </w:rPr>
        <w:t>§ 1</w:t>
      </w:r>
    </w:p>
    <w:p w14:paraId="5D9A72CA" w14:textId="77777777" w:rsidR="00263130" w:rsidRPr="00E84CB7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E84CB7">
        <w:rPr>
          <w:rFonts w:ascii="Arial" w:hAnsi="Arial" w:cs="Arial"/>
          <w:b/>
          <w:sz w:val="24"/>
          <w:szCs w:val="24"/>
        </w:rPr>
        <w:t>Vymezení přírodní památky</w:t>
      </w:r>
    </w:p>
    <w:p w14:paraId="09328E78" w14:textId="77777777" w:rsidR="00263130" w:rsidRPr="004F027C" w:rsidRDefault="00263130" w:rsidP="00EF062A">
      <w:pPr>
        <w:pStyle w:val="Odstavecseseznamem"/>
        <w:numPr>
          <w:ilvl w:val="0"/>
          <w:numId w:val="1"/>
        </w:numPr>
        <w:ind w:hanging="436"/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 xml:space="preserve">Vyhlašuje se </w:t>
      </w:r>
      <w:r w:rsidR="00E84CB7" w:rsidRPr="004F027C">
        <w:rPr>
          <w:rFonts w:ascii="Arial" w:hAnsi="Arial" w:cs="Arial"/>
        </w:rPr>
        <w:t>přírodní památka</w:t>
      </w:r>
      <w:r w:rsidRPr="004F027C">
        <w:rPr>
          <w:rFonts w:ascii="Arial" w:hAnsi="Arial" w:cs="Arial"/>
        </w:rPr>
        <w:t xml:space="preserve"> </w:t>
      </w:r>
      <w:proofErr w:type="spellStart"/>
      <w:r w:rsidR="00964FBC">
        <w:rPr>
          <w:rFonts w:ascii="Arial" w:hAnsi="Arial" w:cs="Arial"/>
        </w:rPr>
        <w:t>Štarkov</w:t>
      </w:r>
      <w:proofErr w:type="spellEnd"/>
      <w:r w:rsidR="00E84CB7" w:rsidRPr="004F027C">
        <w:rPr>
          <w:rFonts w:ascii="Arial" w:hAnsi="Arial" w:cs="Arial"/>
        </w:rPr>
        <w:t xml:space="preserve"> (dále jen „přírodní památka“).</w:t>
      </w:r>
    </w:p>
    <w:p w14:paraId="73905853" w14:textId="1E0BAA20" w:rsidR="00E84CB7" w:rsidRPr="00301FAA" w:rsidRDefault="00E84CB7" w:rsidP="00EF062A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>Přírodní památka se rozkládá</w:t>
      </w:r>
      <w:r w:rsidR="00AD4FBF" w:rsidRPr="004F027C">
        <w:rPr>
          <w:rFonts w:ascii="Arial" w:hAnsi="Arial" w:cs="Arial"/>
        </w:rPr>
        <w:t xml:space="preserve"> na území kraje Vysočina, v katastrálním území </w:t>
      </w:r>
      <w:r w:rsidR="00964FBC">
        <w:rPr>
          <w:rFonts w:ascii="Arial" w:hAnsi="Arial" w:cs="Arial"/>
        </w:rPr>
        <w:t>Nový Jimramov</w:t>
      </w:r>
      <w:r w:rsidR="005D5CDF" w:rsidRPr="004F027C">
        <w:rPr>
          <w:rFonts w:ascii="Arial" w:hAnsi="Arial" w:cs="Arial"/>
        </w:rPr>
        <w:t xml:space="preserve">. </w:t>
      </w:r>
      <w:r w:rsidR="005D5CDF" w:rsidRPr="00301FAA">
        <w:rPr>
          <w:rFonts w:ascii="Arial" w:hAnsi="Arial" w:cs="Arial"/>
        </w:rPr>
        <w:t>Hranice přírodní památky se stanoví uzavřeným geometrickým obrazcem s přímými stranami, jehož vrcholy jsou určeny souřadnicemi jednotné trigonometrické sítě katastrální</w:t>
      </w:r>
      <w:r w:rsidR="00F47912">
        <w:rPr>
          <w:rStyle w:val="Znakapoznpodarou"/>
          <w:rFonts w:ascii="Arial" w:hAnsi="Arial" w:cs="Arial"/>
        </w:rPr>
        <w:footnoteReference w:id="1"/>
      </w:r>
      <w:r w:rsidR="005D5CDF" w:rsidRPr="00301FAA">
        <w:rPr>
          <w:rFonts w:ascii="Arial" w:hAnsi="Arial" w:cs="Arial"/>
        </w:rPr>
        <w:t>. Seznam souřadnic vrcholů geometrického obrazce tak, jak</w:t>
      </w:r>
      <w:r w:rsidR="00535B28" w:rsidRPr="00301FAA">
        <w:rPr>
          <w:rFonts w:ascii="Arial" w:hAnsi="Arial" w:cs="Arial"/>
        </w:rPr>
        <w:t xml:space="preserve"> jdou v obrazci za sebou, je uveden v příloze č. 1 k tomuto nařízení Agentury.</w:t>
      </w:r>
    </w:p>
    <w:p w14:paraId="039953FA" w14:textId="5A2B32CD" w:rsidR="004F027C" w:rsidRPr="00193178" w:rsidRDefault="00535B28" w:rsidP="00EF062A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193178">
        <w:rPr>
          <w:rFonts w:ascii="Arial" w:hAnsi="Arial" w:cs="Arial"/>
        </w:rPr>
        <w:t>Orientační grafické znázornění území přírodní památky je uvedeno v příloze č.</w:t>
      </w:r>
      <w:r w:rsidR="007A5D1E">
        <w:rPr>
          <w:rFonts w:ascii="Arial" w:hAnsi="Arial" w:cs="Arial"/>
        </w:rPr>
        <w:t> 2 </w:t>
      </w:r>
      <w:r w:rsidRPr="00193178">
        <w:rPr>
          <w:rFonts w:ascii="Arial" w:hAnsi="Arial" w:cs="Arial"/>
        </w:rPr>
        <w:t>k tomuto nařízení Agentury.</w:t>
      </w:r>
    </w:p>
    <w:p w14:paraId="2C375FFC" w14:textId="77777777" w:rsidR="004F027C" w:rsidRP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>§ 2</w:t>
      </w:r>
    </w:p>
    <w:p w14:paraId="636A08EE" w14:textId="77777777" w:rsid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>Předmět ochrany</w:t>
      </w:r>
    </w:p>
    <w:p w14:paraId="75E5901D" w14:textId="77777777" w:rsidR="00C1061F" w:rsidRDefault="004F027C" w:rsidP="00EF062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4F027C">
        <w:rPr>
          <w:rFonts w:ascii="Arial" w:hAnsi="Arial" w:cs="Arial"/>
        </w:rPr>
        <w:t xml:space="preserve">Předmětem ochrany přírodní památky je geomorfologicky význačný skalní útvar typu vrcholové skalní </w:t>
      </w:r>
      <w:r w:rsidRPr="00964FBC">
        <w:rPr>
          <w:rFonts w:ascii="Arial" w:hAnsi="Arial" w:cs="Arial"/>
        </w:rPr>
        <w:t xml:space="preserve">hradby </w:t>
      </w:r>
      <w:r w:rsidR="00964FBC" w:rsidRPr="00964FBC">
        <w:rPr>
          <w:rFonts w:ascii="Arial" w:hAnsi="Arial" w:cs="Arial"/>
          <w:szCs w:val="24"/>
        </w:rPr>
        <w:t>s okolními balvanitými sutěmi, ekosystémy skal a drolin a přilehlými lesními ekosystémy bučin</w:t>
      </w:r>
      <w:r w:rsidRPr="00964FBC">
        <w:rPr>
          <w:rFonts w:ascii="Arial" w:hAnsi="Arial" w:cs="Arial"/>
        </w:rPr>
        <w:t>.</w:t>
      </w:r>
    </w:p>
    <w:p w14:paraId="02D699D5" w14:textId="77777777" w:rsidR="004F027C" w:rsidRP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 xml:space="preserve">§ </w:t>
      </w:r>
      <w:r w:rsidR="00770563">
        <w:rPr>
          <w:rFonts w:ascii="Arial" w:hAnsi="Arial" w:cs="Arial"/>
          <w:b/>
          <w:sz w:val="24"/>
          <w:szCs w:val="24"/>
        </w:rPr>
        <w:t>3</w:t>
      </w:r>
    </w:p>
    <w:p w14:paraId="7DD82610" w14:textId="77777777" w:rsidR="004F027C" w:rsidRDefault="00770563" w:rsidP="004F02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Bližší ochranné podmínky</w:t>
      </w:r>
    </w:p>
    <w:p w14:paraId="68394207" w14:textId="77777777" w:rsidR="00770563" w:rsidRPr="00964FBC" w:rsidRDefault="00770563" w:rsidP="00EF062A">
      <w:pPr>
        <w:ind w:firstLine="284"/>
        <w:rPr>
          <w:rFonts w:ascii="Arial" w:hAnsi="Arial" w:cs="Arial"/>
          <w:snapToGrid w:val="0"/>
        </w:rPr>
      </w:pPr>
      <w:r w:rsidRPr="00770563">
        <w:rPr>
          <w:rFonts w:ascii="Arial" w:hAnsi="Arial" w:cs="Arial"/>
          <w:snapToGrid w:val="0"/>
        </w:rPr>
        <w:t xml:space="preserve">Jen se </w:t>
      </w:r>
      <w:r w:rsidRPr="00964FBC">
        <w:rPr>
          <w:rFonts w:ascii="Arial" w:hAnsi="Arial" w:cs="Arial"/>
          <w:snapToGrid w:val="0"/>
        </w:rPr>
        <w:t>souhlasem příslušného orgánu ochrany přírody lze v přírodní památce:</w:t>
      </w:r>
    </w:p>
    <w:p w14:paraId="77A6EE04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</w:rPr>
        <w:t>přikrmovat a vnadit zvěř a zřizovat myslivecká zařízení s výjimkou jednoduchých posedů</w:t>
      </w:r>
      <w:r w:rsidRPr="00964FBC">
        <w:rPr>
          <w:rFonts w:ascii="Arial" w:hAnsi="Arial" w:cs="Arial"/>
          <w:snapToGrid w:val="0"/>
        </w:rPr>
        <w:t>,</w:t>
      </w:r>
    </w:p>
    <w:p w14:paraId="5A0609BC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provádět těžební a výchovné práce v lesních porostech v období od 1. 1. do 30. 6., s výjimkou těžeb nahodilých,</w:t>
      </w:r>
    </w:p>
    <w:p w14:paraId="34B05BEC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provozovat horolezeckou činnost a vstupovat na skály mimo turistickou stezku v období od 1. 1. do 30. 6.,</w:t>
      </w:r>
    </w:p>
    <w:p w14:paraId="6CC3326A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provádět značení horolezeckých terénů nebo umisťování horolezeckých zařízení včetně osazování trvalých jisticích prostředků,</w:t>
      </w:r>
    </w:p>
    <w:p w14:paraId="177209DE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upravovat povrch pozemních komunikací,</w:t>
      </w:r>
    </w:p>
    <w:p w14:paraId="0CF138C8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t>provádět průzkumy živé i neživé přírody spojené s odebíráním vzorků, sběrem materiálu nebo odchyty živočichů, pokud nejsou prováděné nebo zadávané příslušným orgánem ochrany přírody,</w:t>
      </w:r>
    </w:p>
    <w:p w14:paraId="1D1C0DCD" w14:textId="77777777" w:rsidR="00964FBC" w:rsidRPr="00964FBC" w:rsidRDefault="00964FBC" w:rsidP="00964FBC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jc w:val="both"/>
        <w:rPr>
          <w:rFonts w:ascii="Arial" w:hAnsi="Arial" w:cs="Arial"/>
          <w:snapToGrid w:val="0"/>
        </w:rPr>
      </w:pPr>
      <w:r w:rsidRPr="00964FBC">
        <w:rPr>
          <w:rFonts w:ascii="Arial" w:hAnsi="Arial" w:cs="Arial"/>
          <w:snapToGrid w:val="0"/>
        </w:rPr>
        <w:lastRenderedPageBreak/>
        <w:t>pořádat hromadné sportovní, turistické a jiné akce.</w:t>
      </w:r>
    </w:p>
    <w:p w14:paraId="4629E30E" w14:textId="77777777" w:rsidR="004A0FE9" w:rsidRDefault="004A0FE9" w:rsidP="004A0FE9">
      <w:pPr>
        <w:autoSpaceDE w:val="0"/>
        <w:autoSpaceDN w:val="0"/>
        <w:spacing w:after="120" w:line="240" w:lineRule="auto"/>
        <w:ind w:left="284" w:hanging="284"/>
        <w:jc w:val="both"/>
        <w:rPr>
          <w:rFonts w:ascii="Arial" w:hAnsi="Arial" w:cs="Arial"/>
          <w:snapToGrid w:val="0"/>
        </w:rPr>
      </w:pPr>
    </w:p>
    <w:p w14:paraId="4FF87769" w14:textId="55586251" w:rsidR="00FF3C2A" w:rsidRPr="00FF3C2A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4</w:t>
      </w:r>
    </w:p>
    <w:p w14:paraId="0A09E37F" w14:textId="77777777" w:rsidR="00FF3C2A" w:rsidRPr="00FF3C2A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14:paraId="38692547" w14:textId="77777777" w:rsidR="00A43B89" w:rsidRPr="00927346" w:rsidRDefault="00A43B89" w:rsidP="00277B0A">
      <w:pPr>
        <w:spacing w:before="120" w:after="120" w:line="240" w:lineRule="auto"/>
        <w:ind w:firstLine="284"/>
        <w:jc w:val="center"/>
        <w:rPr>
          <w:rFonts w:ascii="Arial" w:hAnsi="Arial" w:cs="Arial"/>
        </w:rPr>
      </w:pPr>
      <w:r w:rsidRPr="00927346">
        <w:rPr>
          <w:rFonts w:ascii="Arial" w:hAnsi="Arial" w:cs="Arial"/>
        </w:rPr>
        <w:t xml:space="preserve">Toto nařízení Agentury nabývá účinnosti </w:t>
      </w:r>
      <w:r>
        <w:rPr>
          <w:rFonts w:ascii="Arial" w:hAnsi="Arial" w:cs="Arial"/>
        </w:rPr>
        <w:t xml:space="preserve">patnáctým </w:t>
      </w:r>
      <w:r w:rsidRPr="00927346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po jeho vyhlášení.</w:t>
      </w:r>
    </w:p>
    <w:p w14:paraId="34C7D9BA" w14:textId="77777777" w:rsidR="005C5B6E" w:rsidRDefault="005C5B6E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71F8929A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681D1C92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3FDE0C58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48C56BF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56E8C1DD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3A622B61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6326F7E3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69009C86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5781B172" w14:textId="24365F3D" w:rsidR="00FF3C2A" w:rsidRPr="00EF06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center"/>
        <w:rPr>
          <w:rFonts w:ascii="Arial" w:hAnsi="Arial" w:cs="Arial"/>
          <w:snapToGrid w:val="0"/>
          <w:szCs w:val="24"/>
        </w:rPr>
      </w:pPr>
      <w:r w:rsidRPr="00EF062A">
        <w:rPr>
          <w:rFonts w:ascii="Arial" w:hAnsi="Arial" w:cs="Arial"/>
          <w:snapToGrid w:val="0"/>
          <w:szCs w:val="24"/>
        </w:rPr>
        <w:t>RNDr. František Pelc</w:t>
      </w:r>
      <w:r w:rsidR="00E27D07">
        <w:rPr>
          <w:rFonts w:ascii="Arial" w:hAnsi="Arial" w:cs="Arial"/>
          <w:snapToGrid w:val="0"/>
          <w:szCs w:val="24"/>
        </w:rPr>
        <w:t xml:space="preserve"> v. r.</w:t>
      </w:r>
    </w:p>
    <w:p w14:paraId="25814A6B" w14:textId="77777777" w:rsidR="00FF3C2A" w:rsidRPr="00EF062A" w:rsidRDefault="00FF3C2A" w:rsidP="00FF3C2A">
      <w:pPr>
        <w:pStyle w:val="Bezmezer"/>
        <w:jc w:val="center"/>
        <w:rPr>
          <w:rFonts w:ascii="Arial" w:hAnsi="Arial" w:cs="Arial"/>
          <w:szCs w:val="24"/>
        </w:rPr>
      </w:pPr>
      <w:r w:rsidRPr="00EF062A">
        <w:rPr>
          <w:rFonts w:ascii="Arial" w:hAnsi="Arial" w:cs="Arial"/>
          <w:snapToGrid w:val="0"/>
          <w:szCs w:val="24"/>
        </w:rPr>
        <w:t xml:space="preserve">ředitel </w:t>
      </w:r>
      <w:r w:rsidRPr="00EF062A">
        <w:rPr>
          <w:rFonts w:ascii="Arial" w:hAnsi="Arial" w:cs="Arial"/>
          <w:szCs w:val="24"/>
        </w:rPr>
        <w:t>Agentury ochrany přírody a krajiny České republiky</w:t>
      </w:r>
    </w:p>
    <w:p w14:paraId="6C10A2D7" w14:textId="77777777" w:rsidR="00FF3C2A" w:rsidRP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5544063E" w14:textId="77777777" w:rsidR="00770563" w:rsidRDefault="00770563" w:rsidP="00770563">
      <w:pPr>
        <w:jc w:val="both"/>
        <w:rPr>
          <w:rFonts w:ascii="Arial" w:hAnsi="Arial" w:cs="Arial"/>
          <w:b/>
          <w:sz w:val="24"/>
          <w:szCs w:val="24"/>
        </w:rPr>
      </w:pPr>
    </w:p>
    <w:p w14:paraId="2DB06758" w14:textId="77777777" w:rsidR="004F027C" w:rsidRDefault="004F027C" w:rsidP="00C1061F">
      <w:pPr>
        <w:jc w:val="both"/>
        <w:rPr>
          <w:rFonts w:ascii="Arial" w:hAnsi="Arial" w:cs="Arial"/>
          <w:sz w:val="24"/>
          <w:szCs w:val="24"/>
        </w:rPr>
      </w:pPr>
    </w:p>
    <w:p w14:paraId="6379673E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437AB247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5163831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07686F1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6E23AEE7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69F9CE93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2F76C494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7A60402C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98AD317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3DD103FB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169279DF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0C5A10A5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763D38FE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25C06B2D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61DC5D69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DF86A99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3F93143F" w14:textId="77777777" w:rsidR="00375DD8" w:rsidRDefault="00375DD8" w:rsidP="00EF062A">
      <w:pPr>
        <w:pStyle w:val="Bezmezer"/>
        <w:rPr>
          <w:rFonts w:ascii="Arial" w:hAnsi="Arial" w:cs="Arial"/>
          <w:sz w:val="24"/>
          <w:szCs w:val="24"/>
        </w:rPr>
      </w:pPr>
    </w:p>
    <w:p w14:paraId="2E4B3DEF" w14:textId="77777777" w:rsidR="00375DD8" w:rsidRDefault="00375DD8" w:rsidP="00EF062A">
      <w:pPr>
        <w:pStyle w:val="Bezmezer"/>
        <w:rPr>
          <w:rFonts w:ascii="Arial" w:hAnsi="Arial" w:cs="Arial"/>
          <w:sz w:val="24"/>
          <w:szCs w:val="24"/>
        </w:rPr>
      </w:pPr>
    </w:p>
    <w:p w14:paraId="1E1E472D" w14:textId="087C9420" w:rsidR="00181F3E" w:rsidRPr="00C1061F" w:rsidRDefault="00181F3E" w:rsidP="00EF062A">
      <w:pPr>
        <w:pStyle w:val="Bezmezer"/>
        <w:rPr>
          <w:rFonts w:ascii="Arial" w:hAnsi="Arial" w:cs="Arial"/>
          <w:b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Pr="00181F3E">
        <w:rPr>
          <w:rFonts w:ascii="Arial" w:hAnsi="Arial" w:cs="Arial"/>
          <w:sz w:val="24"/>
          <w:szCs w:val="24"/>
        </w:rPr>
        <w:t xml:space="preserve">o vyhlášení přírodní památky </w:t>
      </w:r>
      <w:proofErr w:type="spellStart"/>
      <w:r w:rsidR="00443BC2">
        <w:rPr>
          <w:rFonts w:ascii="Arial" w:hAnsi="Arial" w:cs="Arial"/>
          <w:sz w:val="24"/>
          <w:szCs w:val="24"/>
        </w:rPr>
        <w:t>Štarkov</w:t>
      </w:r>
      <w:proofErr w:type="spellEnd"/>
    </w:p>
    <w:p w14:paraId="0A9D49CA" w14:textId="77777777" w:rsidR="00181F3E" w:rsidRPr="00927346" w:rsidRDefault="00181F3E" w:rsidP="00181F3E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F2485F3" w14:textId="77777777" w:rsidR="00181F3E" w:rsidRPr="00927346" w:rsidRDefault="00181F3E" w:rsidP="00443BC2">
      <w:pPr>
        <w:spacing w:before="120" w:after="120" w:line="240" w:lineRule="auto"/>
        <w:jc w:val="center"/>
        <w:rPr>
          <w:rFonts w:ascii="Arial" w:hAnsi="Arial" w:cs="Arial"/>
          <w:sz w:val="20"/>
        </w:rPr>
      </w:pPr>
      <w:r w:rsidRPr="00927346"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</w:t>
      </w:r>
      <w:r w:rsidRPr="00181F3E">
        <w:rPr>
          <w:rFonts w:ascii="Arial" w:hAnsi="Arial" w:cs="Arial"/>
          <w:sz w:val="20"/>
          <w:szCs w:val="20"/>
          <w:u w:val="single"/>
        </w:rPr>
        <w:t xml:space="preserve">přírodní památky </w:t>
      </w:r>
      <w:proofErr w:type="spellStart"/>
      <w:r w:rsidR="00443BC2" w:rsidRPr="00443BC2">
        <w:rPr>
          <w:rFonts w:ascii="Arial" w:hAnsi="Arial" w:cs="Arial"/>
          <w:sz w:val="20"/>
          <w:szCs w:val="20"/>
          <w:u w:val="single"/>
        </w:rPr>
        <w:t>Štarkov</w:t>
      </w:r>
      <w:proofErr w:type="spellEnd"/>
    </w:p>
    <w:p w14:paraId="4733A4A0" w14:textId="77777777" w:rsidR="00181F3E" w:rsidRPr="00927346" w:rsidRDefault="00181F3E" w:rsidP="00181F3E">
      <w:pPr>
        <w:rPr>
          <w:rFonts w:ascii="Arial" w:hAnsi="Arial" w:cs="Arial"/>
          <w:sz w:val="20"/>
        </w:rPr>
      </w:pPr>
      <w:r w:rsidRPr="00927346">
        <w:rPr>
          <w:rFonts w:ascii="Arial" w:hAnsi="Arial" w:cs="Arial"/>
          <w:sz w:val="20"/>
        </w:rPr>
        <w:t>Geometrický obrazec –</w:t>
      </w:r>
      <w:r>
        <w:rPr>
          <w:rFonts w:ascii="Arial" w:hAnsi="Arial" w:cs="Arial"/>
          <w:sz w:val="20"/>
        </w:rPr>
        <w:t xml:space="preserve"> </w:t>
      </w:r>
      <w:r w:rsidRPr="00181F3E">
        <w:rPr>
          <w:rFonts w:ascii="Arial" w:hAnsi="Arial" w:cs="Arial"/>
          <w:sz w:val="20"/>
          <w:szCs w:val="20"/>
        </w:rPr>
        <w:t xml:space="preserve">hranice přírodní památky </w:t>
      </w:r>
      <w:proofErr w:type="spellStart"/>
      <w:r w:rsidR="00443BC2" w:rsidRPr="00443BC2">
        <w:rPr>
          <w:rFonts w:ascii="Arial" w:hAnsi="Arial" w:cs="Arial"/>
          <w:sz w:val="20"/>
          <w:szCs w:val="20"/>
        </w:rPr>
        <w:t>Štarkov</w:t>
      </w:r>
      <w:proofErr w:type="spellEnd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694"/>
        <w:gridCol w:w="2835"/>
      </w:tblGrid>
      <w:tr w:rsidR="00181F3E" w:rsidRPr="00927346" w14:paraId="613E4392" w14:textId="77777777" w:rsidTr="00A77D80">
        <w:trPr>
          <w:jc w:val="center"/>
        </w:trPr>
        <w:tc>
          <w:tcPr>
            <w:tcW w:w="2830" w:type="dxa"/>
            <w:shd w:val="pct25" w:color="auto" w:fill="auto"/>
          </w:tcPr>
          <w:p w14:paraId="233F76CD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737334">
              <w:rPr>
                <w:rFonts w:ascii="Arial" w:hAnsi="Arial" w:cs="Arial"/>
                <w:b/>
                <w:bCs/>
                <w:sz w:val="20"/>
                <w:szCs w:val="20"/>
              </w:rPr>
              <w:t>souřadnice – Y [m]</w:t>
            </w:r>
          </w:p>
        </w:tc>
        <w:tc>
          <w:tcPr>
            <w:tcW w:w="2694" w:type="dxa"/>
            <w:shd w:val="pct25" w:color="auto" w:fill="auto"/>
          </w:tcPr>
          <w:p w14:paraId="54BD66CB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737334">
              <w:rPr>
                <w:rFonts w:ascii="Arial" w:hAnsi="Arial" w:cs="Arial"/>
                <w:b/>
                <w:bCs/>
                <w:sz w:val="20"/>
                <w:szCs w:val="20"/>
              </w:rPr>
              <w:t>souřadnice – X [m]</w:t>
            </w:r>
          </w:p>
        </w:tc>
        <w:tc>
          <w:tcPr>
            <w:tcW w:w="2835" w:type="dxa"/>
            <w:shd w:val="pct25" w:color="auto" w:fill="auto"/>
          </w:tcPr>
          <w:p w14:paraId="011D6F2A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  <w:szCs w:val="20"/>
              </w:rPr>
            </w:pPr>
            <w:r w:rsidRPr="00737334">
              <w:rPr>
                <w:rFonts w:ascii="Arial" w:hAnsi="Arial" w:cs="Arial"/>
                <w:b/>
                <w:bCs/>
                <w:sz w:val="20"/>
                <w:szCs w:val="20"/>
              </w:rPr>
              <w:t>pořadí bodu v obrazci</w:t>
            </w:r>
          </w:p>
        </w:tc>
      </w:tr>
      <w:tr w:rsidR="00737334" w:rsidRPr="00927346" w14:paraId="4FEDF5B6" w14:textId="77777777" w:rsidTr="00EF062A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CB3236A" w14:textId="77777777" w:rsidR="00737334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624246.04</w:t>
            </w:r>
          </w:p>
        </w:tc>
        <w:tc>
          <w:tcPr>
            <w:tcW w:w="2694" w:type="dxa"/>
            <w:vAlign w:val="center"/>
          </w:tcPr>
          <w:p w14:paraId="6F62639C" w14:textId="77777777" w:rsidR="00737334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1108367.25</w:t>
            </w:r>
          </w:p>
        </w:tc>
        <w:tc>
          <w:tcPr>
            <w:tcW w:w="2835" w:type="dxa"/>
            <w:vAlign w:val="center"/>
          </w:tcPr>
          <w:p w14:paraId="2C944A2A" w14:textId="77777777" w:rsidR="00737334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81F3E" w:rsidRPr="00927346" w14:paraId="6C62DB5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6F839C1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624225.98</w:t>
            </w:r>
          </w:p>
        </w:tc>
        <w:tc>
          <w:tcPr>
            <w:tcW w:w="2694" w:type="dxa"/>
            <w:vAlign w:val="center"/>
          </w:tcPr>
          <w:p w14:paraId="2BCC9DDF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1108328.37</w:t>
            </w:r>
          </w:p>
        </w:tc>
        <w:tc>
          <w:tcPr>
            <w:tcW w:w="2835" w:type="dxa"/>
            <w:vAlign w:val="center"/>
          </w:tcPr>
          <w:p w14:paraId="63D1381F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181F3E" w:rsidRPr="00927346" w14:paraId="29E7BF0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786AABF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624240.34</w:t>
            </w:r>
          </w:p>
        </w:tc>
        <w:tc>
          <w:tcPr>
            <w:tcW w:w="2694" w:type="dxa"/>
            <w:vAlign w:val="center"/>
          </w:tcPr>
          <w:p w14:paraId="74513621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1108310.02</w:t>
            </w:r>
          </w:p>
        </w:tc>
        <w:tc>
          <w:tcPr>
            <w:tcW w:w="2835" w:type="dxa"/>
            <w:vAlign w:val="center"/>
          </w:tcPr>
          <w:p w14:paraId="6A967A89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181F3E" w:rsidRPr="00927346" w14:paraId="60C19525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A9725B0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624249.29</w:t>
            </w:r>
          </w:p>
        </w:tc>
        <w:tc>
          <w:tcPr>
            <w:tcW w:w="2694" w:type="dxa"/>
            <w:vAlign w:val="center"/>
          </w:tcPr>
          <w:p w14:paraId="538D9DBD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1108288.96</w:t>
            </w:r>
          </w:p>
        </w:tc>
        <w:tc>
          <w:tcPr>
            <w:tcW w:w="2835" w:type="dxa"/>
            <w:vAlign w:val="center"/>
          </w:tcPr>
          <w:p w14:paraId="7AE93C77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81F3E" w:rsidRPr="00927346" w14:paraId="1804DAC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D838647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624245.15</w:t>
            </w:r>
          </w:p>
        </w:tc>
        <w:tc>
          <w:tcPr>
            <w:tcW w:w="2694" w:type="dxa"/>
            <w:vAlign w:val="center"/>
          </w:tcPr>
          <w:p w14:paraId="39C349D4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1108276.77</w:t>
            </w:r>
          </w:p>
        </w:tc>
        <w:tc>
          <w:tcPr>
            <w:tcW w:w="2835" w:type="dxa"/>
            <w:vAlign w:val="center"/>
          </w:tcPr>
          <w:p w14:paraId="13F4238F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81F3E" w:rsidRPr="00927346" w14:paraId="78F6EF1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D48BB44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624236.88</w:t>
            </w:r>
          </w:p>
        </w:tc>
        <w:tc>
          <w:tcPr>
            <w:tcW w:w="2694" w:type="dxa"/>
            <w:vAlign w:val="center"/>
          </w:tcPr>
          <w:p w14:paraId="3A44C611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1108228.65</w:t>
            </w:r>
          </w:p>
        </w:tc>
        <w:tc>
          <w:tcPr>
            <w:tcW w:w="2835" w:type="dxa"/>
            <w:vAlign w:val="center"/>
          </w:tcPr>
          <w:p w14:paraId="7B6F5403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181F3E" w:rsidRPr="00927346" w14:paraId="78B6B70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440782A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624272.76</w:t>
            </w:r>
          </w:p>
        </w:tc>
        <w:tc>
          <w:tcPr>
            <w:tcW w:w="2694" w:type="dxa"/>
            <w:vAlign w:val="center"/>
          </w:tcPr>
          <w:p w14:paraId="284EBF7F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1108191.25</w:t>
            </w:r>
          </w:p>
        </w:tc>
        <w:tc>
          <w:tcPr>
            <w:tcW w:w="2835" w:type="dxa"/>
            <w:vAlign w:val="center"/>
          </w:tcPr>
          <w:p w14:paraId="7015359D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181F3E" w:rsidRPr="00927346" w14:paraId="134F8EBA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4977BA8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624276.63</w:t>
            </w:r>
          </w:p>
        </w:tc>
        <w:tc>
          <w:tcPr>
            <w:tcW w:w="2694" w:type="dxa"/>
            <w:vAlign w:val="center"/>
          </w:tcPr>
          <w:p w14:paraId="126F8ADD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1108131.77</w:t>
            </w:r>
          </w:p>
        </w:tc>
        <w:tc>
          <w:tcPr>
            <w:tcW w:w="2835" w:type="dxa"/>
            <w:vAlign w:val="center"/>
          </w:tcPr>
          <w:p w14:paraId="5C2F07EA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81F3E" w:rsidRPr="00927346" w14:paraId="74D8023B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E232C91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624250.01</w:t>
            </w:r>
          </w:p>
        </w:tc>
        <w:tc>
          <w:tcPr>
            <w:tcW w:w="2694" w:type="dxa"/>
            <w:vAlign w:val="center"/>
          </w:tcPr>
          <w:p w14:paraId="56719CF4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1108080.22</w:t>
            </w:r>
          </w:p>
        </w:tc>
        <w:tc>
          <w:tcPr>
            <w:tcW w:w="2835" w:type="dxa"/>
            <w:vAlign w:val="center"/>
          </w:tcPr>
          <w:p w14:paraId="5F9F143B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181F3E" w:rsidRPr="00927346" w14:paraId="2D0AAB93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DDA99BB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624238.75</w:t>
            </w:r>
          </w:p>
        </w:tc>
        <w:tc>
          <w:tcPr>
            <w:tcW w:w="2694" w:type="dxa"/>
            <w:vAlign w:val="center"/>
          </w:tcPr>
          <w:p w14:paraId="66485DFE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1108051.45</w:t>
            </w:r>
          </w:p>
        </w:tc>
        <w:tc>
          <w:tcPr>
            <w:tcW w:w="2835" w:type="dxa"/>
            <w:vAlign w:val="center"/>
          </w:tcPr>
          <w:p w14:paraId="014AC8EC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181F3E" w:rsidRPr="00927346" w14:paraId="71399EE1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D64F5D5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624204.58</w:t>
            </w:r>
          </w:p>
        </w:tc>
        <w:tc>
          <w:tcPr>
            <w:tcW w:w="2694" w:type="dxa"/>
            <w:vAlign w:val="center"/>
          </w:tcPr>
          <w:p w14:paraId="753799AC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1108038.89</w:t>
            </w:r>
          </w:p>
        </w:tc>
        <w:tc>
          <w:tcPr>
            <w:tcW w:w="2835" w:type="dxa"/>
            <w:vAlign w:val="center"/>
          </w:tcPr>
          <w:p w14:paraId="710F40E6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181F3E" w:rsidRPr="00927346" w14:paraId="2B9DCDAB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A910A29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624174.50</w:t>
            </w:r>
          </w:p>
        </w:tc>
        <w:tc>
          <w:tcPr>
            <w:tcW w:w="2694" w:type="dxa"/>
            <w:vAlign w:val="center"/>
          </w:tcPr>
          <w:p w14:paraId="393F9A71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1108090.48</w:t>
            </w:r>
          </w:p>
        </w:tc>
        <w:tc>
          <w:tcPr>
            <w:tcW w:w="2835" w:type="dxa"/>
            <w:vAlign w:val="center"/>
          </w:tcPr>
          <w:p w14:paraId="5814A8D5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181F3E" w:rsidRPr="00927346" w14:paraId="647F6DA1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FE7EE3D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624058.22</w:t>
            </w:r>
          </w:p>
        </w:tc>
        <w:tc>
          <w:tcPr>
            <w:tcW w:w="2694" w:type="dxa"/>
            <w:vAlign w:val="center"/>
          </w:tcPr>
          <w:p w14:paraId="5FAB812F" w14:textId="77777777" w:rsidR="00181F3E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1108170.34</w:t>
            </w:r>
          </w:p>
        </w:tc>
        <w:tc>
          <w:tcPr>
            <w:tcW w:w="2835" w:type="dxa"/>
            <w:vAlign w:val="center"/>
          </w:tcPr>
          <w:p w14:paraId="5187DEE9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181F3E" w:rsidRPr="00927346" w14:paraId="3415776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79DA34A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624018.24</w:t>
            </w:r>
          </w:p>
        </w:tc>
        <w:tc>
          <w:tcPr>
            <w:tcW w:w="2694" w:type="dxa"/>
            <w:vAlign w:val="center"/>
          </w:tcPr>
          <w:p w14:paraId="458E13A4" w14:textId="77777777" w:rsidR="00181F3E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1108201.17</w:t>
            </w:r>
          </w:p>
        </w:tc>
        <w:tc>
          <w:tcPr>
            <w:tcW w:w="2835" w:type="dxa"/>
            <w:vAlign w:val="center"/>
          </w:tcPr>
          <w:p w14:paraId="76945889" w14:textId="77777777" w:rsidR="00181F3E" w:rsidRPr="00737334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B7085A" w:rsidRPr="00927346" w14:paraId="2FAB601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69393F3" w14:textId="77777777" w:rsidR="00B7085A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624024.19</w:t>
            </w:r>
          </w:p>
        </w:tc>
        <w:tc>
          <w:tcPr>
            <w:tcW w:w="2694" w:type="dxa"/>
            <w:vAlign w:val="center"/>
          </w:tcPr>
          <w:p w14:paraId="569F94B6" w14:textId="77777777" w:rsidR="00B7085A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1108241.11</w:t>
            </w:r>
          </w:p>
        </w:tc>
        <w:tc>
          <w:tcPr>
            <w:tcW w:w="2835" w:type="dxa"/>
            <w:vAlign w:val="center"/>
          </w:tcPr>
          <w:p w14:paraId="4318F63D" w14:textId="77777777" w:rsidR="00B7085A" w:rsidRPr="00737334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B7085A" w:rsidRPr="00927346" w14:paraId="69CCAFF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C93568F" w14:textId="77777777" w:rsidR="00B7085A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624029.78</w:t>
            </w:r>
          </w:p>
        </w:tc>
        <w:tc>
          <w:tcPr>
            <w:tcW w:w="2694" w:type="dxa"/>
            <w:vAlign w:val="center"/>
          </w:tcPr>
          <w:p w14:paraId="1B6C88DD" w14:textId="77777777" w:rsidR="00B7085A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1108278.10</w:t>
            </w:r>
          </w:p>
        </w:tc>
        <w:tc>
          <w:tcPr>
            <w:tcW w:w="2835" w:type="dxa"/>
            <w:vAlign w:val="center"/>
          </w:tcPr>
          <w:p w14:paraId="2DCB42C1" w14:textId="77777777" w:rsidR="00B7085A" w:rsidRPr="00737334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B7085A" w:rsidRPr="00927346" w14:paraId="3664FF4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C8880DB" w14:textId="77777777" w:rsidR="00B7085A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624035.24</w:t>
            </w:r>
          </w:p>
        </w:tc>
        <w:tc>
          <w:tcPr>
            <w:tcW w:w="2694" w:type="dxa"/>
            <w:vAlign w:val="center"/>
          </w:tcPr>
          <w:p w14:paraId="4BC44CBE" w14:textId="77777777" w:rsidR="00B7085A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1108295.49</w:t>
            </w:r>
          </w:p>
        </w:tc>
        <w:tc>
          <w:tcPr>
            <w:tcW w:w="2835" w:type="dxa"/>
            <w:vAlign w:val="center"/>
          </w:tcPr>
          <w:p w14:paraId="44C0E02D" w14:textId="77777777" w:rsidR="00B7085A" w:rsidRPr="00737334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  <w:tr w:rsidR="00B7085A" w:rsidRPr="00927346" w14:paraId="3C4E29F1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BA32ED2" w14:textId="77777777" w:rsidR="00B7085A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624062.99</w:t>
            </w:r>
          </w:p>
        </w:tc>
        <w:tc>
          <w:tcPr>
            <w:tcW w:w="2694" w:type="dxa"/>
            <w:vAlign w:val="center"/>
          </w:tcPr>
          <w:p w14:paraId="1E48262D" w14:textId="77777777" w:rsidR="00B7085A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1108348.05</w:t>
            </w:r>
          </w:p>
        </w:tc>
        <w:tc>
          <w:tcPr>
            <w:tcW w:w="2835" w:type="dxa"/>
            <w:vAlign w:val="center"/>
          </w:tcPr>
          <w:p w14:paraId="50ED57CD" w14:textId="77777777" w:rsidR="00B7085A" w:rsidRPr="00737334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B7085A" w:rsidRPr="00927346" w14:paraId="781CA167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DABCD8E" w14:textId="77777777" w:rsidR="00B7085A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624092.17</w:t>
            </w:r>
          </w:p>
        </w:tc>
        <w:tc>
          <w:tcPr>
            <w:tcW w:w="2694" w:type="dxa"/>
            <w:vAlign w:val="center"/>
          </w:tcPr>
          <w:p w14:paraId="62F9939B" w14:textId="77777777" w:rsidR="00B7085A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1108402.82</w:t>
            </w:r>
          </w:p>
        </w:tc>
        <w:tc>
          <w:tcPr>
            <w:tcW w:w="2835" w:type="dxa"/>
            <w:vAlign w:val="center"/>
          </w:tcPr>
          <w:p w14:paraId="1BA0850A" w14:textId="77777777" w:rsidR="00B7085A" w:rsidRPr="00737334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B7085A" w:rsidRPr="00927346" w14:paraId="6835A898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D68E546" w14:textId="77777777" w:rsidR="00B7085A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624115.30</w:t>
            </w:r>
          </w:p>
        </w:tc>
        <w:tc>
          <w:tcPr>
            <w:tcW w:w="2694" w:type="dxa"/>
            <w:vAlign w:val="center"/>
          </w:tcPr>
          <w:p w14:paraId="3C30AE2F" w14:textId="77777777" w:rsidR="00B7085A" w:rsidRPr="00737334" w:rsidRDefault="009010DD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10DD">
              <w:rPr>
                <w:rFonts w:ascii="Arial" w:hAnsi="Arial" w:cs="Arial"/>
                <w:sz w:val="20"/>
                <w:szCs w:val="20"/>
              </w:rPr>
              <w:t>1108449.41</w:t>
            </w:r>
          </w:p>
        </w:tc>
        <w:tc>
          <w:tcPr>
            <w:tcW w:w="2835" w:type="dxa"/>
            <w:vAlign w:val="center"/>
          </w:tcPr>
          <w:p w14:paraId="32970F60" w14:textId="77777777" w:rsidR="00B7085A" w:rsidRPr="00737334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B7085A" w:rsidRPr="00927346" w14:paraId="529137C9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D91BD70" w14:textId="77777777" w:rsidR="00B7085A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624142.15</w:t>
            </w:r>
          </w:p>
        </w:tc>
        <w:tc>
          <w:tcPr>
            <w:tcW w:w="2694" w:type="dxa"/>
            <w:vAlign w:val="center"/>
          </w:tcPr>
          <w:p w14:paraId="0B1D52F3" w14:textId="77777777" w:rsidR="00B7085A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1108494.10</w:t>
            </w:r>
          </w:p>
        </w:tc>
        <w:tc>
          <w:tcPr>
            <w:tcW w:w="2835" w:type="dxa"/>
            <w:vAlign w:val="center"/>
          </w:tcPr>
          <w:p w14:paraId="7F03DF0F" w14:textId="77777777" w:rsidR="00B7085A" w:rsidRPr="00737334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B7085A" w:rsidRPr="00927346" w14:paraId="109B8E04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816053E" w14:textId="77777777" w:rsidR="00B7085A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624200.45</w:t>
            </w:r>
          </w:p>
        </w:tc>
        <w:tc>
          <w:tcPr>
            <w:tcW w:w="2694" w:type="dxa"/>
            <w:vAlign w:val="center"/>
          </w:tcPr>
          <w:p w14:paraId="6FD3F296" w14:textId="77777777" w:rsidR="00B7085A" w:rsidRPr="00737334" w:rsidRDefault="00737334" w:rsidP="007373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1108420.99</w:t>
            </w:r>
          </w:p>
        </w:tc>
        <w:tc>
          <w:tcPr>
            <w:tcW w:w="2835" w:type="dxa"/>
            <w:vAlign w:val="center"/>
          </w:tcPr>
          <w:p w14:paraId="310E673E" w14:textId="77777777" w:rsidR="00B7085A" w:rsidRPr="00737334" w:rsidRDefault="00B7085A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7334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</w:tbl>
    <w:p w14:paraId="3AA3F6C9" w14:textId="14BAEDB1" w:rsidR="007A5D1E" w:rsidRDefault="007A5D1E" w:rsidP="00C1061F">
      <w:pPr>
        <w:jc w:val="both"/>
        <w:rPr>
          <w:rFonts w:ascii="Arial" w:hAnsi="Arial" w:cs="Arial"/>
          <w:sz w:val="24"/>
          <w:szCs w:val="24"/>
        </w:rPr>
      </w:pPr>
    </w:p>
    <w:p w14:paraId="623D4EBB" w14:textId="77777777" w:rsidR="007A5D1E" w:rsidRDefault="007A5D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B810CC3" w14:textId="2CEE3D1E" w:rsidR="00BA63CF" w:rsidRPr="00927346" w:rsidRDefault="00BA63CF" w:rsidP="00443BC2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lastRenderedPageBreak/>
        <w:t>Příloha č. 2</w:t>
      </w:r>
      <w:r>
        <w:rPr>
          <w:rFonts w:ascii="Arial" w:hAnsi="Arial" w:cs="Arial"/>
          <w:sz w:val="24"/>
          <w:szCs w:val="24"/>
        </w:rPr>
        <w:t xml:space="preserve"> </w:t>
      </w:r>
      <w:r w:rsidRPr="00927346">
        <w:rPr>
          <w:rFonts w:ascii="Arial" w:hAnsi="Arial" w:cs="Arial"/>
          <w:sz w:val="24"/>
          <w:szCs w:val="24"/>
        </w:rPr>
        <w:t>k </w:t>
      </w:r>
      <w:r w:rsidR="00375DD8">
        <w:rPr>
          <w:rFonts w:ascii="Arial" w:hAnsi="Arial" w:cs="Arial"/>
          <w:sz w:val="24"/>
          <w:szCs w:val="24"/>
        </w:rPr>
        <w:t>n</w:t>
      </w:r>
      <w:r w:rsidRPr="00927346">
        <w:rPr>
          <w:rFonts w:ascii="Arial" w:hAnsi="Arial" w:cs="Arial"/>
          <w:sz w:val="24"/>
          <w:szCs w:val="24"/>
        </w:rPr>
        <w:t xml:space="preserve">ařízení Agentury </w:t>
      </w:r>
      <w:r>
        <w:rPr>
          <w:rFonts w:ascii="Arial" w:hAnsi="Arial" w:cs="Arial"/>
          <w:sz w:val="24"/>
          <w:szCs w:val="24"/>
        </w:rPr>
        <w:t xml:space="preserve">o vyhlášení </w:t>
      </w:r>
      <w:r w:rsidRPr="00181F3E">
        <w:rPr>
          <w:rFonts w:ascii="Arial" w:hAnsi="Arial" w:cs="Arial"/>
          <w:sz w:val="24"/>
          <w:szCs w:val="24"/>
        </w:rPr>
        <w:t xml:space="preserve">přírodní památky </w:t>
      </w:r>
      <w:proofErr w:type="spellStart"/>
      <w:r w:rsidR="00443BC2">
        <w:rPr>
          <w:rFonts w:ascii="Arial" w:hAnsi="Arial" w:cs="Arial"/>
          <w:sz w:val="24"/>
          <w:szCs w:val="24"/>
        </w:rPr>
        <w:t>Štarkov</w:t>
      </w:r>
      <w:proofErr w:type="spellEnd"/>
    </w:p>
    <w:p w14:paraId="20D39FFC" w14:textId="77777777" w:rsidR="00BA63CF" w:rsidRPr="00927346" w:rsidRDefault="00BA63CF" w:rsidP="00EF062A">
      <w:pPr>
        <w:spacing w:before="120" w:after="120" w:line="240" w:lineRule="auto"/>
        <w:rPr>
          <w:rFonts w:ascii="Arial" w:hAnsi="Arial" w:cs="Arial"/>
          <w:sz w:val="24"/>
          <w:szCs w:val="24"/>
          <w:u w:val="single"/>
        </w:rPr>
      </w:pPr>
    </w:p>
    <w:p w14:paraId="71AD45DC" w14:textId="77777777" w:rsidR="00BA63CF" w:rsidRPr="00BA63CF" w:rsidRDefault="00BA63CF" w:rsidP="00BA63CF">
      <w:pPr>
        <w:spacing w:before="120" w:after="120" w:line="240" w:lineRule="auto"/>
        <w:jc w:val="center"/>
        <w:rPr>
          <w:rFonts w:ascii="Arial" w:hAnsi="Arial" w:cs="Arial"/>
          <w:noProof/>
          <w:sz w:val="20"/>
          <w:szCs w:val="20"/>
          <w:u w:val="single"/>
          <w:lang w:eastAsia="cs-CZ"/>
        </w:rPr>
      </w:pPr>
      <w:r w:rsidRPr="00BA63CF">
        <w:rPr>
          <w:rFonts w:ascii="Arial" w:hAnsi="Arial" w:cs="Arial"/>
          <w:sz w:val="20"/>
          <w:szCs w:val="20"/>
          <w:u w:val="single"/>
        </w:rPr>
        <w:t xml:space="preserve">Orientační grafické znázornění území přírodní památky </w:t>
      </w:r>
      <w:proofErr w:type="spellStart"/>
      <w:r w:rsidR="00443BC2" w:rsidRPr="00443BC2">
        <w:rPr>
          <w:rFonts w:ascii="Arial" w:hAnsi="Arial" w:cs="Arial"/>
          <w:sz w:val="20"/>
          <w:szCs w:val="20"/>
          <w:u w:val="single"/>
        </w:rPr>
        <w:t>Štarkov</w:t>
      </w:r>
      <w:proofErr w:type="spellEnd"/>
    </w:p>
    <w:p w14:paraId="1F5DF56C" w14:textId="5F6DFEAB" w:rsidR="00372534" w:rsidRPr="00C1061F" w:rsidRDefault="00E27B90" w:rsidP="001D03DB">
      <w:pPr>
        <w:ind w:hanging="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19CFC3B6" wp14:editId="03AA278B">
            <wp:extent cx="6305505" cy="7493330"/>
            <wp:effectExtent l="0" t="0" r="63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ientační grafické znázornění PP Štarkov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4" t="16105" r="5176" b="8733"/>
                    <a:stretch/>
                  </pic:blipFill>
                  <pic:spPr bwMode="auto">
                    <a:xfrm>
                      <a:off x="0" y="0"/>
                      <a:ext cx="6322741" cy="7513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2534" w:rsidRPr="00C1061F" w:rsidSect="00964FB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CDC3F" w14:textId="77777777" w:rsidR="005A2295" w:rsidRDefault="005A2295" w:rsidP="00F47912">
      <w:pPr>
        <w:spacing w:after="0" w:line="240" w:lineRule="auto"/>
      </w:pPr>
      <w:r>
        <w:separator/>
      </w:r>
    </w:p>
  </w:endnote>
  <w:endnote w:type="continuationSeparator" w:id="0">
    <w:p w14:paraId="233B6F7D" w14:textId="77777777" w:rsidR="005A2295" w:rsidRDefault="005A2295" w:rsidP="00F4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3E671" w14:textId="77777777" w:rsidR="005A2295" w:rsidRDefault="005A2295" w:rsidP="00F47912">
      <w:pPr>
        <w:spacing w:after="0" w:line="240" w:lineRule="auto"/>
      </w:pPr>
      <w:r>
        <w:separator/>
      </w:r>
    </w:p>
  </w:footnote>
  <w:footnote w:type="continuationSeparator" w:id="0">
    <w:p w14:paraId="1F5D2B31" w14:textId="77777777" w:rsidR="005A2295" w:rsidRDefault="005A2295" w:rsidP="00F47912">
      <w:pPr>
        <w:spacing w:after="0" w:line="240" w:lineRule="auto"/>
      </w:pPr>
      <w:r>
        <w:continuationSeparator/>
      </w:r>
    </w:p>
  </w:footnote>
  <w:footnote w:id="1">
    <w:p w14:paraId="7C29DB6A" w14:textId="7304F159" w:rsidR="00F47912" w:rsidRPr="00EF062A" w:rsidRDefault="00F47912" w:rsidP="00F47912">
      <w:pPr>
        <w:pStyle w:val="Bezmezer"/>
        <w:rPr>
          <w:rFonts w:ascii="Arial" w:hAnsi="Arial" w:cs="Arial"/>
          <w:sz w:val="18"/>
          <w:szCs w:val="20"/>
          <w:lang w:eastAsia="cs-CZ"/>
        </w:rPr>
      </w:pPr>
      <w:r>
        <w:rPr>
          <w:rStyle w:val="Znakapoznpodarou"/>
        </w:rPr>
        <w:footnoteRef/>
      </w:r>
      <w:r>
        <w:t xml:space="preserve"> </w:t>
      </w:r>
      <w:r w:rsidRPr="00EF062A">
        <w:rPr>
          <w:rFonts w:ascii="Arial" w:hAnsi="Arial" w:cs="Arial"/>
          <w:sz w:val="18"/>
          <w:szCs w:val="20"/>
          <w:lang w:eastAsia="cs-CZ"/>
        </w:rPr>
        <w:t>Nařízení vlády č. 159/2023 Sb. 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</w:p>
    <w:p w14:paraId="6CD37EE5" w14:textId="77777777" w:rsidR="00F47912" w:rsidRDefault="00F4791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191"/>
    <w:multiLevelType w:val="hybridMultilevel"/>
    <w:tmpl w:val="54024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669"/>
    <w:multiLevelType w:val="hybridMultilevel"/>
    <w:tmpl w:val="CC30D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FD1FA6"/>
    <w:multiLevelType w:val="hybridMultilevel"/>
    <w:tmpl w:val="1B76D30E"/>
    <w:lvl w:ilvl="0" w:tplc="6A20B52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CDC"/>
    <w:multiLevelType w:val="hybridMultilevel"/>
    <w:tmpl w:val="526EDF44"/>
    <w:lvl w:ilvl="0" w:tplc="B6682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1F"/>
    <w:rsid w:val="00181F3E"/>
    <w:rsid w:val="00193178"/>
    <w:rsid w:val="001C03F2"/>
    <w:rsid w:val="001D03DB"/>
    <w:rsid w:val="00263130"/>
    <w:rsid w:val="00277B0A"/>
    <w:rsid w:val="0028400D"/>
    <w:rsid w:val="00301FAA"/>
    <w:rsid w:val="00372534"/>
    <w:rsid w:val="00375DD8"/>
    <w:rsid w:val="00383FEE"/>
    <w:rsid w:val="003E18BB"/>
    <w:rsid w:val="003F4412"/>
    <w:rsid w:val="00443BC2"/>
    <w:rsid w:val="00473D73"/>
    <w:rsid w:val="004A0FE9"/>
    <w:rsid w:val="004B5544"/>
    <w:rsid w:val="004F027C"/>
    <w:rsid w:val="004F6FB1"/>
    <w:rsid w:val="00535B28"/>
    <w:rsid w:val="005657F6"/>
    <w:rsid w:val="00581ABB"/>
    <w:rsid w:val="005A2295"/>
    <w:rsid w:val="005C5B6E"/>
    <w:rsid w:val="005D5CDF"/>
    <w:rsid w:val="005E71F2"/>
    <w:rsid w:val="006C6E2A"/>
    <w:rsid w:val="007315EA"/>
    <w:rsid w:val="00737334"/>
    <w:rsid w:val="00770563"/>
    <w:rsid w:val="007A5D1E"/>
    <w:rsid w:val="00816859"/>
    <w:rsid w:val="008A0B80"/>
    <w:rsid w:val="008E4559"/>
    <w:rsid w:val="008F0251"/>
    <w:rsid w:val="009010DD"/>
    <w:rsid w:val="00926F59"/>
    <w:rsid w:val="00952D72"/>
    <w:rsid w:val="00964FBC"/>
    <w:rsid w:val="00A41094"/>
    <w:rsid w:val="00A43B89"/>
    <w:rsid w:val="00AD4FBF"/>
    <w:rsid w:val="00AE4FE1"/>
    <w:rsid w:val="00AF4730"/>
    <w:rsid w:val="00B7085A"/>
    <w:rsid w:val="00BA63CF"/>
    <w:rsid w:val="00BF0CF6"/>
    <w:rsid w:val="00C1061F"/>
    <w:rsid w:val="00E273AE"/>
    <w:rsid w:val="00E27B90"/>
    <w:rsid w:val="00E27D07"/>
    <w:rsid w:val="00E84CB7"/>
    <w:rsid w:val="00EF062A"/>
    <w:rsid w:val="00F47912"/>
    <w:rsid w:val="00FD4E14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099A"/>
  <w15:chartTrackingRefBased/>
  <w15:docId w15:val="{96CA4D3C-04C4-4697-9A2C-DD7338CB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F6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61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3130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181F3E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81F3E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8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F6F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4F6FB1"/>
  </w:style>
  <w:style w:type="paragraph" w:styleId="Textbubliny">
    <w:name w:val="Balloon Text"/>
    <w:basedOn w:val="Normln"/>
    <w:link w:val="TextbublinyChar"/>
    <w:uiPriority w:val="99"/>
    <w:semiHidden/>
    <w:unhideWhenUsed/>
    <w:rsid w:val="00F479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91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791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791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4791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F47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473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47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44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44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Gerta Pejšová2</dc:creator>
  <cp:keywords/>
  <dc:description/>
  <cp:lastModifiedBy>Jan Hůda</cp:lastModifiedBy>
  <cp:revision>2</cp:revision>
  <dcterms:created xsi:type="dcterms:W3CDTF">2025-05-05T12:20:00Z</dcterms:created>
  <dcterms:modified xsi:type="dcterms:W3CDTF">2025-05-05T12:20:00Z</dcterms:modified>
</cp:coreProperties>
</file>