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047A10D7" w:rsidR="008D6906" w:rsidRPr="00A178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>O</w:t>
      </w:r>
      <w:r w:rsidR="001D4E55" w:rsidRPr="00A1786B">
        <w:rPr>
          <w:rFonts w:ascii="Arial" w:hAnsi="Arial" w:cs="Arial"/>
          <w:b/>
        </w:rPr>
        <w:t>bec</w:t>
      </w:r>
      <w:r w:rsidRPr="00A1786B">
        <w:rPr>
          <w:rFonts w:ascii="Arial" w:hAnsi="Arial" w:cs="Arial"/>
          <w:b/>
        </w:rPr>
        <w:t xml:space="preserve"> </w:t>
      </w:r>
      <w:r w:rsidR="00A1786B" w:rsidRPr="00A1786B">
        <w:rPr>
          <w:rFonts w:ascii="Arial" w:hAnsi="Arial" w:cs="Arial"/>
          <w:b/>
        </w:rPr>
        <w:t>Petrovice II</w:t>
      </w:r>
    </w:p>
    <w:p w14:paraId="35C54225" w14:textId="7DDBA532" w:rsidR="008D6906" w:rsidRPr="00A178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>Zastupitelstvo obce</w:t>
      </w:r>
      <w:r w:rsidR="00BE6DDA" w:rsidRPr="00A1786B">
        <w:rPr>
          <w:rFonts w:ascii="Arial" w:hAnsi="Arial" w:cs="Arial"/>
          <w:b/>
        </w:rPr>
        <w:t xml:space="preserve"> </w:t>
      </w:r>
      <w:r w:rsidR="00A1786B" w:rsidRPr="00A1786B">
        <w:rPr>
          <w:rFonts w:ascii="Arial" w:hAnsi="Arial" w:cs="Arial"/>
          <w:b/>
        </w:rPr>
        <w:t>Petrovice II</w:t>
      </w:r>
    </w:p>
    <w:p w14:paraId="5955E44E" w14:textId="77777777" w:rsidR="00B4670A" w:rsidRPr="00A1786B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5AC0CCBE" w:rsidR="008D6906" w:rsidRPr="00A178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 xml:space="preserve">Obecně závazná vyhláška obce </w:t>
      </w:r>
      <w:r w:rsidR="00A1786B" w:rsidRPr="00A1786B">
        <w:rPr>
          <w:rFonts w:ascii="Arial" w:hAnsi="Arial" w:cs="Arial"/>
          <w:b/>
        </w:rPr>
        <w:t>Petrovice II</w:t>
      </w:r>
      <w:r w:rsidR="00B4670A" w:rsidRPr="00A1786B">
        <w:rPr>
          <w:rFonts w:ascii="Arial" w:hAnsi="Arial" w:cs="Arial"/>
          <w:b/>
        </w:rPr>
        <w:t>,</w:t>
      </w:r>
    </w:p>
    <w:p w14:paraId="3CCAE1CE" w14:textId="42CD61D3" w:rsidR="00B4670A" w:rsidRPr="00A1786B" w:rsidRDefault="00B4670A" w:rsidP="008D6906">
      <w:pPr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>kterou se mění obecně závazná vyhláška obce</w:t>
      </w:r>
      <w:r w:rsidR="003D7FAD" w:rsidRPr="00A1786B">
        <w:rPr>
          <w:rFonts w:ascii="Arial" w:hAnsi="Arial" w:cs="Arial"/>
          <w:b/>
        </w:rPr>
        <w:t xml:space="preserve"> </w:t>
      </w:r>
      <w:r w:rsidR="00A1786B" w:rsidRPr="00A1786B">
        <w:rPr>
          <w:rFonts w:ascii="Arial" w:hAnsi="Arial" w:cs="Arial"/>
          <w:b/>
        </w:rPr>
        <w:t>Petrovice II</w:t>
      </w:r>
      <w:r w:rsidRPr="00A1786B">
        <w:rPr>
          <w:rFonts w:ascii="Arial" w:hAnsi="Arial" w:cs="Arial"/>
          <w:b/>
        </w:rPr>
        <w:t xml:space="preserve"> č. </w:t>
      </w:r>
      <w:r w:rsidR="00B63415" w:rsidRPr="00A1786B">
        <w:rPr>
          <w:rFonts w:ascii="Arial" w:hAnsi="Arial" w:cs="Arial"/>
          <w:b/>
        </w:rPr>
        <w:t>2</w:t>
      </w:r>
      <w:r w:rsidRPr="00A1786B">
        <w:rPr>
          <w:rFonts w:ascii="Arial" w:hAnsi="Arial" w:cs="Arial"/>
          <w:b/>
        </w:rPr>
        <w:t>/20</w:t>
      </w:r>
      <w:r w:rsidR="00A1786B" w:rsidRPr="00A1786B">
        <w:rPr>
          <w:rFonts w:ascii="Arial" w:hAnsi="Arial" w:cs="Arial"/>
          <w:b/>
        </w:rPr>
        <w:t>19</w:t>
      </w:r>
      <w:r w:rsidRPr="00A1786B">
        <w:rPr>
          <w:rFonts w:ascii="Arial" w:hAnsi="Arial" w:cs="Arial"/>
          <w:b/>
        </w:rPr>
        <w:t>,</w:t>
      </w:r>
    </w:p>
    <w:p w14:paraId="60A7A114" w14:textId="7255C5E0" w:rsidR="00D226C9" w:rsidRPr="00A1786B" w:rsidRDefault="008D6906" w:rsidP="008D6906">
      <w:pPr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 xml:space="preserve">o místním poplatku </w:t>
      </w:r>
      <w:r w:rsidR="00650483" w:rsidRPr="00A1786B">
        <w:rPr>
          <w:rFonts w:ascii="Arial" w:hAnsi="Arial" w:cs="Arial"/>
          <w:b/>
        </w:rPr>
        <w:t>z</w:t>
      </w:r>
      <w:r w:rsidR="00A1786B" w:rsidRPr="00A1786B">
        <w:rPr>
          <w:rFonts w:ascii="Arial" w:hAnsi="Arial" w:cs="Arial"/>
          <w:b/>
        </w:rPr>
        <w:t>e psů</w:t>
      </w:r>
    </w:p>
    <w:p w14:paraId="72D96CDF" w14:textId="77777777" w:rsidR="008D6906" w:rsidRPr="00A1786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A32A066" w14:textId="0F63E499" w:rsidR="00131160" w:rsidRPr="00A1786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A1786B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A1786B" w:rsidRPr="00A1786B">
        <w:rPr>
          <w:rFonts w:ascii="Arial" w:hAnsi="Arial" w:cs="Arial"/>
          <w:b w:val="0"/>
          <w:sz w:val="24"/>
          <w:szCs w:val="24"/>
        </w:rPr>
        <w:t>Petrovice II</w:t>
      </w:r>
      <w:r w:rsidR="00B4670A" w:rsidRPr="00A1786B">
        <w:rPr>
          <w:rFonts w:ascii="Arial" w:hAnsi="Arial" w:cs="Arial"/>
          <w:b w:val="0"/>
          <w:sz w:val="24"/>
          <w:szCs w:val="24"/>
        </w:rPr>
        <w:t xml:space="preserve"> </w:t>
      </w:r>
      <w:r w:rsidRPr="00A1786B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F72927">
        <w:rPr>
          <w:rFonts w:ascii="Arial" w:hAnsi="Arial" w:cs="Arial"/>
          <w:b w:val="0"/>
          <w:sz w:val="24"/>
          <w:szCs w:val="24"/>
        </w:rPr>
        <w:t xml:space="preserve">28.5.2026 </w:t>
      </w:r>
      <w:r w:rsidRPr="00A1786B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A1786B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A1786B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A1786B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A1786B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A1786B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A1786B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A1786B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A1786B">
        <w:rPr>
          <w:rFonts w:ascii="Arial" w:hAnsi="Arial" w:cs="Arial"/>
          <w:b w:val="0"/>
          <w:bCs w:val="0"/>
          <w:sz w:val="24"/>
          <w:szCs w:val="24"/>
        </w:rPr>
        <w:t>,</w:t>
      </w:r>
      <w:r w:rsidRPr="00A1786B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A1786B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A1786B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A1786B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A1786B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A1786B">
        <w:rPr>
          <w:rFonts w:ascii="Arial" w:hAnsi="Arial" w:cs="Arial"/>
          <w:szCs w:val="24"/>
        </w:rPr>
        <w:t>Čl. 1</w:t>
      </w:r>
    </w:p>
    <w:p w14:paraId="24B69E23" w14:textId="77777777" w:rsidR="00D226C9" w:rsidRPr="00A1786B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A1786B">
        <w:rPr>
          <w:rFonts w:ascii="Arial" w:hAnsi="Arial" w:cs="Arial"/>
          <w:b/>
          <w:color w:val="000000"/>
        </w:rPr>
        <w:t>Změna obecně závazné vyhlášky</w:t>
      </w:r>
    </w:p>
    <w:p w14:paraId="0D233CF3" w14:textId="1BE5F093" w:rsidR="00A95145" w:rsidRPr="00A1786B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0FF1E454" w:rsidR="00A95145" w:rsidRPr="00A1786B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A1786B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A1786B" w:rsidRPr="00A1786B">
        <w:rPr>
          <w:rFonts w:ascii="Arial" w:hAnsi="Arial" w:cs="Arial"/>
          <w:b w:val="0"/>
          <w:bCs w:val="0"/>
          <w:szCs w:val="24"/>
        </w:rPr>
        <w:t>Petrovice II</w:t>
      </w:r>
      <w:r w:rsidRPr="00A1786B">
        <w:rPr>
          <w:rFonts w:ascii="Arial" w:hAnsi="Arial" w:cs="Arial"/>
          <w:b w:val="0"/>
          <w:bCs w:val="0"/>
          <w:szCs w:val="24"/>
        </w:rPr>
        <w:t xml:space="preserve"> č. </w:t>
      </w:r>
      <w:r w:rsidR="00B63415" w:rsidRPr="00A1786B">
        <w:rPr>
          <w:rFonts w:ascii="Arial" w:hAnsi="Arial" w:cs="Arial"/>
          <w:b w:val="0"/>
          <w:bCs w:val="0"/>
          <w:szCs w:val="24"/>
        </w:rPr>
        <w:t>2</w:t>
      </w:r>
      <w:r w:rsidRPr="00A1786B">
        <w:rPr>
          <w:rFonts w:ascii="Arial" w:hAnsi="Arial" w:cs="Arial"/>
          <w:b w:val="0"/>
          <w:bCs w:val="0"/>
          <w:szCs w:val="24"/>
        </w:rPr>
        <w:t>/20</w:t>
      </w:r>
      <w:r w:rsidR="00A1786B" w:rsidRPr="00A1786B">
        <w:rPr>
          <w:rFonts w:ascii="Arial" w:hAnsi="Arial" w:cs="Arial"/>
          <w:b w:val="0"/>
          <w:bCs w:val="0"/>
          <w:szCs w:val="24"/>
        </w:rPr>
        <w:t>19</w:t>
      </w:r>
      <w:r w:rsidRPr="00A1786B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A1786B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10DABB6" w14:textId="6A6A0B97" w:rsidR="00CB3E93" w:rsidRPr="00A1786B" w:rsidRDefault="003D7FAD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A1786B">
        <w:rPr>
          <w:rFonts w:ascii="Arial" w:hAnsi="Arial" w:cs="Arial"/>
          <w:b w:val="0"/>
          <w:bCs w:val="0"/>
          <w:szCs w:val="24"/>
        </w:rPr>
        <w:t xml:space="preserve">Čl. </w:t>
      </w:r>
      <w:r w:rsidR="00A1786B" w:rsidRPr="00A1786B">
        <w:rPr>
          <w:rFonts w:ascii="Arial" w:hAnsi="Arial" w:cs="Arial"/>
          <w:b w:val="0"/>
          <w:bCs w:val="0"/>
          <w:szCs w:val="24"/>
        </w:rPr>
        <w:t>7</w:t>
      </w:r>
      <w:r w:rsidRPr="00A1786B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015C3DF7" w14:textId="77777777" w:rsidR="00CB3E93" w:rsidRPr="00A1786B" w:rsidRDefault="00CB3E93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4AC1EBBF" w14:textId="5186A101" w:rsidR="00CB3E93" w:rsidRPr="00A1786B" w:rsidRDefault="00CB3E93" w:rsidP="00CB3E93">
      <w:pPr>
        <w:pStyle w:val="slalnk"/>
        <w:spacing w:before="0" w:after="0"/>
        <w:rPr>
          <w:rFonts w:ascii="Arial" w:hAnsi="Arial" w:cs="Arial"/>
          <w:szCs w:val="24"/>
        </w:rPr>
      </w:pPr>
      <w:r w:rsidRPr="00A1786B">
        <w:rPr>
          <w:rFonts w:ascii="Arial" w:hAnsi="Arial" w:cs="Arial"/>
          <w:szCs w:val="24"/>
        </w:rPr>
        <w:t>Čl. 2</w:t>
      </w:r>
    </w:p>
    <w:p w14:paraId="0C7DCF04" w14:textId="65A461A1" w:rsidR="00CB3E93" w:rsidRPr="00A1786B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A1786B">
        <w:rPr>
          <w:rFonts w:ascii="Arial" w:hAnsi="Arial" w:cs="Arial"/>
          <w:b/>
          <w:color w:val="000000"/>
        </w:rPr>
        <w:t>Účinnost</w:t>
      </w:r>
    </w:p>
    <w:p w14:paraId="517B761D" w14:textId="77777777" w:rsidR="00CB3E93" w:rsidRPr="00A1786B" w:rsidRDefault="00CB3E93" w:rsidP="00CB3E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3FC25009" w14:textId="77777777" w:rsidR="00D226C9" w:rsidRPr="00A1786B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A1786B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26C9" w:rsidRPr="00D500C2" w14:paraId="6207C119" w14:textId="77777777" w:rsidTr="00DB00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54D3A" w14:textId="35C9BAB4" w:rsidR="00D226C9" w:rsidRPr="00861678" w:rsidRDefault="00D500C2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Ing. </w:t>
            </w:r>
            <w:r w:rsidR="00861678" w:rsidRPr="00861678">
              <w:rPr>
                <w:rFonts w:ascii="Arial" w:eastAsia="Arial" w:hAnsi="Arial" w:cs="Arial"/>
                <w:kern w:val="3"/>
                <w:lang w:eastAsia="zh-CN" w:bidi="hi-IN"/>
              </w:rPr>
              <w:t>Marcela Dejlová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</w:t>
            </w:r>
            <w:r w:rsidR="00861678" w:rsidRPr="00861678">
              <w:rPr>
                <w:rFonts w:ascii="Arial" w:eastAsia="Arial" w:hAnsi="Arial" w:cs="Arial"/>
                <w:kern w:val="3"/>
                <w:lang w:eastAsia="zh-CN" w:bidi="hi-IN"/>
              </w:rPr>
              <w:t>k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06963" w14:textId="00F2B97C" w:rsidR="00D226C9" w:rsidRPr="00D500C2" w:rsidRDefault="00D226C9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 w:rsidR="00861678" w:rsidRPr="00861678">
              <w:rPr>
                <w:rFonts w:ascii="Arial" w:eastAsia="Arial" w:hAnsi="Arial" w:cs="Arial"/>
                <w:kern w:val="3"/>
                <w:lang w:eastAsia="zh-CN" w:bidi="hi-IN"/>
              </w:rPr>
              <w:t>Vladislav Hanuš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329A80F0" w14:textId="77777777" w:rsidR="00341340" w:rsidRPr="00D500C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3369CFF" w14:textId="77777777" w:rsidR="00B63415" w:rsidRPr="00D500C2" w:rsidRDefault="00B6341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BC55813" w14:textId="77777777" w:rsidR="00B63415" w:rsidRDefault="00B63415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sectPr w:rsidR="00B6341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72ED" w14:textId="77777777" w:rsidR="005569BC" w:rsidRDefault="005569BC">
      <w:r>
        <w:separator/>
      </w:r>
    </w:p>
  </w:endnote>
  <w:endnote w:type="continuationSeparator" w:id="0">
    <w:p w14:paraId="0B295748" w14:textId="77777777" w:rsidR="005569BC" w:rsidRDefault="0055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EEA7C" w14:textId="77777777" w:rsidR="005569BC" w:rsidRDefault="005569BC">
      <w:r>
        <w:separator/>
      </w:r>
    </w:p>
  </w:footnote>
  <w:footnote w:type="continuationSeparator" w:id="0">
    <w:p w14:paraId="44D77DCE" w14:textId="77777777" w:rsidR="005569BC" w:rsidRDefault="00556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6"/>
  </w:num>
  <w:num w:numId="2" w16cid:durableId="896863562">
    <w:abstractNumId w:val="9"/>
  </w:num>
  <w:num w:numId="3" w16cid:durableId="317196365">
    <w:abstractNumId w:val="22"/>
  </w:num>
  <w:num w:numId="4" w16cid:durableId="542713267">
    <w:abstractNumId w:val="10"/>
  </w:num>
  <w:num w:numId="5" w16cid:durableId="108475159">
    <w:abstractNumId w:val="7"/>
  </w:num>
  <w:num w:numId="6" w16cid:durableId="602961418">
    <w:abstractNumId w:val="30"/>
  </w:num>
  <w:num w:numId="7" w16cid:durableId="1518499527">
    <w:abstractNumId w:val="13"/>
  </w:num>
  <w:num w:numId="8" w16cid:durableId="278295096">
    <w:abstractNumId w:val="15"/>
  </w:num>
  <w:num w:numId="9" w16cid:durableId="594050856">
    <w:abstractNumId w:val="12"/>
  </w:num>
  <w:num w:numId="10" w16cid:durableId="723796704">
    <w:abstractNumId w:val="0"/>
  </w:num>
  <w:num w:numId="11" w16cid:durableId="1835953548">
    <w:abstractNumId w:val="11"/>
  </w:num>
  <w:num w:numId="12" w16cid:durableId="1289706514">
    <w:abstractNumId w:val="8"/>
  </w:num>
  <w:num w:numId="13" w16cid:durableId="1465469775">
    <w:abstractNumId w:val="20"/>
  </w:num>
  <w:num w:numId="14" w16cid:durableId="234634545">
    <w:abstractNumId w:val="28"/>
  </w:num>
  <w:num w:numId="15" w16cid:durableId="1591427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5"/>
  </w:num>
  <w:num w:numId="18" w16cid:durableId="1870684448">
    <w:abstractNumId w:val="6"/>
  </w:num>
  <w:num w:numId="19" w16cid:durableId="1479498532">
    <w:abstractNumId w:val="26"/>
  </w:num>
  <w:num w:numId="20" w16cid:durableId="1457985849">
    <w:abstractNumId w:val="17"/>
  </w:num>
  <w:num w:numId="21" w16cid:durableId="1767072625">
    <w:abstractNumId w:val="23"/>
  </w:num>
  <w:num w:numId="22" w16cid:durableId="586810738">
    <w:abstractNumId w:val="5"/>
  </w:num>
  <w:num w:numId="23" w16cid:durableId="739790094">
    <w:abstractNumId w:val="31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21"/>
  </w:num>
  <w:num w:numId="28" w16cid:durableId="952129867">
    <w:abstractNumId w:val="19"/>
  </w:num>
  <w:num w:numId="29" w16cid:durableId="2055687901">
    <w:abstractNumId w:val="2"/>
  </w:num>
  <w:num w:numId="30" w16cid:durableId="378629659">
    <w:abstractNumId w:val="14"/>
  </w:num>
  <w:num w:numId="31" w16cid:durableId="190841690">
    <w:abstractNumId w:val="14"/>
  </w:num>
  <w:num w:numId="32" w16cid:durableId="1948348875">
    <w:abstractNumId w:val="24"/>
  </w:num>
  <w:num w:numId="33" w16cid:durableId="1087387500">
    <w:abstractNumId w:val="27"/>
  </w:num>
  <w:num w:numId="34" w16cid:durableId="2138334604">
    <w:abstractNumId w:val="4"/>
  </w:num>
  <w:num w:numId="35" w16cid:durableId="1346832408">
    <w:abstractNumId w:val="29"/>
  </w:num>
  <w:num w:numId="36" w16cid:durableId="1782651511">
    <w:abstractNumId w:val="3"/>
  </w:num>
  <w:num w:numId="37" w16cid:durableId="1993563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9D9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6445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D7FAD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69BC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36283"/>
    <w:rsid w:val="008413A6"/>
    <w:rsid w:val="00843AA7"/>
    <w:rsid w:val="00847AEC"/>
    <w:rsid w:val="008560D9"/>
    <w:rsid w:val="00861678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1786B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57BB"/>
    <w:rsid w:val="00B86441"/>
    <w:rsid w:val="00BA1E8D"/>
    <w:rsid w:val="00BB3316"/>
    <w:rsid w:val="00BC17DA"/>
    <w:rsid w:val="00BC3CDA"/>
    <w:rsid w:val="00BE6DDA"/>
    <w:rsid w:val="00C05BA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381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BBD"/>
    <w:rsid w:val="00F51F7D"/>
    <w:rsid w:val="00F53039"/>
    <w:rsid w:val="00F55DE6"/>
    <w:rsid w:val="00F663ED"/>
    <w:rsid w:val="00F716C9"/>
    <w:rsid w:val="00F71D1C"/>
    <w:rsid w:val="00F72927"/>
    <w:rsid w:val="00F8166C"/>
    <w:rsid w:val="00F81C56"/>
    <w:rsid w:val="00F81ED4"/>
    <w:rsid w:val="00F91DE1"/>
    <w:rsid w:val="00FA0CC4"/>
    <w:rsid w:val="00FA6B1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  <w:style w:type="paragraph" w:styleId="Normlnweb">
    <w:name w:val="Normal (Web)"/>
    <w:basedOn w:val="Normln"/>
    <w:uiPriority w:val="99"/>
    <w:unhideWhenUsed/>
    <w:rsid w:val="008616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Dejlová</cp:lastModifiedBy>
  <cp:revision>2</cp:revision>
  <cp:lastPrinted>2026-06-30T12:37:00Z</cp:lastPrinted>
  <dcterms:created xsi:type="dcterms:W3CDTF">2026-06-30T12:42:00Z</dcterms:created>
  <dcterms:modified xsi:type="dcterms:W3CDTF">2026-06-30T12:42:00Z</dcterms:modified>
</cp:coreProperties>
</file>