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94C6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5882098" wp14:editId="62573AC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SVS/2022/046610-S</w:t>
              </w:r>
            </w:sdtContent>
          </w:sdt>
        </w:sdtContent>
      </w:sdt>
    </w:p>
    <w:p w14:paraId="3A24E90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0BA02F" w14:textId="77777777" w:rsidR="00616664" w:rsidRPr="00C15F8F" w:rsidRDefault="00616664" w:rsidP="00FF6033">
      <w:pPr>
        <w:keepNext/>
        <w:keepLines/>
        <w:tabs>
          <w:tab w:val="left" w:pos="709"/>
          <w:tab w:val="left" w:pos="5387"/>
        </w:tabs>
        <w:spacing w:before="60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A0CF63B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bCs/>
          <w:color w:val="000000"/>
        </w:rPr>
      </w:pPr>
      <w:r w:rsidRPr="00FF6033">
        <w:rPr>
          <w:rFonts w:ascii="Arial" w:eastAsia="Calibri" w:hAnsi="Arial" w:cs="Arial"/>
          <w:color w:val="000000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platném znění, nařízením Komise v přenesené pravomoci (EU) 2020/687 ze dne </w:t>
      </w:r>
      <w:proofErr w:type="gramStart"/>
      <w:r w:rsidRPr="00FF6033">
        <w:rPr>
          <w:rFonts w:ascii="Arial" w:eastAsia="Calibri" w:hAnsi="Arial" w:cs="Arial"/>
          <w:color w:val="000000"/>
        </w:rPr>
        <w:t>17.prosince</w:t>
      </w:r>
      <w:proofErr w:type="gramEnd"/>
      <w:r w:rsidRPr="00FF6033">
        <w:rPr>
          <w:rFonts w:ascii="Arial" w:eastAsia="Calibri" w:hAnsi="Arial" w:cs="Arial"/>
          <w:color w:val="000000"/>
        </w:rPr>
        <w:t xml:space="preserve"> 2019, kterým se doplňuje nařízení Evropského parlamentu a Rady (EU) 2016/429, pokud jde o pravidla pro prevenci a tlumení určitých nákaz uvedených na seznamu, a ustanovením § 54 odst. 2 písm. a) a c) a odst. 3 veterinárního zákona rozhodla </w:t>
      </w:r>
      <w:r w:rsidRPr="00FF6033">
        <w:rPr>
          <w:rFonts w:ascii="Arial" w:eastAsia="Calibri" w:hAnsi="Arial" w:cs="Arial"/>
          <w:bCs/>
          <w:color w:val="000000"/>
        </w:rPr>
        <w:t>o</w:t>
      </w:r>
      <w:r w:rsidRPr="00FF6033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7E4EF006" w14:textId="77777777" w:rsidR="00FF6033" w:rsidRPr="00FF6033" w:rsidRDefault="00FF6033" w:rsidP="00FF6033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FF6033">
        <w:rPr>
          <w:rFonts w:ascii="Arial" w:eastAsia="Calibri" w:hAnsi="Arial" w:cs="Arial"/>
          <w:b/>
          <w:bCs/>
          <w:color w:val="000000"/>
        </w:rPr>
        <w:t>změně mimořádných veterinárních opatření</w:t>
      </w:r>
    </w:p>
    <w:p w14:paraId="355B1808" w14:textId="4ABCAF2B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color w:val="000000"/>
        </w:rPr>
        <w:t>k zamezení šíření nebezpečné nákazy - vysoce patogenní influenzy ptáků (</w:t>
      </w:r>
      <w:proofErr w:type="spellStart"/>
      <w:r w:rsidRPr="00FF6033">
        <w:rPr>
          <w:rFonts w:ascii="Arial" w:eastAsia="Calibri" w:hAnsi="Arial" w:cs="Arial"/>
          <w:color w:val="000000"/>
        </w:rPr>
        <w:t>aviární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 influenzy) na území České republiky, která byla nařízená dne 10. 3. 2022 nařízením Státní veterinární správy č. j. SVS/2022/034772-S k zam</w:t>
      </w:r>
      <w:r w:rsidR="00B37F08">
        <w:rPr>
          <w:rFonts w:ascii="Arial" w:eastAsia="Calibri" w:hAnsi="Arial" w:cs="Arial"/>
          <w:color w:val="000000"/>
        </w:rPr>
        <w:t>ezení šíření nebezpečné nákazy,</w:t>
      </w:r>
      <w:r w:rsidRPr="00FF6033">
        <w:rPr>
          <w:rFonts w:ascii="Arial" w:eastAsia="Calibri" w:hAnsi="Arial" w:cs="Arial"/>
          <w:color w:val="000000"/>
        </w:rPr>
        <w:t xml:space="preserve"> vysoce patogenní </w:t>
      </w:r>
      <w:proofErr w:type="spellStart"/>
      <w:r w:rsidRPr="00FF6033">
        <w:rPr>
          <w:rFonts w:ascii="Arial" w:eastAsia="Calibri" w:hAnsi="Arial" w:cs="Arial"/>
          <w:color w:val="000000"/>
        </w:rPr>
        <w:t>aviární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 influenzy</w:t>
      </w:r>
      <w:r w:rsidR="00B37F08">
        <w:rPr>
          <w:rFonts w:ascii="Arial" w:eastAsia="Calibri" w:hAnsi="Arial" w:cs="Arial"/>
          <w:color w:val="000000"/>
        </w:rPr>
        <w:t>,</w:t>
      </w:r>
      <w:r w:rsidRPr="00FF6033">
        <w:rPr>
          <w:rFonts w:ascii="Arial" w:eastAsia="Calibri" w:hAnsi="Arial" w:cs="Arial"/>
          <w:color w:val="000000"/>
        </w:rPr>
        <w:t xml:space="preserve"> ve Středočeském kraji v souvislosti s výskytem vysoce patogenní </w:t>
      </w:r>
      <w:proofErr w:type="spellStart"/>
      <w:r w:rsidRPr="00FF6033">
        <w:rPr>
          <w:rFonts w:ascii="Arial" w:eastAsia="Calibri" w:hAnsi="Arial" w:cs="Arial"/>
          <w:color w:val="000000"/>
        </w:rPr>
        <w:t>aviární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 influenzy v katastrálním území </w:t>
      </w:r>
      <w:r w:rsidR="00B37F08">
        <w:rPr>
          <w:rFonts w:ascii="Arial" w:eastAsia="Calibri" w:hAnsi="Arial" w:cs="Arial"/>
          <w:b/>
          <w:color w:val="000000"/>
        </w:rPr>
        <w:t>Přišimasy [736295], okres Kolín</w:t>
      </w:r>
      <w:r w:rsidRPr="00FF6033">
        <w:rPr>
          <w:rFonts w:ascii="Arial" w:eastAsia="Calibri" w:hAnsi="Arial" w:cs="Arial"/>
          <w:color w:val="000000"/>
        </w:rPr>
        <w:t>:</w:t>
      </w:r>
    </w:p>
    <w:p w14:paraId="02B5BC82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110D734A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FF6033">
        <w:rPr>
          <w:rFonts w:ascii="Arial" w:eastAsia="Calibri" w:hAnsi="Arial" w:cs="Arial"/>
          <w:b/>
          <w:bCs/>
          <w:color w:val="000000"/>
        </w:rPr>
        <w:t>Čl.</w:t>
      </w:r>
      <w:r>
        <w:rPr>
          <w:rFonts w:ascii="Arial" w:eastAsia="Calibri" w:hAnsi="Arial" w:cs="Arial"/>
          <w:b/>
          <w:bCs/>
          <w:color w:val="000000"/>
        </w:rPr>
        <w:t xml:space="preserve"> </w:t>
      </w:r>
      <w:r w:rsidRPr="00FF6033">
        <w:rPr>
          <w:rFonts w:ascii="Arial" w:eastAsia="Calibri" w:hAnsi="Arial" w:cs="Arial"/>
          <w:b/>
          <w:bCs/>
          <w:color w:val="000000"/>
        </w:rPr>
        <w:t>1</w:t>
      </w:r>
      <w:bookmarkStart w:id="0" w:name="_GoBack"/>
      <w:bookmarkEnd w:id="0"/>
    </w:p>
    <w:p w14:paraId="4C0C89DE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b/>
          <w:bCs/>
          <w:color w:val="000000"/>
        </w:rPr>
        <w:t>Nové vymezení uzavřeného pásma</w:t>
      </w:r>
    </w:p>
    <w:p w14:paraId="1811EC08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0298B558" w14:textId="77777777" w:rsidR="00FF6033" w:rsidRPr="00FF6033" w:rsidRDefault="00FF6033" w:rsidP="00FF6033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color w:val="000000"/>
        </w:rPr>
        <w:t>Článek 1, bod 1 a bod 2, nařízení Státní veterinární správy č. j. SVS/2022/034772-S ze dne 10. 3. 2022 se ruší a nové zní takto:</w:t>
      </w:r>
    </w:p>
    <w:p w14:paraId="37719A8E" w14:textId="77777777" w:rsidR="00FF6033" w:rsidRPr="00FF6033" w:rsidRDefault="00FF6033" w:rsidP="00FF603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color w:val="000000"/>
        </w:rPr>
        <w:t xml:space="preserve">„Vymezuje se uzavřené pásmo, které se sestává z pásma dozoru. </w:t>
      </w:r>
    </w:p>
    <w:p w14:paraId="1C430C29" w14:textId="77777777" w:rsidR="00FF6033" w:rsidRPr="00FF6033" w:rsidRDefault="00FF6033" w:rsidP="00FF603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color w:val="000000"/>
        </w:rPr>
        <w:t xml:space="preserve">Pásmem dozoru se stanovují celá následující katastrální území: </w:t>
      </w:r>
    </w:p>
    <w:p w14:paraId="533651D1" w14:textId="77777777" w:rsidR="00FF6033" w:rsidRPr="00FF6033" w:rsidRDefault="00FF6033" w:rsidP="00FF603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color w:val="000000"/>
        </w:rPr>
        <w:t>a.</w:t>
      </w:r>
      <w:r w:rsidRPr="00FF6033">
        <w:rPr>
          <w:rFonts w:ascii="Arial" w:eastAsia="Calibri" w:hAnsi="Arial" w:cs="Arial"/>
          <w:color w:val="000000"/>
        </w:rPr>
        <w:tab/>
        <w:t>Celá následující katastrální území:</w:t>
      </w:r>
    </w:p>
    <w:p w14:paraId="65ED9F5B" w14:textId="77777777" w:rsidR="00FF6033" w:rsidRPr="00FF6033" w:rsidRDefault="00FF6033" w:rsidP="00FF603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color w:val="000000"/>
        </w:rPr>
        <w:t xml:space="preserve">736287 Hradešín; 631213 Masojedy; 767166 Mrzky; 736295 Přišimasy; 741442 Rostoklaty; 762733 Škvorec; 767158 </w:t>
      </w:r>
      <w:proofErr w:type="spellStart"/>
      <w:r w:rsidRPr="00FF6033">
        <w:rPr>
          <w:rFonts w:ascii="Arial" w:eastAsia="Calibri" w:hAnsi="Arial" w:cs="Arial"/>
          <w:color w:val="000000"/>
        </w:rPr>
        <w:t>Limuzy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631205 Doubravčice; 771422 Tuklaty; 775738 Úvaly u Prahy; 600601 Babice; 613886 Březí u Říčan; 614955 Břežany II; 619230 Záluží u Čelákovic; 620220 Černíky; 622737 Český Brod; 622826 Liblice u Českého Brodu; 622818 </w:t>
      </w:r>
      <w:proofErr w:type="spellStart"/>
      <w:r w:rsidRPr="00FF6033">
        <w:rPr>
          <w:rFonts w:ascii="Arial" w:eastAsia="Calibri" w:hAnsi="Arial" w:cs="Arial"/>
          <w:color w:val="000000"/>
        </w:rPr>
        <w:t>Štolmíř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627313 Dobročovice; 631035 Doubek; 644803 Horoušany; 653985 Bylany u Českého Brodu; 659312 Jevany; 660922 Jirny; 666653 </w:t>
      </w:r>
      <w:proofErr w:type="spellStart"/>
      <w:r w:rsidRPr="00FF6033">
        <w:rPr>
          <w:rFonts w:ascii="Arial" w:eastAsia="Calibri" w:hAnsi="Arial" w:cs="Arial"/>
          <w:color w:val="000000"/>
        </w:rPr>
        <w:t>Lstiboř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670162 Kostelec nad Černými lesy; 675237 </w:t>
      </w:r>
      <w:proofErr w:type="spellStart"/>
      <w:r w:rsidRPr="00FF6033">
        <w:rPr>
          <w:rFonts w:ascii="Arial" w:eastAsia="Calibri" w:hAnsi="Arial" w:cs="Arial"/>
          <w:color w:val="000000"/>
        </w:rPr>
        <w:t>Svatbín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671142 Kounice; 671886 Kozojedy u Kostelce nad Černými Lesy; 675229 Krupá u Kostelce nad Černými Lesy; 675814 Křenice u Prahy; 782815 Kšely; 747751 Květnice; 687359 Louňovice; 698067 Mochov; 700321 Mukařov u Říčan; 752967 </w:t>
      </w:r>
      <w:proofErr w:type="spellStart"/>
      <w:r w:rsidRPr="00FF6033">
        <w:rPr>
          <w:rFonts w:ascii="Arial" w:eastAsia="Calibri" w:hAnsi="Arial" w:cs="Arial"/>
          <w:color w:val="000000"/>
        </w:rPr>
        <w:t>Srbín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700339 </w:t>
      </w:r>
      <w:proofErr w:type="spellStart"/>
      <w:r w:rsidRPr="00FF6033">
        <w:rPr>
          <w:rFonts w:ascii="Arial" w:eastAsia="Calibri" w:hAnsi="Arial" w:cs="Arial"/>
          <w:color w:val="000000"/>
        </w:rPr>
        <w:t>Žernovka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702404 Nehvizdy; 771376 Přehvozdí; 736279 Přistoupim; 741434 Nová Ves II; 717207 Pacov u Říčan; 745456 Říčany u Prahy; 745511 Říčany-Radošovice; 756237 Strašín u Říčan; 747769 Sibřina; 747785 </w:t>
      </w:r>
      <w:proofErr w:type="spellStart"/>
      <w:r w:rsidRPr="00FF6033">
        <w:rPr>
          <w:rFonts w:ascii="Arial" w:eastAsia="Calibri" w:hAnsi="Arial" w:cs="Arial"/>
          <w:color w:val="000000"/>
        </w:rPr>
        <w:t>Stupice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750808 Sluštice; 761176 Svojetice; 762385 Šestajovice u Prahy; 762741 Třebohostice u Škvorce; 631221 Štíhlice; 765309 Tehov u Říčan; 765317 Tehovec; 767174 Tismice; 771384 Tuchoraz; 771414 </w:t>
      </w:r>
      <w:proofErr w:type="spellStart"/>
      <w:r w:rsidRPr="00FF6033">
        <w:rPr>
          <w:rFonts w:ascii="Arial" w:eastAsia="Calibri" w:hAnsi="Arial" w:cs="Arial"/>
          <w:color w:val="000000"/>
        </w:rPr>
        <w:t>Tlustovousy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782807 </w:t>
      </w:r>
      <w:proofErr w:type="spellStart"/>
      <w:r w:rsidRPr="00FF6033">
        <w:rPr>
          <w:rFonts w:ascii="Arial" w:eastAsia="Calibri" w:hAnsi="Arial" w:cs="Arial"/>
          <w:color w:val="000000"/>
        </w:rPr>
        <w:t>Chotýš</w:t>
      </w:r>
      <w:proofErr w:type="spellEnd"/>
      <w:r w:rsidRPr="00FF6033">
        <w:rPr>
          <w:rFonts w:ascii="Arial" w:eastAsia="Calibri" w:hAnsi="Arial" w:cs="Arial"/>
          <w:color w:val="000000"/>
        </w:rPr>
        <w:t xml:space="preserve">; 767182 Vrátkov; 787558 Vykáň; 788490 </w:t>
      </w:r>
      <w:proofErr w:type="spellStart"/>
      <w:r w:rsidRPr="00FF6033">
        <w:rPr>
          <w:rFonts w:ascii="Arial" w:eastAsia="Calibri" w:hAnsi="Arial" w:cs="Arial"/>
          <w:color w:val="000000"/>
        </w:rPr>
        <w:t>Kozovazy</w:t>
      </w:r>
      <w:proofErr w:type="spellEnd"/>
      <w:r w:rsidRPr="00FF6033">
        <w:rPr>
          <w:rFonts w:ascii="Arial" w:eastAsia="Calibri" w:hAnsi="Arial" w:cs="Arial"/>
          <w:color w:val="000000"/>
        </w:rPr>
        <w:t>; 788503 Vyšehořovice; 789046 Vyžlovka; 793019 Zlatá</w:t>
      </w:r>
    </w:p>
    <w:p w14:paraId="68075D7E" w14:textId="77777777" w:rsidR="00FF6033" w:rsidRPr="00FF6033" w:rsidRDefault="00FF6033" w:rsidP="00FF603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Arial" w:eastAsia="Calibri" w:hAnsi="Arial" w:cs="Arial"/>
          <w:color w:val="000000"/>
        </w:rPr>
      </w:pPr>
      <w:r w:rsidRPr="00FF6033">
        <w:rPr>
          <w:rFonts w:ascii="Arial" w:eastAsia="Calibri" w:hAnsi="Arial" w:cs="Arial"/>
          <w:color w:val="000000"/>
        </w:rPr>
        <w:t>b.</w:t>
      </w:r>
      <w:r w:rsidRPr="00FF6033">
        <w:rPr>
          <w:rFonts w:ascii="Arial" w:eastAsia="Calibri" w:hAnsi="Arial" w:cs="Arial"/>
          <w:color w:val="000000"/>
        </w:rPr>
        <w:tab/>
        <w:t>Definovaná část následujících katastrálních území:</w:t>
      </w:r>
    </w:p>
    <w:p w14:paraId="7D9A9924" w14:textId="77777777" w:rsidR="00FF6033" w:rsidRPr="00FF6033" w:rsidRDefault="00FF6033" w:rsidP="00FF603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Arial" w:eastAsia="Calibri" w:hAnsi="Arial" w:cs="Arial"/>
          <w:i/>
          <w:color w:val="000000"/>
        </w:rPr>
      </w:pPr>
      <w:r w:rsidRPr="00FF6033">
        <w:rPr>
          <w:rFonts w:ascii="Arial" w:eastAsia="Calibri" w:hAnsi="Arial" w:cs="Arial"/>
          <w:color w:val="000000"/>
        </w:rPr>
        <w:t xml:space="preserve">620084 Černé Voděrady - </w:t>
      </w:r>
      <w:r w:rsidRPr="00FF6033">
        <w:rPr>
          <w:rFonts w:ascii="Arial" w:eastAsia="Calibri" w:hAnsi="Arial" w:cs="Arial"/>
          <w:i/>
          <w:color w:val="000000"/>
        </w:rPr>
        <w:t xml:space="preserve">severní část </w:t>
      </w:r>
      <w:proofErr w:type="gramStart"/>
      <w:r w:rsidRPr="00FF6033">
        <w:rPr>
          <w:rFonts w:ascii="Arial" w:eastAsia="Calibri" w:hAnsi="Arial" w:cs="Arial"/>
          <w:i/>
          <w:color w:val="000000"/>
        </w:rPr>
        <w:t>KU</w:t>
      </w:r>
      <w:proofErr w:type="gramEnd"/>
      <w:r w:rsidRPr="00FF6033">
        <w:rPr>
          <w:rFonts w:ascii="Arial" w:eastAsia="Calibri" w:hAnsi="Arial" w:cs="Arial"/>
          <w:i/>
          <w:color w:val="000000"/>
        </w:rPr>
        <w:t xml:space="preserve"> Černé Voděrady ohraničené na jihovýchodní straně silnicí 11318;“</w:t>
      </w:r>
    </w:p>
    <w:p w14:paraId="2EF1E946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FF6033">
        <w:rPr>
          <w:rFonts w:ascii="Arial" w:eastAsia="Calibri" w:hAnsi="Arial" w:cs="Arial"/>
          <w:b/>
          <w:bCs/>
        </w:rPr>
        <w:lastRenderedPageBreak/>
        <w:t>Čl. 2</w:t>
      </w:r>
    </w:p>
    <w:p w14:paraId="118EEB30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FF6033">
        <w:rPr>
          <w:rFonts w:ascii="Arial" w:eastAsia="Calibri" w:hAnsi="Arial" w:cs="Arial"/>
          <w:b/>
          <w:bCs/>
        </w:rPr>
        <w:t>Úprava dalších ustanovení</w:t>
      </w:r>
    </w:p>
    <w:p w14:paraId="32E1523A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4"/>
        </w:rPr>
      </w:pPr>
    </w:p>
    <w:p w14:paraId="091C40FB" w14:textId="77777777" w:rsidR="00FF6033" w:rsidRPr="00FF6033" w:rsidRDefault="00FF6033" w:rsidP="00FF603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>Tímto nařízením se ruší čl. 2 a čl. 3 Nařízení Státní veterinární správy č. j.</w:t>
      </w:r>
      <w:r w:rsidRPr="00FF6033">
        <w:rPr>
          <w:rFonts w:ascii="Arial" w:eastAsia="Calibri" w:hAnsi="Arial" w:cs="Arial"/>
          <w:color w:val="000000"/>
        </w:rPr>
        <w:t xml:space="preserve"> SVS/2022/034772-S</w:t>
      </w:r>
      <w:r w:rsidRPr="00FF6033">
        <w:rPr>
          <w:rFonts w:ascii="Arial" w:eastAsia="Calibri" w:hAnsi="Arial" w:cs="Arial"/>
        </w:rPr>
        <w:t xml:space="preserve"> ze dne 10. 3. 2022.</w:t>
      </w:r>
    </w:p>
    <w:p w14:paraId="1BF5A2B8" w14:textId="77777777" w:rsidR="00FF6033" w:rsidRPr="00FF6033" w:rsidRDefault="00FF6033" w:rsidP="00FF603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284" w:hanging="357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 xml:space="preserve">V ostatních částech zůstává </w:t>
      </w:r>
      <w:r>
        <w:rPr>
          <w:rFonts w:ascii="Arial" w:eastAsia="Calibri" w:hAnsi="Arial" w:cs="Arial"/>
        </w:rPr>
        <w:t>výše uvedené nařízení</w:t>
      </w:r>
      <w:r w:rsidRPr="00FF6033">
        <w:rPr>
          <w:rFonts w:ascii="Arial" w:eastAsia="Calibri" w:hAnsi="Arial" w:cs="Arial"/>
        </w:rPr>
        <w:t xml:space="preserve"> nezměněno. </w:t>
      </w:r>
    </w:p>
    <w:p w14:paraId="397035E6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</w:rPr>
      </w:pPr>
    </w:p>
    <w:p w14:paraId="20D09638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FF6033">
        <w:rPr>
          <w:rFonts w:ascii="Arial" w:eastAsia="Calibri" w:hAnsi="Arial" w:cs="Arial"/>
          <w:b/>
          <w:bCs/>
        </w:rPr>
        <w:t>Čl. 3</w:t>
      </w:r>
    </w:p>
    <w:p w14:paraId="7D1F97C4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FF6033">
        <w:rPr>
          <w:rFonts w:ascii="Arial" w:eastAsia="Calibri" w:hAnsi="Arial" w:cs="Arial"/>
          <w:b/>
          <w:bCs/>
        </w:rPr>
        <w:t xml:space="preserve">Změna vyhlášených ochranných a </w:t>
      </w:r>
      <w:proofErr w:type="spellStart"/>
      <w:r w:rsidRPr="00FF6033">
        <w:rPr>
          <w:rFonts w:ascii="Arial" w:eastAsia="Calibri" w:hAnsi="Arial" w:cs="Arial"/>
          <w:b/>
          <w:bCs/>
        </w:rPr>
        <w:t>zdolávacích</w:t>
      </w:r>
      <w:proofErr w:type="spellEnd"/>
      <w:r w:rsidRPr="00FF6033">
        <w:rPr>
          <w:rFonts w:ascii="Arial" w:eastAsia="Calibri" w:hAnsi="Arial" w:cs="Arial"/>
          <w:b/>
          <w:bCs/>
        </w:rPr>
        <w:t xml:space="preserve"> opatření</w:t>
      </w:r>
    </w:p>
    <w:p w14:paraId="400E2799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4"/>
        </w:rPr>
      </w:pPr>
    </w:p>
    <w:p w14:paraId="7A11F9E9" w14:textId="77777777" w:rsidR="00FF6033" w:rsidRPr="00FF6033" w:rsidRDefault="00FF6033" w:rsidP="00FF6033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>Byly splněny požadavky podle článku 39 odst. 1 Nařízení Komise 2020/687 ke zrušení opatření v ochranném pásmu.</w:t>
      </w:r>
    </w:p>
    <w:p w14:paraId="1EAD5DFA" w14:textId="77777777" w:rsidR="00FF6033" w:rsidRPr="00FF6033" w:rsidRDefault="00FF6033" w:rsidP="00FF6033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>Vzhledem k tomu, že uplynula minimální stanovená doba 21 dní od vydání změny nařízení Státní veterinární správy č.</w:t>
      </w:r>
      <w:r>
        <w:rPr>
          <w:rFonts w:ascii="Arial" w:eastAsia="Calibri" w:hAnsi="Arial" w:cs="Arial"/>
        </w:rPr>
        <w:t xml:space="preserve"> </w:t>
      </w:r>
      <w:r w:rsidRPr="00FF6033">
        <w:rPr>
          <w:rFonts w:ascii="Arial" w:eastAsia="Calibri" w:hAnsi="Arial" w:cs="Arial"/>
        </w:rPr>
        <w:t xml:space="preserve">j. </w:t>
      </w:r>
      <w:r w:rsidRPr="00FF6033">
        <w:rPr>
          <w:rFonts w:ascii="Arial" w:eastAsia="Calibri" w:hAnsi="Arial" w:cs="Arial"/>
          <w:color w:val="000000"/>
        </w:rPr>
        <w:t>SVS/2022/034772-S</w:t>
      </w:r>
      <w:r w:rsidRPr="00FF6033">
        <w:rPr>
          <w:rFonts w:ascii="Arial" w:eastAsia="Calibri" w:hAnsi="Arial" w:cs="Arial"/>
        </w:rPr>
        <w:t xml:space="preserve"> ze dne 10. 3. 2022 a byla splněna všechna ustanovení článku 39 odst. 1 Nařízení Komise 2020/687, není již nezbytné provádět opatření uvedená pro ochranné pásmo v souladu s Nařízením Komise 2020/687, ruší se opatření přijatá v pásmu ochranném a v bývalém ochranném pásmu se uplatňují opatření v rozsahu určeném pro pásmo dozoru, tedy </w:t>
      </w:r>
      <w:r w:rsidRPr="00FF6033">
        <w:rPr>
          <w:rFonts w:ascii="Arial" w:eastAsia="Calibri" w:hAnsi="Arial" w:cs="Arial"/>
          <w:color w:val="000000"/>
        </w:rPr>
        <w:t>opatření dle čl. 4 nařízení č. j. SVS/2022/034772-S ze dne 10. 3. 2022.</w:t>
      </w:r>
    </w:p>
    <w:p w14:paraId="7BFAFCE2" w14:textId="0D8CE8E5" w:rsidR="00FF6033" w:rsidRPr="00FF6033" w:rsidRDefault="00FF6033" w:rsidP="00FF6033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>Z tohoto důvodu dochází k úpravě vymezení ochranného pásma a pásma dozoru.</w:t>
      </w:r>
    </w:p>
    <w:p w14:paraId="66C46BBA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1865A1B4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FF6033">
        <w:rPr>
          <w:rFonts w:ascii="Arial" w:eastAsia="Calibri" w:hAnsi="Arial" w:cs="Arial"/>
          <w:b/>
          <w:bCs/>
        </w:rPr>
        <w:t>Čl. 4</w:t>
      </w:r>
    </w:p>
    <w:p w14:paraId="0DF935C9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FF6033">
        <w:rPr>
          <w:rFonts w:ascii="Arial" w:eastAsia="Times New Roman" w:hAnsi="Arial" w:cs="Times New Roman"/>
          <w:b/>
          <w:bCs/>
          <w:lang w:eastAsia="cs-CZ"/>
        </w:rPr>
        <w:t>Společná a závěrečná ustanovení</w:t>
      </w:r>
    </w:p>
    <w:p w14:paraId="2C9106C2" w14:textId="77777777" w:rsidR="00FF6033" w:rsidRPr="00FF6033" w:rsidRDefault="00FF6033" w:rsidP="00FF60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6"/>
        </w:rPr>
      </w:pPr>
    </w:p>
    <w:p w14:paraId="52BD16CB" w14:textId="77777777" w:rsidR="00FF6033" w:rsidRPr="00FF6033" w:rsidRDefault="00FF6033" w:rsidP="00FF603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" w:hanging="357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>Toto nařízení nabývá, podle § 2 odst. 1 a § 4 odst. 1 a 2 zákona č. 35/2021 Sb., o Sbírce právních předpisů územních samosprávných celků a některých správních úřadů, z důvodu šetření práv občanů v postižených oblastech, platnosti a účinnosti okamžikem jeho vyhlášení ve Sbírce právních předpisů.</w:t>
      </w:r>
    </w:p>
    <w:p w14:paraId="3B204D2D" w14:textId="77777777" w:rsidR="00FF6033" w:rsidRPr="00FF6033" w:rsidRDefault="00FF6033" w:rsidP="00FF603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284" w:hanging="357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13D929C" w14:textId="77777777" w:rsidR="00616664" w:rsidRPr="00C15F8F" w:rsidRDefault="00FF6033" w:rsidP="00FF60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F6033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  <w:r w:rsidR="00616664" w:rsidRPr="00C15F8F">
        <w:rPr>
          <w:rFonts w:ascii="Arial" w:eastAsia="Calibri" w:hAnsi="Arial" w:cs="Arial"/>
        </w:rPr>
        <w:t xml:space="preserve"> </w:t>
      </w:r>
    </w:p>
    <w:p w14:paraId="122E4DA8" w14:textId="77777777" w:rsidR="00616664" w:rsidRPr="00FF6033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FF6033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F6033" w:rsidRPr="00FF6033">
            <w:rPr>
              <w:rFonts w:ascii="Arial" w:eastAsia="Calibri" w:hAnsi="Arial" w:cs="Arial"/>
            </w:rPr>
            <w:t>Benešově</w:t>
          </w:r>
        </w:sdtContent>
      </w:sdt>
      <w:r w:rsidRPr="00FF6033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proofErr w:type="gramStart"/>
          <w:r w:rsidRPr="00FF6033">
            <w:rPr>
              <w:rFonts w:ascii="Arial" w:eastAsia="Calibri" w:hAnsi="Arial" w:cs="Times New Roman"/>
              <w:color w:val="000000" w:themeColor="text1"/>
            </w:rPr>
            <w:t>04.04.2022</w:t>
          </w:r>
          <w:proofErr w:type="gramEnd"/>
        </w:sdtContent>
      </w:sdt>
    </w:p>
    <w:p w14:paraId="1565D77D" w14:textId="77777777" w:rsidR="00312826" w:rsidRPr="00FF6033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F088563" w14:textId="77777777" w:rsidR="00312826" w:rsidRPr="00FF6033" w:rsidRDefault="00312826" w:rsidP="00FF60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04F222E6" w14:textId="77777777" w:rsidR="00312826" w:rsidRPr="00FF6033" w:rsidRDefault="00B37F0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FF6033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583195D0" w14:textId="77777777" w:rsidR="00FB3CB7" w:rsidRPr="00FF6033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FF6033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FF6033" w:rsidRPr="00FF6033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014D389D" w14:textId="630308A3" w:rsidR="00312826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</w:rPr>
      </w:pPr>
      <w:r w:rsidRPr="00FF6033">
        <w:rPr>
          <w:rFonts w:ascii="Arial" w:eastAsia="Calibri" w:hAnsi="Arial" w:cs="Times New Roman"/>
          <w:bCs/>
        </w:rPr>
        <w:t>podepsáno elektronicky</w:t>
      </w:r>
    </w:p>
    <w:p w14:paraId="18CD929A" w14:textId="3137836E" w:rsidR="00FC2011" w:rsidRPr="00FF6033" w:rsidRDefault="00FC2011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</w:p>
    <w:p w14:paraId="3ABF96A5" w14:textId="77777777" w:rsidR="00FC2011" w:rsidRDefault="00FC2011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0A818FAB" w14:textId="71CF5A14" w:rsidR="00616664" w:rsidRPr="00FF6033" w:rsidRDefault="00616664" w:rsidP="00FC201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F6033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2771422E" w14:textId="77777777" w:rsidR="00FF6033" w:rsidRPr="00FF6033" w:rsidRDefault="00FF6033" w:rsidP="00FF603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FF6033">
        <w:rPr>
          <w:rFonts w:ascii="Arial" w:eastAsia="Calibri" w:hAnsi="Arial" w:cs="Times New Roman"/>
          <w:color w:val="000000" w:themeColor="text1"/>
        </w:rPr>
        <w:t xml:space="preserve">Krajský úřad Středočeského kraje, Zborovská 81, 150 00 Praha 5-Smíchov </w:t>
      </w:r>
    </w:p>
    <w:p w14:paraId="3F04A063" w14:textId="77777777" w:rsidR="00FF6033" w:rsidRPr="00FF6033" w:rsidRDefault="00FF6033" w:rsidP="00FF603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FF6033">
        <w:rPr>
          <w:rFonts w:ascii="Arial" w:eastAsia="Calibri" w:hAnsi="Arial" w:cs="Times New Roman"/>
          <w:color w:val="000000" w:themeColor="text1"/>
        </w:rPr>
        <w:t xml:space="preserve">Hasičský záchranný sbor Středočeského kraje, Jana Palacha 1970, 272 01 Kladno </w:t>
      </w:r>
    </w:p>
    <w:p w14:paraId="2F89C49A" w14:textId="77777777" w:rsidR="00FF6033" w:rsidRPr="00FF6033" w:rsidRDefault="00FF6033" w:rsidP="00FF603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FF6033">
        <w:rPr>
          <w:rFonts w:ascii="Arial" w:eastAsia="Calibri" w:hAnsi="Arial" w:cs="Times New Roman"/>
          <w:color w:val="000000" w:themeColor="text1"/>
        </w:rPr>
        <w:t xml:space="preserve">Krajské ředitelství policie Středočeského kraje. Na </w:t>
      </w:r>
      <w:proofErr w:type="spellStart"/>
      <w:r w:rsidRPr="00FF6033">
        <w:rPr>
          <w:rFonts w:ascii="Arial" w:eastAsia="Calibri" w:hAnsi="Arial" w:cs="Times New Roman"/>
          <w:color w:val="000000" w:themeColor="text1"/>
        </w:rPr>
        <w:t>Baních</w:t>
      </w:r>
      <w:proofErr w:type="spellEnd"/>
      <w:r w:rsidRPr="00FF6033">
        <w:rPr>
          <w:rFonts w:ascii="Arial" w:eastAsia="Calibri" w:hAnsi="Arial" w:cs="Times New Roman"/>
          <w:color w:val="000000" w:themeColor="text1"/>
        </w:rPr>
        <w:t xml:space="preserve"> 1535 156 00 Praha 5 </w:t>
      </w:r>
    </w:p>
    <w:p w14:paraId="534826CE" w14:textId="77777777" w:rsidR="00FF6033" w:rsidRPr="00FF6033" w:rsidRDefault="00FF6033" w:rsidP="00FF603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FF6033">
        <w:rPr>
          <w:rFonts w:ascii="Arial" w:eastAsia="Calibri" w:hAnsi="Arial" w:cs="Times New Roman"/>
          <w:color w:val="000000" w:themeColor="text1"/>
        </w:rPr>
        <w:t xml:space="preserve">Krajská hygienická stanice Středočeského kraje se sídlem v Praze, Dittrichova 17,128 01 Praha 2 </w:t>
      </w:r>
    </w:p>
    <w:p w14:paraId="12058508" w14:textId="77777777" w:rsidR="00FF6033" w:rsidRPr="00FF6033" w:rsidRDefault="00FF6033" w:rsidP="00FF603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FF6033">
        <w:rPr>
          <w:rFonts w:ascii="Arial" w:eastAsia="Calibri" w:hAnsi="Arial" w:cs="Times New Roman"/>
          <w:color w:val="000000" w:themeColor="text1"/>
        </w:rPr>
        <w:t xml:space="preserve">Obec s rozšířenou působností Brandýs nad </w:t>
      </w:r>
      <w:proofErr w:type="gramStart"/>
      <w:r w:rsidRPr="00FF6033">
        <w:rPr>
          <w:rFonts w:ascii="Arial" w:eastAsia="Calibri" w:hAnsi="Arial" w:cs="Times New Roman"/>
          <w:color w:val="000000" w:themeColor="text1"/>
        </w:rPr>
        <w:t>Labem-Stará</w:t>
      </w:r>
      <w:proofErr w:type="gramEnd"/>
      <w:r w:rsidRPr="00FF6033">
        <w:rPr>
          <w:rFonts w:ascii="Arial" w:eastAsia="Calibri" w:hAnsi="Arial" w:cs="Times New Roman"/>
          <w:color w:val="000000" w:themeColor="text1"/>
        </w:rPr>
        <w:t xml:space="preserve"> Boleslav, Český Brod, Kolín, Říčany</w:t>
      </w:r>
    </w:p>
    <w:p w14:paraId="78CD2F5D" w14:textId="77777777" w:rsidR="00FF6033" w:rsidRPr="00FF6033" w:rsidRDefault="00FF6033" w:rsidP="00FF603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u w:val="single"/>
        </w:rPr>
      </w:pPr>
      <w:r w:rsidRPr="00FF6033">
        <w:rPr>
          <w:rFonts w:ascii="Arial" w:eastAsia="Calibri" w:hAnsi="Arial" w:cs="Times New Roman"/>
          <w:color w:val="000000" w:themeColor="text1"/>
          <w:u w:val="single"/>
        </w:rPr>
        <w:t xml:space="preserve">Obecní úřady obcí: </w:t>
      </w:r>
    </w:p>
    <w:p w14:paraId="729EEA1C" w14:textId="77777777" w:rsidR="00661489" w:rsidRPr="00FF6033" w:rsidRDefault="00FF6033" w:rsidP="00FF6033">
      <w:pPr>
        <w:tabs>
          <w:tab w:val="left" w:pos="709"/>
          <w:tab w:val="left" w:pos="5387"/>
        </w:tabs>
        <w:spacing w:before="120" w:after="0" w:line="240" w:lineRule="auto"/>
        <w:jc w:val="both"/>
      </w:pPr>
      <w:r w:rsidRPr="00FF6033">
        <w:rPr>
          <w:rFonts w:ascii="Arial" w:eastAsia="Calibri" w:hAnsi="Arial" w:cs="Times New Roman"/>
          <w:color w:val="000000" w:themeColor="text1"/>
        </w:rPr>
        <w:t>Doubravčice; Hradešín; Masojedy; Mrzky; Přišimasy; Rostoklaty; Škvorec; Tismice; Tuklaty; Úvaly; Babice; Březí; Břežany II; Čelákovice; Černé Voděrady; Černíky; Český Brod; Dobročovice; Doubek; Horoušany; Chrášťany; Jevany; Jirny; Klučov; Kostelec nad Černými lesy; Kounice; Kozojedy; Krupá; Křenice; Kšely; Květnice; Louňovice; Mochov; Mukařov; Nehvizdy; Přehvozdí; Přistoupim; Říčany; Sibřina; Sluštice; Svojetice; Šestajovice; Škvorec; Štíhlice; Tehov; Tehovec; Tuchoraz; Vitice; Vrátkov; Vykáň; Vyšehořovice; Vyžlovka; Zlatá</w:t>
      </w:r>
    </w:p>
    <w:sectPr w:rsidR="00661489" w:rsidRPr="00FF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78B"/>
    <w:multiLevelType w:val="hybridMultilevel"/>
    <w:tmpl w:val="6EB484F2"/>
    <w:lvl w:ilvl="0" w:tplc="0ABC2D12">
      <w:start w:val="1"/>
      <w:numFmt w:val="decimal"/>
      <w:lvlText w:val="(%1)"/>
      <w:lvlJc w:val="left"/>
      <w:pPr>
        <w:ind w:left="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7" w:hanging="360"/>
      </w:pPr>
    </w:lvl>
    <w:lvl w:ilvl="2" w:tplc="0405001B" w:tentative="1">
      <w:start w:val="1"/>
      <w:numFmt w:val="lowerRoman"/>
      <w:lvlText w:val="%3."/>
      <w:lvlJc w:val="right"/>
      <w:pPr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6B29A8"/>
    <w:multiLevelType w:val="hybridMultilevel"/>
    <w:tmpl w:val="B6102494"/>
    <w:lvl w:ilvl="0" w:tplc="0ABC2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66D4F35"/>
    <w:multiLevelType w:val="hybridMultilevel"/>
    <w:tmpl w:val="BD18C750"/>
    <w:lvl w:ilvl="0" w:tplc="0ABC2D1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5C270C6F"/>
    <w:multiLevelType w:val="hybridMultilevel"/>
    <w:tmpl w:val="6AB89E06"/>
    <w:lvl w:ilvl="0" w:tplc="0ABC2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A11AE"/>
    <w:rsid w:val="00616664"/>
    <w:rsid w:val="00661489"/>
    <w:rsid w:val="00740498"/>
    <w:rsid w:val="009066E7"/>
    <w:rsid w:val="00B37F08"/>
    <w:rsid w:val="00DC4873"/>
    <w:rsid w:val="00FB3CB7"/>
    <w:rsid w:val="00FC2011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C36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A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8</cp:revision>
  <dcterms:created xsi:type="dcterms:W3CDTF">2022-01-27T08:47:00Z</dcterms:created>
  <dcterms:modified xsi:type="dcterms:W3CDTF">2022-04-04T07:27:00Z</dcterms:modified>
</cp:coreProperties>
</file>