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AC0C7" w14:textId="77777777" w:rsidR="00BD12A2" w:rsidRPr="002A4878" w:rsidRDefault="00BD12A2" w:rsidP="00BD12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A4878">
        <w:rPr>
          <w:rFonts w:ascii="Times New Roman" w:hAnsi="Times New Roman" w:cs="Times New Roman"/>
          <w:b/>
          <w:sz w:val="22"/>
          <w:szCs w:val="22"/>
        </w:rPr>
        <w:t>STATUTÁRNÍ MĚSTO TEPLICE</w:t>
      </w:r>
    </w:p>
    <w:p w14:paraId="51B24698" w14:textId="77777777" w:rsidR="00BD12A2" w:rsidRPr="002A4878" w:rsidRDefault="00BD12A2" w:rsidP="00BD12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A4878">
        <w:rPr>
          <w:rFonts w:ascii="Times New Roman" w:hAnsi="Times New Roman" w:cs="Times New Roman"/>
          <w:b/>
          <w:sz w:val="22"/>
          <w:szCs w:val="22"/>
        </w:rPr>
        <w:t>Zastupitelstvo města Teplice</w:t>
      </w:r>
    </w:p>
    <w:p w14:paraId="3F4B06D1" w14:textId="77777777" w:rsidR="00BD12A2" w:rsidRPr="002A4878" w:rsidRDefault="00BD12A2" w:rsidP="00BD12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0A4DDF9" w14:textId="00155BFB" w:rsidR="004E115D" w:rsidRPr="002A4878" w:rsidRDefault="00BD12A2" w:rsidP="00BD12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A4878">
        <w:rPr>
          <w:rFonts w:ascii="Times New Roman" w:hAnsi="Times New Roman" w:cs="Times New Roman"/>
          <w:b/>
          <w:sz w:val="22"/>
          <w:szCs w:val="22"/>
        </w:rPr>
        <w:t xml:space="preserve">Obecně závazná vyhláška </w:t>
      </w:r>
      <w:r w:rsidR="004E115D" w:rsidRPr="002A4878">
        <w:rPr>
          <w:rFonts w:ascii="Times New Roman" w:hAnsi="Times New Roman" w:cs="Times New Roman"/>
          <w:b/>
          <w:sz w:val="22"/>
          <w:szCs w:val="22"/>
        </w:rPr>
        <w:t>statutárního města Teplice</w:t>
      </w:r>
    </w:p>
    <w:p w14:paraId="3C515259" w14:textId="23FECA55" w:rsidR="00BD12A2" w:rsidRPr="002A4878" w:rsidRDefault="00BD12A2" w:rsidP="00BD12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A4878">
        <w:rPr>
          <w:rFonts w:ascii="Times New Roman" w:hAnsi="Times New Roman" w:cs="Times New Roman"/>
          <w:b/>
          <w:sz w:val="22"/>
          <w:szCs w:val="22"/>
        </w:rPr>
        <w:t>o zákazu požívání alkoholických nápojů na veřejných prostranstvích</w:t>
      </w:r>
    </w:p>
    <w:p w14:paraId="16D0F2AE" w14:textId="77777777" w:rsidR="00BD12A2" w:rsidRPr="002A4878" w:rsidRDefault="00BD12A2" w:rsidP="00BD12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8FAC896" w14:textId="12AB811E" w:rsidR="00BD12A2" w:rsidRPr="002A4878" w:rsidRDefault="00BD12A2" w:rsidP="00BD12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A4878">
        <w:rPr>
          <w:rFonts w:ascii="Times New Roman" w:hAnsi="Times New Roman" w:cs="Times New Roman"/>
          <w:sz w:val="22"/>
          <w:szCs w:val="22"/>
        </w:rPr>
        <w:t xml:space="preserve">Zastupitelstvo města se </w:t>
      </w:r>
      <w:r w:rsidR="004032EC" w:rsidRPr="002A4878">
        <w:rPr>
          <w:rFonts w:ascii="Times New Roman" w:hAnsi="Times New Roman" w:cs="Times New Roman"/>
          <w:sz w:val="22"/>
          <w:szCs w:val="22"/>
        </w:rPr>
        <w:t xml:space="preserve">na svém zasedání </w:t>
      </w:r>
      <w:r w:rsidRPr="002A4878">
        <w:rPr>
          <w:rFonts w:ascii="Times New Roman" w:hAnsi="Times New Roman" w:cs="Times New Roman"/>
          <w:sz w:val="22"/>
          <w:szCs w:val="22"/>
        </w:rPr>
        <w:t>dne 1</w:t>
      </w:r>
      <w:r w:rsidR="004032EC" w:rsidRPr="002A4878">
        <w:rPr>
          <w:rFonts w:ascii="Times New Roman" w:hAnsi="Times New Roman" w:cs="Times New Roman"/>
          <w:sz w:val="22"/>
          <w:szCs w:val="22"/>
        </w:rPr>
        <w:t>4</w:t>
      </w:r>
      <w:r w:rsidRPr="002A4878">
        <w:rPr>
          <w:rFonts w:ascii="Times New Roman" w:hAnsi="Times New Roman" w:cs="Times New Roman"/>
          <w:sz w:val="22"/>
          <w:szCs w:val="22"/>
        </w:rPr>
        <w:t xml:space="preserve">. </w:t>
      </w:r>
      <w:r w:rsidR="004032EC" w:rsidRPr="002A4878">
        <w:rPr>
          <w:rFonts w:ascii="Times New Roman" w:hAnsi="Times New Roman" w:cs="Times New Roman"/>
          <w:sz w:val="22"/>
          <w:szCs w:val="22"/>
        </w:rPr>
        <w:t>dubna</w:t>
      </w:r>
      <w:r w:rsidRPr="002A4878">
        <w:rPr>
          <w:rFonts w:ascii="Times New Roman" w:hAnsi="Times New Roman" w:cs="Times New Roman"/>
          <w:sz w:val="22"/>
          <w:szCs w:val="22"/>
        </w:rPr>
        <w:t xml:space="preserve"> 2025 </w:t>
      </w:r>
      <w:r w:rsidR="004032EC" w:rsidRPr="002A4878">
        <w:rPr>
          <w:rFonts w:ascii="Times New Roman" w:hAnsi="Times New Roman" w:cs="Times New Roman"/>
          <w:sz w:val="22"/>
          <w:szCs w:val="22"/>
        </w:rPr>
        <w:t xml:space="preserve">usnesením č. </w:t>
      </w:r>
      <w:r w:rsidR="002959FE">
        <w:rPr>
          <w:rFonts w:ascii="Times New Roman" w:hAnsi="Times New Roman" w:cs="Times New Roman"/>
          <w:sz w:val="22"/>
          <w:szCs w:val="22"/>
        </w:rPr>
        <w:t>053</w:t>
      </w:r>
      <w:r w:rsidR="004032EC" w:rsidRPr="002A4878">
        <w:rPr>
          <w:rFonts w:ascii="Times New Roman" w:hAnsi="Times New Roman" w:cs="Times New Roman"/>
          <w:sz w:val="22"/>
          <w:szCs w:val="22"/>
        </w:rPr>
        <w:t xml:space="preserve">/25 usneslo </w:t>
      </w:r>
      <w:r w:rsidRPr="002A4878">
        <w:rPr>
          <w:rFonts w:ascii="Times New Roman" w:hAnsi="Times New Roman" w:cs="Times New Roman"/>
          <w:sz w:val="22"/>
          <w:szCs w:val="22"/>
        </w:rPr>
        <w:t>vydat podle §</w:t>
      </w:r>
      <w:r w:rsidR="004032EC" w:rsidRPr="002A4878">
        <w:rPr>
          <w:rFonts w:ascii="Times New Roman" w:hAnsi="Times New Roman" w:cs="Times New Roman"/>
          <w:sz w:val="22"/>
          <w:szCs w:val="22"/>
        </w:rPr>
        <w:t> </w:t>
      </w:r>
      <w:r w:rsidRPr="002A4878">
        <w:rPr>
          <w:rFonts w:ascii="Times New Roman" w:hAnsi="Times New Roman" w:cs="Times New Roman"/>
          <w:sz w:val="22"/>
          <w:szCs w:val="22"/>
        </w:rPr>
        <w:t>10 písm. a) a § 84 odst. 2 písm. h) zákona č. 128/2000 Sb., o obcích (obecní zřízení), ve znění pozdějších předpisů, tuto obecně závaznou vyhlášku (dále jen „vyhláška“):</w:t>
      </w:r>
    </w:p>
    <w:p w14:paraId="77EE185A" w14:textId="42394070" w:rsidR="00BD12A2" w:rsidRPr="002A4878" w:rsidRDefault="00BD12A2" w:rsidP="00BD12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969D5DE" w14:textId="77777777" w:rsidR="004F5BB4" w:rsidRPr="002A4878" w:rsidRDefault="004F5BB4" w:rsidP="00BD12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4292A30" w14:textId="77777777" w:rsidR="00BD12A2" w:rsidRPr="002A4878" w:rsidRDefault="00BD12A2" w:rsidP="00BD12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A4878">
        <w:rPr>
          <w:rFonts w:ascii="Times New Roman" w:hAnsi="Times New Roman" w:cs="Times New Roman"/>
          <w:b/>
          <w:sz w:val="22"/>
          <w:szCs w:val="22"/>
        </w:rPr>
        <w:t>Čl. 1</w:t>
      </w:r>
    </w:p>
    <w:p w14:paraId="3A441FB9" w14:textId="77777777" w:rsidR="00BD12A2" w:rsidRPr="002A4878" w:rsidRDefault="00BD12A2" w:rsidP="00BD12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A4878">
        <w:rPr>
          <w:rFonts w:ascii="Times New Roman" w:hAnsi="Times New Roman" w:cs="Times New Roman"/>
          <w:b/>
          <w:sz w:val="22"/>
          <w:szCs w:val="22"/>
        </w:rPr>
        <w:t>Úvodní ustanovení</w:t>
      </w:r>
    </w:p>
    <w:p w14:paraId="6281BD18" w14:textId="77777777" w:rsidR="00BD12A2" w:rsidRPr="002A4878" w:rsidRDefault="00BD12A2" w:rsidP="00BD12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A4878">
        <w:rPr>
          <w:rFonts w:ascii="Times New Roman" w:hAnsi="Times New Roman" w:cs="Times New Roman"/>
          <w:sz w:val="22"/>
          <w:szCs w:val="22"/>
        </w:rPr>
        <w:t>Tato vyhláška se vydává k zabezpečení místních záležitostí veřejného pořádku a stanoví, kde na veřejných prostranstvích na území města se nesmí požívat alkoholické nápoje. Smyslem vyhlášky je vytvořit opatření k omezení jevů, jež by mohly narušit veřejný pořádek nebo být v rozporu s dobrými mravy či ohrozit bezpečnost a zdraví obyvatel – zejména dětí a mladistvých.</w:t>
      </w:r>
    </w:p>
    <w:p w14:paraId="26402719" w14:textId="77777777" w:rsidR="00BD12A2" w:rsidRPr="002A4878" w:rsidRDefault="00BD12A2" w:rsidP="00BD12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628BAB5" w14:textId="77777777" w:rsidR="00BD12A2" w:rsidRPr="002A4878" w:rsidRDefault="00BD12A2" w:rsidP="00BD12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A4878">
        <w:rPr>
          <w:rFonts w:ascii="Times New Roman" w:hAnsi="Times New Roman" w:cs="Times New Roman"/>
          <w:b/>
          <w:sz w:val="22"/>
          <w:szCs w:val="22"/>
        </w:rPr>
        <w:t>Čl. 2</w:t>
      </w:r>
    </w:p>
    <w:p w14:paraId="638F7650" w14:textId="77777777" w:rsidR="00BD12A2" w:rsidRPr="002A4878" w:rsidRDefault="00BD12A2" w:rsidP="00BD12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A4878">
        <w:rPr>
          <w:rFonts w:ascii="Times New Roman" w:hAnsi="Times New Roman" w:cs="Times New Roman"/>
          <w:b/>
          <w:sz w:val="22"/>
          <w:szCs w:val="22"/>
        </w:rPr>
        <w:t>Zákaz požívání alkoholických nápojů na veřejném prostranství</w:t>
      </w:r>
    </w:p>
    <w:p w14:paraId="11BABC9F" w14:textId="77777777" w:rsidR="00BD12A2" w:rsidRPr="002A4878" w:rsidRDefault="00BD12A2" w:rsidP="00BD12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A4878">
        <w:rPr>
          <w:rFonts w:ascii="Times New Roman" w:hAnsi="Times New Roman" w:cs="Times New Roman"/>
          <w:sz w:val="22"/>
          <w:szCs w:val="22"/>
        </w:rPr>
        <w:t>Zakazuje se požívání alkoholických nápojů</w:t>
      </w:r>
      <w:r w:rsidRPr="002A4878">
        <w:rPr>
          <w:rStyle w:val="Znakapoznpodarou"/>
          <w:rFonts w:ascii="Times New Roman" w:hAnsi="Times New Roman" w:cs="Times New Roman"/>
          <w:sz w:val="22"/>
          <w:szCs w:val="22"/>
        </w:rPr>
        <w:footnoteReference w:id="1"/>
      </w:r>
      <w:r w:rsidRPr="002A4878">
        <w:rPr>
          <w:rFonts w:ascii="Times New Roman" w:hAnsi="Times New Roman" w:cs="Times New Roman"/>
          <w:sz w:val="22"/>
          <w:szCs w:val="22"/>
        </w:rPr>
        <w:t xml:space="preserve"> na těchto veřejných prostranstvích</w:t>
      </w:r>
      <w:r w:rsidRPr="002A4878">
        <w:rPr>
          <w:rStyle w:val="Znakapoznpodarou"/>
          <w:rFonts w:ascii="Times New Roman" w:hAnsi="Times New Roman" w:cs="Times New Roman"/>
          <w:sz w:val="22"/>
          <w:szCs w:val="22"/>
        </w:rPr>
        <w:footnoteReference w:id="2"/>
      </w:r>
      <w:r w:rsidRPr="002A4878">
        <w:rPr>
          <w:rFonts w:ascii="Times New Roman" w:hAnsi="Times New Roman" w:cs="Times New Roman"/>
          <w:sz w:val="22"/>
          <w:szCs w:val="22"/>
        </w:rPr>
        <w:t xml:space="preserve"> na území statutárního města Teplice:</w:t>
      </w:r>
    </w:p>
    <w:p w14:paraId="43E2E645" w14:textId="77777777" w:rsidR="00BD12A2" w:rsidRPr="002A4878" w:rsidRDefault="00BD12A2" w:rsidP="00447B5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A4878">
        <w:rPr>
          <w:rFonts w:ascii="Times New Roman" w:hAnsi="Times New Roman" w:cs="Times New Roman"/>
          <w:sz w:val="22"/>
          <w:szCs w:val="22"/>
        </w:rPr>
        <w:t>uvedených v příloze, která je nedílnou součástí této vyhlášky;</w:t>
      </w:r>
    </w:p>
    <w:p w14:paraId="72A8BBFB" w14:textId="57C1C525" w:rsidR="00BD12A2" w:rsidRPr="002A4878" w:rsidRDefault="00BD12A2" w:rsidP="00447B5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A4878">
        <w:rPr>
          <w:rFonts w:ascii="Times New Roman" w:hAnsi="Times New Roman" w:cs="Times New Roman"/>
          <w:sz w:val="22"/>
          <w:szCs w:val="22"/>
        </w:rPr>
        <w:t>na sportovištích, dětských hřištích a pískovištích, která jsou přístupná bez omezení, a v okruhu 50</w:t>
      </w:r>
      <w:r w:rsidR="00DE39D2" w:rsidRPr="002A4878">
        <w:rPr>
          <w:rFonts w:ascii="Times New Roman" w:hAnsi="Times New Roman" w:cs="Times New Roman"/>
          <w:sz w:val="22"/>
          <w:szCs w:val="22"/>
        </w:rPr>
        <w:t> </w:t>
      </w:r>
      <w:r w:rsidRPr="002A4878">
        <w:rPr>
          <w:rFonts w:ascii="Times New Roman" w:hAnsi="Times New Roman" w:cs="Times New Roman"/>
          <w:sz w:val="22"/>
          <w:szCs w:val="22"/>
        </w:rPr>
        <w:t xml:space="preserve">m od nich; </w:t>
      </w:r>
    </w:p>
    <w:p w14:paraId="4E4080FF" w14:textId="77777777" w:rsidR="00BD12A2" w:rsidRPr="002A4878" w:rsidRDefault="00BD12A2" w:rsidP="00447B5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A4878">
        <w:rPr>
          <w:rFonts w:ascii="Times New Roman" w:hAnsi="Times New Roman" w:cs="Times New Roman"/>
          <w:sz w:val="22"/>
          <w:szCs w:val="22"/>
        </w:rPr>
        <w:t xml:space="preserve">v okruhu 50 m od škol; </w:t>
      </w:r>
    </w:p>
    <w:p w14:paraId="1BA1975F" w14:textId="77777777" w:rsidR="00BD12A2" w:rsidRPr="002A4878" w:rsidRDefault="00BD12A2" w:rsidP="00447B5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A4878">
        <w:rPr>
          <w:rFonts w:ascii="Times New Roman" w:hAnsi="Times New Roman" w:cs="Times New Roman"/>
          <w:sz w:val="22"/>
          <w:szCs w:val="22"/>
        </w:rPr>
        <w:t xml:space="preserve">v okruhu 50 m od nemocnice; </w:t>
      </w:r>
    </w:p>
    <w:p w14:paraId="2138DE19" w14:textId="77777777" w:rsidR="00BD12A2" w:rsidRPr="002A4878" w:rsidRDefault="00BD12A2" w:rsidP="00447B5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A4878">
        <w:rPr>
          <w:rFonts w:ascii="Times New Roman" w:hAnsi="Times New Roman" w:cs="Times New Roman"/>
          <w:sz w:val="22"/>
          <w:szCs w:val="22"/>
        </w:rPr>
        <w:t xml:space="preserve">v okruhu 50 m od vstupu do kostelů a hřbitovů; </w:t>
      </w:r>
    </w:p>
    <w:p w14:paraId="1DAD1C9B" w14:textId="77777777" w:rsidR="00BD12A2" w:rsidRPr="002A4878" w:rsidRDefault="00BD12A2" w:rsidP="00447B5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A4878">
        <w:rPr>
          <w:rFonts w:ascii="Times New Roman" w:hAnsi="Times New Roman" w:cs="Times New Roman"/>
          <w:sz w:val="22"/>
          <w:szCs w:val="22"/>
        </w:rPr>
        <w:t xml:space="preserve">v prostoru nástupních ostrůvků veřejné linkové dopravy; </w:t>
      </w:r>
    </w:p>
    <w:p w14:paraId="152F30A4" w14:textId="77777777" w:rsidR="00BD12A2" w:rsidRPr="002A4878" w:rsidRDefault="00BD12A2" w:rsidP="00447B5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A4878">
        <w:rPr>
          <w:rFonts w:ascii="Times New Roman" w:hAnsi="Times New Roman" w:cs="Times New Roman"/>
          <w:sz w:val="22"/>
          <w:szCs w:val="22"/>
        </w:rPr>
        <w:t xml:space="preserve">v prostoru nástupišť veřejné linkové dopravy umístěných u hrany chodníku, a to 2 m před označníkem ve směru jízdy a 30 metrů od označníku do prostoru nástupiště v celé šíři chodníku; </w:t>
      </w:r>
    </w:p>
    <w:p w14:paraId="4E69BE3F" w14:textId="77777777" w:rsidR="00BD12A2" w:rsidRPr="002A4878" w:rsidRDefault="00BD12A2" w:rsidP="00447B5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A4878">
        <w:rPr>
          <w:rFonts w:ascii="Times New Roman" w:hAnsi="Times New Roman" w:cs="Times New Roman"/>
          <w:sz w:val="22"/>
          <w:szCs w:val="22"/>
        </w:rPr>
        <w:t>v okruhu 50 m od vstupu do obchodních/nákupních domů, obchodních/nákupních center a obchodních/nákupních středisek, hypermarketů a supermarketů a na přilehlých parkovištích.</w:t>
      </w:r>
    </w:p>
    <w:p w14:paraId="5F8BD6EE" w14:textId="77777777" w:rsidR="00CB0223" w:rsidRPr="002A4878" w:rsidRDefault="00CB0223" w:rsidP="00CB02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82436E2" w14:textId="7F39460A" w:rsidR="00CB0223" w:rsidRPr="002A4878" w:rsidRDefault="00CB0223" w:rsidP="00CB02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A4878">
        <w:rPr>
          <w:rFonts w:ascii="Times New Roman" w:hAnsi="Times New Roman" w:cs="Times New Roman"/>
          <w:sz w:val="22"/>
          <w:szCs w:val="22"/>
        </w:rPr>
        <w:t>Požíváním alkoholických nápojů na veřejném prostranství se rozumí požívání alkoholického nápoje nebo zdržování se na veřejném prostranství s otevřenou lahví a/nebo jinou nádobou s alkoholickým nápojem (za otevřenou lahev a/nebo jinou nádobu se považuje i láhev a/nebo jiná nádoba s porušeným, již jednou otevřeným, originálním uzávěrem – zátkou, víčkem).</w:t>
      </w:r>
    </w:p>
    <w:p w14:paraId="49B45958" w14:textId="77777777" w:rsidR="00BD12A2" w:rsidRPr="002A4878" w:rsidRDefault="00BD12A2" w:rsidP="00BD12A2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26D4525F" w14:textId="77777777" w:rsidR="00BD12A2" w:rsidRPr="002A4878" w:rsidRDefault="00BD12A2" w:rsidP="00BD12A2">
      <w:pPr>
        <w:pStyle w:val="Odstavecseseznamem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A4878">
        <w:rPr>
          <w:rFonts w:ascii="Times New Roman" w:hAnsi="Times New Roman" w:cs="Times New Roman"/>
          <w:b/>
          <w:sz w:val="22"/>
          <w:szCs w:val="22"/>
        </w:rPr>
        <w:t>Čl. 3</w:t>
      </w:r>
    </w:p>
    <w:p w14:paraId="625A268D" w14:textId="4E5A1E38" w:rsidR="00BD12A2" w:rsidRPr="002A4878" w:rsidRDefault="00BD12A2" w:rsidP="001A468D">
      <w:pPr>
        <w:pStyle w:val="Odstavecseseznamem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A4878">
        <w:rPr>
          <w:rFonts w:ascii="Times New Roman" w:hAnsi="Times New Roman" w:cs="Times New Roman"/>
          <w:b/>
          <w:sz w:val="22"/>
          <w:szCs w:val="22"/>
        </w:rPr>
        <w:t>Výjimky</w:t>
      </w:r>
    </w:p>
    <w:p w14:paraId="3785CBFC" w14:textId="77777777" w:rsidR="00BD12A2" w:rsidRPr="002A4878" w:rsidRDefault="00BD12A2" w:rsidP="00BD12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A4878">
        <w:rPr>
          <w:rFonts w:ascii="Times New Roman" w:hAnsi="Times New Roman" w:cs="Times New Roman"/>
          <w:sz w:val="22"/>
          <w:szCs w:val="22"/>
        </w:rPr>
        <w:t xml:space="preserve">Zákaz se nevztahuje na </w:t>
      </w:r>
    </w:p>
    <w:p w14:paraId="22EF5771" w14:textId="77777777" w:rsidR="00BD12A2" w:rsidRPr="002A4878" w:rsidRDefault="00BD12A2" w:rsidP="00447B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A4878">
        <w:rPr>
          <w:rFonts w:ascii="Times New Roman" w:hAnsi="Times New Roman" w:cs="Times New Roman"/>
          <w:sz w:val="22"/>
          <w:szCs w:val="22"/>
        </w:rPr>
        <w:t>prostor zahrádek a předzahrádek umístěných u restaurací, cukráren a kaváren provozovaných v souladu s platnými právními předpisy v jejich provozní době;</w:t>
      </w:r>
    </w:p>
    <w:p w14:paraId="52FA5C2C" w14:textId="493052E9" w:rsidR="00BD12A2" w:rsidRPr="002A4878" w:rsidRDefault="00BD12A2" w:rsidP="00447B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A4878">
        <w:rPr>
          <w:rFonts w:ascii="Times New Roman" w:hAnsi="Times New Roman" w:cs="Times New Roman"/>
          <w:sz w:val="22"/>
          <w:szCs w:val="22"/>
        </w:rPr>
        <w:t>prostor v okruhu 20 m od stánků s občerstvením v jejich provozní době, kde probíhá prodej alkoholických nápojů;</w:t>
      </w:r>
    </w:p>
    <w:p w14:paraId="69AEE0D1" w14:textId="6695463D" w:rsidR="00BD12A2" w:rsidRPr="002A4878" w:rsidRDefault="00BD12A2" w:rsidP="00447B5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A4878">
        <w:rPr>
          <w:rFonts w:ascii="Times New Roman" w:hAnsi="Times New Roman" w:cs="Times New Roman"/>
          <w:sz w:val="22"/>
          <w:szCs w:val="22"/>
        </w:rPr>
        <w:t>prostor akcí jako jsou kulturní akce, trhy, jarmarky, pouti, předváděcí akce, politická shromáždění, oslavy výročí, vzpomínkové a pietní akce, sportovní akce</w:t>
      </w:r>
      <w:r w:rsidR="0051317E" w:rsidRPr="002A4878">
        <w:rPr>
          <w:rFonts w:ascii="Times New Roman" w:hAnsi="Times New Roman" w:cs="Times New Roman"/>
          <w:sz w:val="22"/>
          <w:szCs w:val="22"/>
        </w:rPr>
        <w:t>;</w:t>
      </w:r>
    </w:p>
    <w:p w14:paraId="74F3B426" w14:textId="77777777" w:rsidR="00BD12A2" w:rsidRPr="002A4878" w:rsidRDefault="00BD12A2" w:rsidP="00447B5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A4878">
        <w:rPr>
          <w:rFonts w:ascii="Times New Roman" w:hAnsi="Times New Roman" w:cs="Times New Roman"/>
          <w:sz w:val="22"/>
          <w:szCs w:val="22"/>
        </w:rPr>
        <w:t>všechen prostor ve dnech 31. prosince a 1. ledna.</w:t>
      </w:r>
    </w:p>
    <w:p w14:paraId="5F722C59" w14:textId="77777777" w:rsidR="004F5BB4" w:rsidRPr="002A4878" w:rsidRDefault="004F5BB4" w:rsidP="00BD12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0B9F0E8" w14:textId="5C3E5C92" w:rsidR="00BD12A2" w:rsidRPr="002A4878" w:rsidRDefault="00BD12A2" w:rsidP="00BD12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A4878">
        <w:rPr>
          <w:rFonts w:ascii="Times New Roman" w:hAnsi="Times New Roman" w:cs="Times New Roman"/>
          <w:b/>
          <w:sz w:val="22"/>
          <w:szCs w:val="22"/>
        </w:rPr>
        <w:lastRenderedPageBreak/>
        <w:t>Čl. 4</w:t>
      </w:r>
    </w:p>
    <w:p w14:paraId="385BD397" w14:textId="77777777" w:rsidR="00BD12A2" w:rsidRPr="002A4878" w:rsidRDefault="00BD12A2" w:rsidP="00BD12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A4878">
        <w:rPr>
          <w:rFonts w:ascii="Times New Roman" w:hAnsi="Times New Roman" w:cs="Times New Roman"/>
          <w:b/>
          <w:sz w:val="22"/>
          <w:szCs w:val="22"/>
        </w:rPr>
        <w:t>Sankce</w:t>
      </w:r>
    </w:p>
    <w:p w14:paraId="35D1237E" w14:textId="77777777" w:rsidR="00BD12A2" w:rsidRPr="002A4878" w:rsidRDefault="00BD12A2" w:rsidP="00BD12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70C0"/>
          <w:sz w:val="22"/>
          <w:szCs w:val="22"/>
        </w:rPr>
      </w:pPr>
      <w:r w:rsidRPr="002A4878">
        <w:rPr>
          <w:rFonts w:ascii="Times New Roman" w:hAnsi="Times New Roman" w:cs="Times New Roman"/>
          <w:sz w:val="22"/>
          <w:szCs w:val="22"/>
        </w:rPr>
        <w:t>Každý je povinen zdržet se činnosti uvedené v článku 2. Porušení této vyhlášky se posuzuje podle zvláštních předpisů.</w:t>
      </w:r>
      <w:r w:rsidRPr="002A4878">
        <w:rPr>
          <w:rStyle w:val="Znakapoznpodarou"/>
          <w:rFonts w:ascii="Times New Roman" w:hAnsi="Times New Roman" w:cs="Times New Roman"/>
          <w:sz w:val="22"/>
          <w:szCs w:val="22"/>
        </w:rPr>
        <w:footnoteReference w:id="3"/>
      </w:r>
      <w:r w:rsidRPr="002A4878">
        <w:rPr>
          <w:rFonts w:ascii="Times New Roman" w:hAnsi="Times New Roman" w:cs="Times New Roman"/>
          <w:sz w:val="22"/>
          <w:szCs w:val="22"/>
        </w:rPr>
        <w:t xml:space="preserve"> Dohledem nad dodržováním této vyhlášky je pověřena městská policie.</w:t>
      </w:r>
      <w:r w:rsidRPr="002A4878">
        <w:rPr>
          <w:rStyle w:val="Znakapoznpodarou"/>
          <w:rFonts w:ascii="Times New Roman" w:hAnsi="Times New Roman" w:cs="Times New Roman"/>
          <w:sz w:val="22"/>
          <w:szCs w:val="22"/>
        </w:rPr>
        <w:footnoteReference w:id="4"/>
      </w:r>
    </w:p>
    <w:p w14:paraId="334B783C" w14:textId="77777777" w:rsidR="00BD12A2" w:rsidRPr="002A4878" w:rsidRDefault="00BD12A2" w:rsidP="00BD12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1505901" w14:textId="77777777" w:rsidR="00BD12A2" w:rsidRPr="002A4878" w:rsidRDefault="00BD12A2" w:rsidP="00BD12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A4878">
        <w:rPr>
          <w:rFonts w:ascii="Times New Roman" w:hAnsi="Times New Roman" w:cs="Times New Roman"/>
          <w:b/>
          <w:sz w:val="22"/>
          <w:szCs w:val="22"/>
        </w:rPr>
        <w:t>Čl. 5</w:t>
      </w:r>
    </w:p>
    <w:p w14:paraId="327378F2" w14:textId="77777777" w:rsidR="00BD12A2" w:rsidRPr="002A4878" w:rsidRDefault="00BD12A2" w:rsidP="00BD12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A4878">
        <w:rPr>
          <w:rFonts w:ascii="Times New Roman" w:hAnsi="Times New Roman" w:cs="Times New Roman"/>
          <w:b/>
          <w:sz w:val="22"/>
          <w:szCs w:val="22"/>
        </w:rPr>
        <w:t>Účinnost</w:t>
      </w:r>
    </w:p>
    <w:p w14:paraId="12F39FE1" w14:textId="77777777" w:rsidR="00BD12A2" w:rsidRPr="002A4878" w:rsidRDefault="00BD12A2" w:rsidP="00BD12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A4878">
        <w:rPr>
          <w:rFonts w:ascii="Times New Roman" w:hAnsi="Times New Roman" w:cs="Times New Roman"/>
          <w:sz w:val="22"/>
          <w:szCs w:val="22"/>
        </w:rPr>
        <w:t>Tato vyhláška nabývá účinnosti patnáctým dnem po dni vyhlášení.</w:t>
      </w:r>
    </w:p>
    <w:p w14:paraId="2749248D" w14:textId="54F199F5" w:rsidR="00BD12A2" w:rsidRPr="002A4878" w:rsidRDefault="00BD12A2" w:rsidP="00BD12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3AC39B3" w14:textId="79B235CC" w:rsidR="00C70653" w:rsidRPr="002A4878" w:rsidRDefault="00C70653" w:rsidP="00BD12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4C6CE4B" w14:textId="4FA0985C" w:rsidR="00C70653" w:rsidRPr="002A4878" w:rsidRDefault="00C70653" w:rsidP="00BD12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F01EFDD" w14:textId="28F3DBFB" w:rsidR="003C2126" w:rsidRPr="002A4878" w:rsidRDefault="003C2126" w:rsidP="00BD12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E4AE6EE" w14:textId="77777777" w:rsidR="005A406F" w:rsidRPr="002A4878" w:rsidRDefault="005A406F" w:rsidP="00BD12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C0BF656" w14:textId="77777777" w:rsidR="00BD12A2" w:rsidRPr="002A4878" w:rsidRDefault="00BD12A2" w:rsidP="00BD12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896B084" w14:textId="58851B5D" w:rsidR="00BD12A2" w:rsidRPr="002A4878" w:rsidRDefault="004032EC" w:rsidP="005A406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22"/>
          <w:szCs w:val="22"/>
        </w:rPr>
      </w:pPr>
      <w:r w:rsidRPr="002A4878">
        <w:rPr>
          <w:rFonts w:ascii="Times New Roman" w:hAnsi="Times New Roman" w:cs="Times New Roman"/>
          <w:sz w:val="22"/>
          <w:szCs w:val="22"/>
        </w:rPr>
        <w:t>Bc.</w:t>
      </w:r>
      <w:r w:rsidR="00BD12A2" w:rsidRPr="002A4878">
        <w:rPr>
          <w:rFonts w:ascii="Times New Roman" w:hAnsi="Times New Roman" w:cs="Times New Roman"/>
          <w:sz w:val="22"/>
          <w:szCs w:val="22"/>
        </w:rPr>
        <w:t xml:space="preserve"> Jiří Štábl</w:t>
      </w:r>
      <w:r w:rsidR="00D94BB9" w:rsidRPr="002A4878">
        <w:rPr>
          <w:rFonts w:ascii="Times New Roman" w:hAnsi="Times New Roman" w:cs="Times New Roman"/>
          <w:sz w:val="22"/>
          <w:szCs w:val="22"/>
        </w:rPr>
        <w:t xml:space="preserve"> v. r.</w:t>
      </w:r>
      <w:r w:rsidR="0075011E" w:rsidRPr="002A4878">
        <w:rPr>
          <w:rFonts w:ascii="Times New Roman" w:hAnsi="Times New Roman" w:cs="Times New Roman"/>
          <w:sz w:val="22"/>
          <w:szCs w:val="22"/>
        </w:rPr>
        <w:tab/>
      </w:r>
      <w:r w:rsidR="0075011E" w:rsidRPr="002A4878">
        <w:rPr>
          <w:rFonts w:ascii="Times New Roman" w:hAnsi="Times New Roman" w:cs="Times New Roman"/>
          <w:sz w:val="22"/>
          <w:szCs w:val="22"/>
        </w:rPr>
        <w:tab/>
      </w:r>
      <w:r w:rsidR="0075011E" w:rsidRPr="002A4878">
        <w:rPr>
          <w:rFonts w:ascii="Times New Roman" w:hAnsi="Times New Roman" w:cs="Times New Roman"/>
          <w:sz w:val="22"/>
          <w:szCs w:val="22"/>
        </w:rPr>
        <w:tab/>
      </w:r>
      <w:r w:rsidR="0075011E" w:rsidRPr="002A4878">
        <w:rPr>
          <w:rFonts w:ascii="Times New Roman" w:hAnsi="Times New Roman" w:cs="Times New Roman"/>
          <w:sz w:val="22"/>
          <w:szCs w:val="22"/>
        </w:rPr>
        <w:tab/>
      </w:r>
      <w:r w:rsidR="00E07F4B">
        <w:rPr>
          <w:rFonts w:ascii="Times New Roman" w:hAnsi="Times New Roman" w:cs="Times New Roman"/>
          <w:sz w:val="22"/>
          <w:szCs w:val="22"/>
        </w:rPr>
        <w:t xml:space="preserve"> </w:t>
      </w:r>
      <w:r w:rsidR="0075011E" w:rsidRPr="002A4878">
        <w:rPr>
          <w:rFonts w:ascii="Times New Roman" w:hAnsi="Times New Roman" w:cs="Times New Roman"/>
          <w:sz w:val="22"/>
          <w:szCs w:val="22"/>
        </w:rPr>
        <w:t>Bc. Petr Slavíček</w:t>
      </w:r>
      <w:r w:rsidR="00531060" w:rsidRPr="002A4878">
        <w:rPr>
          <w:rFonts w:ascii="Times New Roman" w:hAnsi="Times New Roman" w:cs="Times New Roman"/>
          <w:sz w:val="22"/>
          <w:szCs w:val="22"/>
        </w:rPr>
        <w:t xml:space="preserve"> v. r. </w:t>
      </w:r>
    </w:p>
    <w:p w14:paraId="57FEA400" w14:textId="5C39069B" w:rsidR="00BD12A2" w:rsidRPr="002A4878" w:rsidRDefault="005A406F" w:rsidP="005A406F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2"/>
          <w:szCs w:val="22"/>
        </w:rPr>
      </w:pPr>
      <w:r w:rsidRPr="002A4878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75011E" w:rsidRPr="002A4878">
        <w:rPr>
          <w:rFonts w:ascii="Times New Roman" w:hAnsi="Times New Roman" w:cs="Times New Roman"/>
          <w:sz w:val="22"/>
          <w:szCs w:val="22"/>
        </w:rPr>
        <w:t xml:space="preserve"> </w:t>
      </w:r>
      <w:r w:rsidR="00BD12A2" w:rsidRPr="002A4878">
        <w:rPr>
          <w:rFonts w:ascii="Times New Roman" w:hAnsi="Times New Roman" w:cs="Times New Roman"/>
          <w:sz w:val="22"/>
          <w:szCs w:val="22"/>
        </w:rPr>
        <w:t xml:space="preserve"> </w:t>
      </w:r>
      <w:r w:rsidR="004032EC" w:rsidRPr="002A4878">
        <w:rPr>
          <w:rFonts w:ascii="Times New Roman" w:hAnsi="Times New Roman" w:cs="Times New Roman"/>
          <w:sz w:val="22"/>
          <w:szCs w:val="22"/>
        </w:rPr>
        <w:t xml:space="preserve"> </w:t>
      </w:r>
      <w:r w:rsidR="00BD12A2" w:rsidRPr="002A4878">
        <w:rPr>
          <w:rFonts w:ascii="Times New Roman" w:hAnsi="Times New Roman" w:cs="Times New Roman"/>
          <w:sz w:val="22"/>
          <w:szCs w:val="22"/>
        </w:rPr>
        <w:t xml:space="preserve"> </w:t>
      </w:r>
      <w:r w:rsidRPr="002A4878">
        <w:rPr>
          <w:rFonts w:ascii="Times New Roman" w:hAnsi="Times New Roman" w:cs="Times New Roman"/>
          <w:sz w:val="22"/>
          <w:szCs w:val="22"/>
        </w:rPr>
        <w:t xml:space="preserve">    </w:t>
      </w:r>
      <w:r w:rsidR="0075011E" w:rsidRPr="002A4878">
        <w:rPr>
          <w:rFonts w:ascii="Times New Roman" w:hAnsi="Times New Roman" w:cs="Times New Roman"/>
          <w:sz w:val="22"/>
          <w:szCs w:val="22"/>
        </w:rPr>
        <w:t>p</w:t>
      </w:r>
      <w:r w:rsidR="00BD12A2" w:rsidRPr="002A4878">
        <w:rPr>
          <w:rFonts w:ascii="Times New Roman" w:hAnsi="Times New Roman" w:cs="Times New Roman"/>
          <w:sz w:val="22"/>
          <w:szCs w:val="22"/>
        </w:rPr>
        <w:t>rimátor</w:t>
      </w:r>
      <w:r w:rsidR="0075011E" w:rsidRPr="002A4878">
        <w:rPr>
          <w:rFonts w:ascii="Times New Roman" w:hAnsi="Times New Roman" w:cs="Times New Roman"/>
          <w:sz w:val="22"/>
          <w:szCs w:val="22"/>
        </w:rPr>
        <w:tab/>
      </w:r>
      <w:r w:rsidR="0075011E" w:rsidRPr="002A4878">
        <w:rPr>
          <w:rFonts w:ascii="Times New Roman" w:hAnsi="Times New Roman" w:cs="Times New Roman"/>
          <w:sz w:val="22"/>
          <w:szCs w:val="22"/>
        </w:rPr>
        <w:tab/>
        <w:t xml:space="preserve">                      </w:t>
      </w:r>
      <w:r w:rsidR="0075011E" w:rsidRPr="002A4878"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="005E60FF" w:rsidRPr="002A4878">
        <w:rPr>
          <w:rFonts w:ascii="Times New Roman" w:hAnsi="Times New Roman" w:cs="Times New Roman"/>
          <w:sz w:val="22"/>
          <w:szCs w:val="22"/>
        </w:rPr>
        <w:t xml:space="preserve">     </w:t>
      </w:r>
      <w:r w:rsidR="0075011E" w:rsidRPr="002A4878">
        <w:rPr>
          <w:rFonts w:ascii="Times New Roman" w:hAnsi="Times New Roman" w:cs="Times New Roman"/>
          <w:sz w:val="22"/>
          <w:szCs w:val="22"/>
        </w:rPr>
        <w:t xml:space="preserve">1. náměstek primátora </w:t>
      </w:r>
    </w:p>
    <w:p w14:paraId="5EE66AFD" w14:textId="77777777" w:rsidR="00BD12A2" w:rsidRPr="002A4878" w:rsidRDefault="00BD12A2" w:rsidP="00BD12A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22"/>
          <w:szCs w:val="22"/>
        </w:rPr>
      </w:pPr>
    </w:p>
    <w:p w14:paraId="48A367B1" w14:textId="77777777" w:rsidR="00BD12A2" w:rsidRPr="002A4878" w:rsidRDefault="00BD12A2" w:rsidP="00BD12A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22"/>
          <w:szCs w:val="22"/>
        </w:rPr>
      </w:pPr>
    </w:p>
    <w:p w14:paraId="3FCDCDD6" w14:textId="6154AB46" w:rsidR="00BD12A2" w:rsidRPr="002A4878" w:rsidRDefault="00BD12A2" w:rsidP="00BD12A2">
      <w:pPr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083B7D9E" w14:textId="6D4EBA10" w:rsidR="00C70653" w:rsidRPr="002A4878" w:rsidRDefault="00C70653" w:rsidP="00BD12A2">
      <w:pPr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0044E357" w14:textId="6DD226E4" w:rsidR="00C70653" w:rsidRPr="002A4878" w:rsidRDefault="00C70653" w:rsidP="00BD12A2">
      <w:pPr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22AF211" w14:textId="349533FE" w:rsidR="00C70653" w:rsidRPr="002A4878" w:rsidRDefault="00C70653" w:rsidP="00BD12A2">
      <w:pPr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AF86B7E" w14:textId="0740A0E9" w:rsidR="00C70653" w:rsidRPr="002A4878" w:rsidRDefault="00C70653" w:rsidP="00BD12A2">
      <w:pPr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569BFD8" w14:textId="19E4DE67" w:rsidR="00C70653" w:rsidRPr="002A4878" w:rsidRDefault="00C70653" w:rsidP="00BD12A2">
      <w:pPr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C34D002" w14:textId="111CDE95" w:rsidR="00C70653" w:rsidRPr="002A4878" w:rsidRDefault="00C70653" w:rsidP="00BD12A2">
      <w:pPr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B93A55D" w14:textId="0A3BB336" w:rsidR="00C70653" w:rsidRPr="002A4878" w:rsidRDefault="00C70653" w:rsidP="00BD12A2">
      <w:pPr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2F56CA9A" w14:textId="2FA74153" w:rsidR="00C70653" w:rsidRPr="002A4878" w:rsidRDefault="00C70653" w:rsidP="00BD12A2">
      <w:pPr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E81DCA7" w14:textId="16FAC1CC" w:rsidR="00C70653" w:rsidRPr="002A4878" w:rsidRDefault="00C70653" w:rsidP="00BD12A2">
      <w:pPr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2CE95B65" w14:textId="0F63F295" w:rsidR="00C70653" w:rsidRPr="002A4878" w:rsidRDefault="00C70653" w:rsidP="00BD12A2">
      <w:pPr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085DFD26" w14:textId="18C54511" w:rsidR="00C70653" w:rsidRPr="002A4878" w:rsidRDefault="00C70653" w:rsidP="00BD12A2">
      <w:pPr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62F761BC" w14:textId="7BB8D03A" w:rsidR="00C70653" w:rsidRPr="002A4878" w:rsidRDefault="00C70653" w:rsidP="00BD12A2">
      <w:pPr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C193415" w14:textId="77777777" w:rsidR="0075011E" w:rsidRPr="002A4878" w:rsidRDefault="0075011E" w:rsidP="00BD12A2">
      <w:pPr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46DD7A11" w14:textId="39A0B518" w:rsidR="00C70653" w:rsidRPr="002A4878" w:rsidRDefault="00C70653" w:rsidP="00BD12A2">
      <w:pPr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6550282B" w14:textId="77777777" w:rsidR="00C70653" w:rsidRPr="002A4878" w:rsidRDefault="00C70653" w:rsidP="00BD12A2">
      <w:pPr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55E7118" w14:textId="77777777" w:rsidR="00BD12A2" w:rsidRPr="002A4878" w:rsidRDefault="00BD12A2" w:rsidP="00BD12A2">
      <w:pPr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3B9D218" w14:textId="1865666B" w:rsidR="00225A25" w:rsidRPr="002A4878" w:rsidRDefault="004F5BB4">
      <w:pPr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2A4878">
        <w:rPr>
          <w:rFonts w:ascii="Times New Roman" w:hAnsi="Times New Roman" w:cs="Times New Roman"/>
          <w:b/>
          <w:color w:val="000000"/>
          <w:sz w:val="22"/>
          <w:szCs w:val="22"/>
        </w:rPr>
        <w:lastRenderedPageBreak/>
        <w:t>P</w:t>
      </w:r>
      <w:r w:rsidR="00BD12A2" w:rsidRPr="002A4878">
        <w:rPr>
          <w:rFonts w:ascii="Times New Roman" w:hAnsi="Times New Roman" w:cs="Times New Roman"/>
          <w:b/>
          <w:color w:val="000000"/>
          <w:sz w:val="22"/>
          <w:szCs w:val="22"/>
        </w:rPr>
        <w:t>říloha obecně závazné vyhlášky statutárního města Teplice o zákazu požívání alkoholických nápojů na veřejn</w:t>
      </w:r>
      <w:r w:rsidR="00EB1F9B" w:rsidRPr="002A4878">
        <w:rPr>
          <w:rFonts w:ascii="Times New Roman" w:hAnsi="Times New Roman" w:cs="Times New Roman"/>
          <w:b/>
          <w:color w:val="000000"/>
          <w:sz w:val="22"/>
          <w:szCs w:val="22"/>
        </w:rPr>
        <w:t>ých</w:t>
      </w:r>
      <w:r w:rsidR="00BD12A2" w:rsidRPr="002A4878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prostranství</w:t>
      </w:r>
      <w:r w:rsidR="00EB1F9B" w:rsidRPr="002A4878">
        <w:rPr>
          <w:rFonts w:ascii="Times New Roman" w:hAnsi="Times New Roman" w:cs="Times New Roman"/>
          <w:b/>
          <w:color w:val="000000"/>
          <w:sz w:val="22"/>
          <w:szCs w:val="22"/>
        </w:rPr>
        <w:t>ch</w:t>
      </w:r>
    </w:p>
    <w:p w14:paraId="714D9A9A" w14:textId="5ABD9033" w:rsidR="00BD12A2" w:rsidRPr="002A4878" w:rsidRDefault="00BD12A2" w:rsidP="00BD12A2">
      <w:pPr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2A4878">
        <w:rPr>
          <w:rFonts w:ascii="Times New Roman" w:hAnsi="Times New Roman" w:cs="Times New Roman"/>
          <w:b/>
          <w:bCs/>
          <w:color w:val="000000"/>
          <w:sz w:val="22"/>
          <w:szCs w:val="22"/>
        </w:rPr>
        <w:t>Vymezení ploch veřejného prostranství se zákazem požívání alkoholických nápojů:</w:t>
      </w:r>
    </w:p>
    <w:p w14:paraId="4930EC5F" w14:textId="327B7A65" w:rsidR="00BD12A2" w:rsidRPr="002A4878" w:rsidRDefault="00BD12A2" w:rsidP="00447B58">
      <w:pPr>
        <w:pStyle w:val="Odstavecseseznamem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2A4878">
        <w:rPr>
          <w:rFonts w:ascii="Times New Roman" w:hAnsi="Times New Roman" w:cs="Times New Roman"/>
          <w:bCs/>
          <w:color w:val="000000"/>
          <w:sz w:val="22"/>
          <w:szCs w:val="22"/>
        </w:rPr>
        <w:t>Centrum města včetně lázeňských parků (prostor ohraničený těmito ulicemi a náměstími)</w:t>
      </w:r>
    </w:p>
    <w:p w14:paraId="74E8DE09" w14:textId="7008A820" w:rsidR="00BD12A2" w:rsidRPr="002A4878" w:rsidRDefault="00BD12A2" w:rsidP="00E93BA0">
      <w:pPr>
        <w:spacing w:line="276" w:lineRule="auto"/>
        <w:ind w:left="284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2A4878">
        <w:rPr>
          <w:rFonts w:ascii="Times New Roman" w:hAnsi="Times New Roman" w:cs="Times New Roman"/>
          <w:bCs/>
          <w:color w:val="000000"/>
          <w:sz w:val="22"/>
          <w:szCs w:val="22"/>
        </w:rPr>
        <w:t>Benešovo nám., U Radnice, nám. Svobody, Dlouhá, Papírová, Rooseveltova, Lázeňský sad, U</w:t>
      </w:r>
      <w:r w:rsidR="003C2126" w:rsidRPr="002A4878">
        <w:rPr>
          <w:rFonts w:ascii="Times New Roman" w:hAnsi="Times New Roman" w:cs="Times New Roman"/>
          <w:bCs/>
          <w:color w:val="000000"/>
          <w:sz w:val="22"/>
          <w:szCs w:val="22"/>
        </w:rPr>
        <w:t> </w:t>
      </w:r>
      <w:r w:rsidRPr="002A4878">
        <w:rPr>
          <w:rFonts w:ascii="Times New Roman" w:hAnsi="Times New Roman" w:cs="Times New Roman"/>
          <w:bCs/>
          <w:color w:val="000000"/>
          <w:sz w:val="22"/>
          <w:szCs w:val="22"/>
        </w:rPr>
        <w:t>Císařských lázní, Poštovní, Havlíčkovy sady</w:t>
      </w:r>
      <w:r w:rsidR="00E93BA0" w:rsidRPr="002A4878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(část), L</w:t>
      </w:r>
      <w:r w:rsidR="00CC09E7" w:rsidRPr="002A4878">
        <w:rPr>
          <w:rFonts w:ascii="Times New Roman" w:hAnsi="Times New Roman" w:cs="Times New Roman"/>
          <w:bCs/>
          <w:color w:val="000000"/>
          <w:sz w:val="22"/>
          <w:szCs w:val="22"/>
        </w:rPr>
        <w:t>í</w:t>
      </w:r>
      <w:r w:rsidR="00E93BA0" w:rsidRPr="002A4878">
        <w:rPr>
          <w:rFonts w:ascii="Times New Roman" w:hAnsi="Times New Roman" w:cs="Times New Roman"/>
          <w:bCs/>
          <w:color w:val="000000"/>
          <w:sz w:val="22"/>
          <w:szCs w:val="22"/>
        </w:rPr>
        <w:t>pová (včetně prostoru kolem památníku synagogy)</w:t>
      </w:r>
      <w:r w:rsidRPr="002A4878">
        <w:rPr>
          <w:rFonts w:ascii="Times New Roman" w:hAnsi="Times New Roman" w:cs="Times New Roman"/>
          <w:bCs/>
          <w:color w:val="000000"/>
          <w:sz w:val="22"/>
          <w:szCs w:val="22"/>
        </w:rPr>
        <w:t>, U Císařských lázní, Školní.</w:t>
      </w:r>
    </w:p>
    <w:p w14:paraId="249B0432" w14:textId="0BB603AC" w:rsidR="00BD12A2" w:rsidRPr="002A4878" w:rsidRDefault="001114C8" w:rsidP="00BD12A2">
      <w:pPr>
        <w:ind w:left="284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2A4878">
        <w:rPr>
          <w:rFonts w:ascii="Times New Roman" w:hAnsi="Times New Roman" w:cs="Times New Roman"/>
          <w:bCs/>
          <w:noProof/>
          <w:color w:val="000000"/>
          <w:sz w:val="22"/>
          <w:szCs w:val="22"/>
        </w:rPr>
        <w:drawing>
          <wp:inline distT="0" distB="0" distL="0" distR="0" wp14:anchorId="7EC5CBDF" wp14:editId="2EA86A80">
            <wp:extent cx="5591175" cy="2875092"/>
            <wp:effectExtent l="0" t="0" r="0" b="1905"/>
            <wp:docPr id="1215299964" name="Obrázek 1" descr="Obsah obrázku mapa, text, atlas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299964" name="Obrázek 1" descr="Obsah obrázku mapa, text, atlas&#10;&#10;Obsah vygenerovaný umělou inteligencí může být nesprávný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2375" cy="2875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79FDF" w14:textId="77777777" w:rsidR="003C2126" w:rsidRPr="002A4878" w:rsidRDefault="003C2126" w:rsidP="003C2126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14:paraId="69FCAEA1" w14:textId="3097152B" w:rsidR="00BD12A2" w:rsidRPr="002A4878" w:rsidRDefault="00BD12A2" w:rsidP="00447B58">
      <w:pPr>
        <w:pStyle w:val="Odstavecseseznamem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2A4878">
        <w:rPr>
          <w:rFonts w:ascii="Times New Roman" w:hAnsi="Times New Roman" w:cs="Times New Roman"/>
          <w:bCs/>
          <w:color w:val="000000"/>
          <w:sz w:val="22"/>
          <w:szCs w:val="22"/>
        </w:rPr>
        <w:t>Trnovany – park a nákupní oblast</w:t>
      </w:r>
    </w:p>
    <w:p w14:paraId="1DC446BC" w14:textId="53A8EEE2" w:rsidR="00BD12A2" w:rsidRPr="002A4878" w:rsidRDefault="00BD12A2" w:rsidP="00E93BA0">
      <w:pPr>
        <w:spacing w:line="276" w:lineRule="auto"/>
        <w:ind w:left="284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2A4878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Masarykova, Antala Staška, U Červeného kostela (včetně parku u </w:t>
      </w:r>
      <w:r w:rsidR="001D31F5">
        <w:rPr>
          <w:rFonts w:ascii="Times New Roman" w:hAnsi="Times New Roman" w:cs="Times New Roman"/>
          <w:bCs/>
          <w:color w:val="000000"/>
          <w:sz w:val="22"/>
          <w:szCs w:val="22"/>
        </w:rPr>
        <w:t>Č</w:t>
      </w:r>
      <w:r w:rsidRPr="002A4878">
        <w:rPr>
          <w:rFonts w:ascii="Times New Roman" w:hAnsi="Times New Roman" w:cs="Times New Roman"/>
          <w:bCs/>
          <w:color w:val="000000"/>
          <w:sz w:val="22"/>
          <w:szCs w:val="22"/>
        </w:rPr>
        <w:t>erveného kostela až po ulici</w:t>
      </w:r>
      <w:r w:rsidR="003C2126" w:rsidRPr="002A4878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r w:rsidRPr="002A4878">
        <w:rPr>
          <w:rFonts w:ascii="Times New Roman" w:hAnsi="Times New Roman" w:cs="Times New Roman"/>
          <w:bCs/>
          <w:color w:val="000000"/>
          <w:sz w:val="22"/>
          <w:szCs w:val="22"/>
        </w:rPr>
        <w:t>E.</w:t>
      </w:r>
      <w:r w:rsidR="003C2126" w:rsidRPr="002A4878">
        <w:rPr>
          <w:rFonts w:ascii="Times New Roman" w:hAnsi="Times New Roman" w:cs="Times New Roman"/>
          <w:bCs/>
          <w:color w:val="000000"/>
          <w:sz w:val="22"/>
          <w:szCs w:val="22"/>
        </w:rPr>
        <w:t> </w:t>
      </w:r>
      <w:r w:rsidRPr="002A4878">
        <w:rPr>
          <w:rFonts w:ascii="Times New Roman" w:hAnsi="Times New Roman" w:cs="Times New Roman"/>
          <w:bCs/>
          <w:color w:val="000000"/>
          <w:sz w:val="22"/>
          <w:szCs w:val="22"/>
        </w:rPr>
        <w:t>Dvořákové), Masarykova.</w:t>
      </w:r>
    </w:p>
    <w:p w14:paraId="0DDA5186" w14:textId="77777777" w:rsidR="00BD12A2" w:rsidRPr="002A4878" w:rsidRDefault="00BD12A2" w:rsidP="00BD12A2">
      <w:pPr>
        <w:ind w:left="284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2A4878">
        <w:rPr>
          <w:rFonts w:ascii="Times New Roman" w:hAnsi="Times New Roman" w:cs="Times New Roman"/>
          <w:bCs/>
          <w:noProof/>
          <w:color w:val="000000"/>
          <w:sz w:val="22"/>
          <w:szCs w:val="22"/>
        </w:rPr>
        <w:drawing>
          <wp:inline distT="0" distB="0" distL="0" distR="0" wp14:anchorId="2297855B" wp14:editId="0BE51CF5">
            <wp:extent cx="5591175" cy="3522218"/>
            <wp:effectExtent l="0" t="0" r="0" b="2540"/>
            <wp:docPr id="656716448" name="Obrázek 1" descr="Obsah obrázku mapa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716448" name="Obrázek 1" descr="Obsah obrázku mapa, text&#10;&#10;Popis byl vytvořen automaticky"/>
                    <pic:cNvPicPr/>
                  </pic:nvPicPr>
                  <pic:blipFill rotWithShape="1">
                    <a:blip r:embed="rId9"/>
                    <a:srcRect b="4191"/>
                    <a:stretch/>
                  </pic:blipFill>
                  <pic:spPr bwMode="auto">
                    <a:xfrm>
                      <a:off x="0" y="0"/>
                      <a:ext cx="5604333" cy="3530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206EA2" w14:textId="3EDE168A" w:rsidR="00BD12A2" w:rsidRPr="002A4878" w:rsidRDefault="00BD12A2" w:rsidP="00447B58">
      <w:pPr>
        <w:pStyle w:val="Odstavecseseznamem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2A4878">
        <w:rPr>
          <w:rFonts w:ascii="Times New Roman" w:hAnsi="Times New Roman" w:cs="Times New Roman"/>
          <w:bCs/>
          <w:color w:val="000000"/>
          <w:sz w:val="22"/>
          <w:szCs w:val="22"/>
        </w:rPr>
        <w:lastRenderedPageBreak/>
        <w:t>Řetenice – areál Perla</w:t>
      </w:r>
    </w:p>
    <w:p w14:paraId="1F41084F" w14:textId="0FC53E21" w:rsidR="00BD12A2" w:rsidRPr="002A4878" w:rsidRDefault="00BD12A2" w:rsidP="00E93BA0">
      <w:pPr>
        <w:spacing w:line="276" w:lineRule="auto"/>
        <w:ind w:left="284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2A4878">
        <w:rPr>
          <w:rFonts w:ascii="Times New Roman" w:hAnsi="Times New Roman" w:cs="Times New Roman"/>
          <w:bCs/>
          <w:color w:val="000000"/>
          <w:sz w:val="22"/>
          <w:szCs w:val="22"/>
        </w:rPr>
        <w:t>Duchcovská (od křižovatky s Libušinou po styk s Rooseveltovým náměstím</w:t>
      </w:r>
      <w:r w:rsidR="003C469B" w:rsidRPr="002A4878">
        <w:rPr>
          <w:rFonts w:ascii="Times New Roman" w:hAnsi="Times New Roman" w:cs="Times New Roman"/>
          <w:bCs/>
          <w:color w:val="000000"/>
          <w:sz w:val="22"/>
          <w:szCs w:val="22"/>
        </w:rPr>
        <w:t>, z obou stran „</w:t>
      </w:r>
      <w:proofErr w:type="spellStart"/>
      <w:r w:rsidR="003C469B" w:rsidRPr="002A4878">
        <w:rPr>
          <w:rFonts w:ascii="Times New Roman" w:hAnsi="Times New Roman" w:cs="Times New Roman"/>
          <w:bCs/>
          <w:color w:val="000000"/>
          <w:sz w:val="22"/>
          <w:szCs w:val="22"/>
        </w:rPr>
        <w:t>des</w:t>
      </w:r>
      <w:r w:rsidR="001D31F5">
        <w:rPr>
          <w:rFonts w:ascii="Times New Roman" w:hAnsi="Times New Roman" w:cs="Times New Roman"/>
          <w:bCs/>
          <w:color w:val="000000"/>
          <w:sz w:val="22"/>
          <w:szCs w:val="22"/>
        </w:rPr>
        <w:t>e</w:t>
      </w:r>
      <w:r w:rsidR="003C469B" w:rsidRPr="002A4878">
        <w:rPr>
          <w:rFonts w:ascii="Times New Roman" w:hAnsi="Times New Roman" w:cs="Times New Roman"/>
          <w:bCs/>
          <w:color w:val="000000"/>
          <w:sz w:val="22"/>
          <w:szCs w:val="22"/>
        </w:rPr>
        <w:t>tipatráku</w:t>
      </w:r>
      <w:proofErr w:type="spellEnd"/>
      <w:r w:rsidR="003C469B" w:rsidRPr="002A4878">
        <w:rPr>
          <w:rFonts w:ascii="Times New Roman" w:hAnsi="Times New Roman" w:cs="Times New Roman"/>
          <w:bCs/>
          <w:color w:val="000000"/>
          <w:sz w:val="22"/>
          <w:szCs w:val="22"/>
        </w:rPr>
        <w:t>“</w:t>
      </w:r>
      <w:r w:rsidRPr="002A4878">
        <w:rPr>
          <w:rFonts w:ascii="Times New Roman" w:hAnsi="Times New Roman" w:cs="Times New Roman"/>
          <w:bCs/>
          <w:color w:val="000000"/>
          <w:sz w:val="22"/>
          <w:szCs w:val="22"/>
        </w:rPr>
        <w:t>), Jaselská (včetně celého areálu Perla), Bratislavská, Duchcovská.</w:t>
      </w:r>
    </w:p>
    <w:p w14:paraId="1CE86ECE" w14:textId="2A41437C" w:rsidR="00BD12A2" w:rsidRPr="002A4878" w:rsidRDefault="003C469B" w:rsidP="00BD12A2">
      <w:pPr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2A4878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24C6C5AA" wp14:editId="2A0BF82C">
            <wp:extent cx="5613621" cy="3413839"/>
            <wp:effectExtent l="0" t="0" r="6350" b="0"/>
            <wp:docPr id="1172021779" name="Obrázek 1" descr="Obsah obrázku text, mapa, Plá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021779" name="Obrázek 1" descr="Obsah obrázku text, mapa, Plán&#10;&#10;Obsah vygenerovaný umělou inteligencí může být nesprávný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4890" cy="3414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12A2" w:rsidRPr="002A487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6FBD777" w14:textId="4F24F6B5" w:rsidR="00917A53" w:rsidRPr="002A4878" w:rsidRDefault="00535F4F" w:rsidP="006B693D">
      <w:pPr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2A4878">
        <w:rPr>
          <w:rFonts w:ascii="Times New Roman" w:hAnsi="Times New Roman" w:cs="Times New Roman"/>
          <w:noProof/>
          <w:sz w:val="22"/>
          <w:szCs w:val="22"/>
          <w:lang w:eastAsia="cs-CZ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8B6809C" wp14:editId="4C70A4EE">
                <wp:simplePos x="0" y="0"/>
                <wp:positionH relativeFrom="column">
                  <wp:posOffset>3402763</wp:posOffset>
                </wp:positionH>
                <wp:positionV relativeFrom="paragraph">
                  <wp:posOffset>5300358</wp:posOffset>
                </wp:positionV>
                <wp:extent cx="79200" cy="259200"/>
                <wp:effectExtent l="5080" t="71120" r="2540" b="78740"/>
                <wp:wrapNone/>
                <wp:docPr id="46" name="Obdélní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68852">
                          <a:off x="0" y="0"/>
                          <a:ext cx="79200" cy="259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9FF3F2F" id="Obdélník 46" o:spid="_x0000_s1026" style="position:absolute;margin-left:267.95pt;margin-top:417.35pt;width:6.25pt;height:20.4pt;rotation:-3856955fd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" fillcolor="white [3212]" stroked="f" strokeweight="1pt"/>
            </w:pict>
          </mc:Fallback>
        </mc:AlternateContent>
      </w:r>
    </w:p>
    <w:sectPr w:rsidR="00917A53" w:rsidRPr="002A4878" w:rsidSect="003C2126">
      <w:footerReference w:type="default" r:id="rId11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61205" w14:textId="77777777" w:rsidR="00335C65" w:rsidRDefault="00335C65" w:rsidP="00613A28">
      <w:pPr>
        <w:spacing w:after="0" w:line="240" w:lineRule="auto"/>
      </w:pPr>
      <w:r>
        <w:separator/>
      </w:r>
    </w:p>
  </w:endnote>
  <w:endnote w:type="continuationSeparator" w:id="0">
    <w:p w14:paraId="763AC01A" w14:textId="77777777" w:rsidR="00335C65" w:rsidRDefault="00335C65" w:rsidP="00613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409E8" w14:textId="011EE1A4" w:rsidR="00FF1D2F" w:rsidRDefault="00FF1D2F">
    <w:pPr>
      <w:pStyle w:val="Zpat"/>
      <w:jc w:val="right"/>
    </w:pPr>
  </w:p>
  <w:p w14:paraId="51FCE059" w14:textId="77777777" w:rsidR="00FF1D2F" w:rsidRDefault="00FF1D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B9C83" w14:textId="77777777" w:rsidR="00335C65" w:rsidRDefault="00335C65" w:rsidP="00613A28">
      <w:pPr>
        <w:spacing w:after="0" w:line="240" w:lineRule="auto"/>
      </w:pPr>
      <w:r>
        <w:separator/>
      </w:r>
    </w:p>
  </w:footnote>
  <w:footnote w:type="continuationSeparator" w:id="0">
    <w:p w14:paraId="189FF936" w14:textId="77777777" w:rsidR="00335C65" w:rsidRDefault="00335C65" w:rsidP="00613A28">
      <w:pPr>
        <w:spacing w:after="0" w:line="240" w:lineRule="auto"/>
      </w:pPr>
      <w:r>
        <w:continuationSeparator/>
      </w:r>
    </w:p>
  </w:footnote>
  <w:footnote w:id="1">
    <w:p w14:paraId="1074DB42" w14:textId="39806B93" w:rsidR="00BD12A2" w:rsidRDefault="00BD12A2" w:rsidP="00BD12A2">
      <w:pPr>
        <w:pStyle w:val="Textpoznpodarou"/>
      </w:pPr>
      <w:r>
        <w:rPr>
          <w:rStyle w:val="Znakapoznpodarou"/>
        </w:rPr>
        <w:footnoteRef/>
      </w:r>
      <w:r>
        <w:t xml:space="preserve"> § 2</w:t>
      </w:r>
      <w:r w:rsidR="00AF09F3">
        <w:t xml:space="preserve">, </w:t>
      </w:r>
      <w:r w:rsidR="00966663">
        <w:t>písmeno</w:t>
      </w:r>
      <w:r w:rsidR="00A368DE">
        <w:t xml:space="preserve"> f) zákona č. 65/2017 Sb., o ochraně zdraví před škodlivými účinky návykových látek</w:t>
      </w:r>
      <w:r w:rsidR="00966663">
        <w:t xml:space="preserve"> a o změně souvisejících zákonů ve znění pozdějších předpisů</w:t>
      </w:r>
    </w:p>
  </w:footnote>
  <w:footnote w:id="2">
    <w:p w14:paraId="6E0C3104" w14:textId="77777777" w:rsidR="00BD12A2" w:rsidRDefault="00BD12A2" w:rsidP="00BD12A2">
      <w:pPr>
        <w:pStyle w:val="Textpoznpodarou"/>
      </w:pPr>
      <w:r>
        <w:rPr>
          <w:rStyle w:val="Znakapoznpodarou"/>
        </w:rPr>
        <w:footnoteRef/>
      </w:r>
      <w:r>
        <w:t xml:space="preserve"> § 34 zákona 128/2000 Sb., o obcích</w:t>
      </w:r>
      <w:r w:rsidRPr="000A2560">
        <w:t xml:space="preserve"> (obecní zřízení), ve znění pozdějších předpisů: veřejným prostranstvím jsou všechna náměstí, ulice, tržiště, chodníky, veřejná zeleň, parky a další prostory přístupné každému bez omezení, jako např. podchody a nadchody, tedy sloužící obecnému užívání, a to bez ohledu na vlastnictví k</w:t>
      </w:r>
      <w:r>
        <w:t> </w:t>
      </w:r>
      <w:r w:rsidRPr="000A2560">
        <w:t>tomuto prostoru.</w:t>
      </w:r>
    </w:p>
  </w:footnote>
  <w:footnote w:id="3">
    <w:p w14:paraId="64C14F93" w14:textId="77777777" w:rsidR="00BD12A2" w:rsidRDefault="00BD12A2" w:rsidP="00BD12A2">
      <w:pPr>
        <w:pStyle w:val="Textpoznpodarou"/>
      </w:pPr>
      <w:r>
        <w:rPr>
          <w:rStyle w:val="Znakapoznpodarou"/>
        </w:rPr>
        <w:footnoteRef/>
      </w:r>
      <w:r>
        <w:t xml:space="preserve"> zejména § 4, odst. (2) </w:t>
      </w:r>
      <w:r w:rsidRPr="00C442B6">
        <w:t>zákon</w:t>
      </w:r>
      <w:r>
        <w:t>a</w:t>
      </w:r>
      <w:r w:rsidRPr="00C442B6">
        <w:t xml:space="preserve"> č. 251/2016 Sb., o některých přestupcích, ve znění pozdějších předpisů</w:t>
      </w:r>
    </w:p>
  </w:footnote>
  <w:footnote w:id="4">
    <w:p w14:paraId="6716B49C" w14:textId="77777777" w:rsidR="00BD12A2" w:rsidRDefault="00BD12A2" w:rsidP="00BD12A2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</w:t>
      </w:r>
      <w:r w:rsidRPr="008268BC">
        <w:t xml:space="preserve">Ta je oprávněna odebrat provinilcům alkoholické nápoje, které jsou spojené s porušením této vyhlášky – viz </w:t>
      </w:r>
      <w:r>
        <w:t>§ 17 zákona č. 553/1991 Sb., o obecní policii, ve znění pozdějších změn.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746FD"/>
    <w:multiLevelType w:val="hybridMultilevel"/>
    <w:tmpl w:val="F2FA1F56"/>
    <w:lvl w:ilvl="0" w:tplc="AACCFC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753AD"/>
    <w:multiLevelType w:val="hybridMultilevel"/>
    <w:tmpl w:val="2BFA92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0C1305"/>
    <w:multiLevelType w:val="hybridMultilevel"/>
    <w:tmpl w:val="1C8C91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A28"/>
    <w:rsid w:val="0000347C"/>
    <w:rsid w:val="00003F81"/>
    <w:rsid w:val="000214F6"/>
    <w:rsid w:val="0002315D"/>
    <w:rsid w:val="00025D33"/>
    <w:rsid w:val="00040DE9"/>
    <w:rsid w:val="0004572B"/>
    <w:rsid w:val="00047755"/>
    <w:rsid w:val="000521CA"/>
    <w:rsid w:val="00060C8B"/>
    <w:rsid w:val="00061E78"/>
    <w:rsid w:val="000733DA"/>
    <w:rsid w:val="00082BB1"/>
    <w:rsid w:val="000845DF"/>
    <w:rsid w:val="00084E53"/>
    <w:rsid w:val="00094005"/>
    <w:rsid w:val="000A2560"/>
    <w:rsid w:val="000A75C5"/>
    <w:rsid w:val="000B2EB6"/>
    <w:rsid w:val="000C1568"/>
    <w:rsid w:val="000C54DE"/>
    <w:rsid w:val="000C6D8D"/>
    <w:rsid w:val="000D6533"/>
    <w:rsid w:val="000E077A"/>
    <w:rsid w:val="000F231A"/>
    <w:rsid w:val="000F4E21"/>
    <w:rsid w:val="00110A03"/>
    <w:rsid w:val="001114C8"/>
    <w:rsid w:val="001216DC"/>
    <w:rsid w:val="0015449C"/>
    <w:rsid w:val="00165281"/>
    <w:rsid w:val="00170934"/>
    <w:rsid w:val="001755B7"/>
    <w:rsid w:val="00180D1B"/>
    <w:rsid w:val="00183476"/>
    <w:rsid w:val="00187F45"/>
    <w:rsid w:val="001A468D"/>
    <w:rsid w:val="001B3100"/>
    <w:rsid w:val="001D09B4"/>
    <w:rsid w:val="001D2517"/>
    <w:rsid w:val="001D31F5"/>
    <w:rsid w:val="001E00F9"/>
    <w:rsid w:val="001E0518"/>
    <w:rsid w:val="001E4F9F"/>
    <w:rsid w:val="001F5577"/>
    <w:rsid w:val="00201DA9"/>
    <w:rsid w:val="002058E4"/>
    <w:rsid w:val="00213F6B"/>
    <w:rsid w:val="00216C79"/>
    <w:rsid w:val="002248A5"/>
    <w:rsid w:val="00225A25"/>
    <w:rsid w:val="002450FA"/>
    <w:rsid w:val="00261E39"/>
    <w:rsid w:val="00270375"/>
    <w:rsid w:val="00275C6C"/>
    <w:rsid w:val="0028344C"/>
    <w:rsid w:val="002959FE"/>
    <w:rsid w:val="0029691A"/>
    <w:rsid w:val="0029746F"/>
    <w:rsid w:val="002A40DF"/>
    <w:rsid w:val="002A4878"/>
    <w:rsid w:val="002B3D36"/>
    <w:rsid w:val="002B57DF"/>
    <w:rsid w:val="002C7008"/>
    <w:rsid w:val="002E43A3"/>
    <w:rsid w:val="002F7F83"/>
    <w:rsid w:val="0030491F"/>
    <w:rsid w:val="0030591C"/>
    <w:rsid w:val="0031397E"/>
    <w:rsid w:val="0031461D"/>
    <w:rsid w:val="00335C65"/>
    <w:rsid w:val="00336D58"/>
    <w:rsid w:val="00341363"/>
    <w:rsid w:val="003542ED"/>
    <w:rsid w:val="00363DD4"/>
    <w:rsid w:val="00371FE9"/>
    <w:rsid w:val="00372128"/>
    <w:rsid w:val="00381066"/>
    <w:rsid w:val="003973C8"/>
    <w:rsid w:val="003A5E2A"/>
    <w:rsid w:val="003B1946"/>
    <w:rsid w:val="003B36C1"/>
    <w:rsid w:val="003B6815"/>
    <w:rsid w:val="003C2126"/>
    <w:rsid w:val="003C469B"/>
    <w:rsid w:val="003D5220"/>
    <w:rsid w:val="003E11B6"/>
    <w:rsid w:val="003E3C22"/>
    <w:rsid w:val="003E44E3"/>
    <w:rsid w:val="003E7948"/>
    <w:rsid w:val="003F5211"/>
    <w:rsid w:val="004032EC"/>
    <w:rsid w:val="004159B8"/>
    <w:rsid w:val="00447B58"/>
    <w:rsid w:val="004509CC"/>
    <w:rsid w:val="004610AB"/>
    <w:rsid w:val="00461762"/>
    <w:rsid w:val="00462A22"/>
    <w:rsid w:val="00464B18"/>
    <w:rsid w:val="0046721E"/>
    <w:rsid w:val="004A79C1"/>
    <w:rsid w:val="004B58CC"/>
    <w:rsid w:val="004B65D1"/>
    <w:rsid w:val="004C3BD5"/>
    <w:rsid w:val="004C43E8"/>
    <w:rsid w:val="004D0B9D"/>
    <w:rsid w:val="004D268F"/>
    <w:rsid w:val="004D3F44"/>
    <w:rsid w:val="004E115D"/>
    <w:rsid w:val="004E4FA1"/>
    <w:rsid w:val="004F3A35"/>
    <w:rsid w:val="004F4EAE"/>
    <w:rsid w:val="004F5BB4"/>
    <w:rsid w:val="0051317E"/>
    <w:rsid w:val="00515D26"/>
    <w:rsid w:val="005204BE"/>
    <w:rsid w:val="00530C77"/>
    <w:rsid w:val="00531060"/>
    <w:rsid w:val="00531987"/>
    <w:rsid w:val="00535F4F"/>
    <w:rsid w:val="005408FF"/>
    <w:rsid w:val="0056215B"/>
    <w:rsid w:val="00583692"/>
    <w:rsid w:val="00583BAA"/>
    <w:rsid w:val="0059022A"/>
    <w:rsid w:val="005A406F"/>
    <w:rsid w:val="005A5FF7"/>
    <w:rsid w:val="005D1CEB"/>
    <w:rsid w:val="005D1DA1"/>
    <w:rsid w:val="005E32F6"/>
    <w:rsid w:val="005E4207"/>
    <w:rsid w:val="005E60FF"/>
    <w:rsid w:val="0061278B"/>
    <w:rsid w:val="00613A28"/>
    <w:rsid w:val="00617251"/>
    <w:rsid w:val="00621320"/>
    <w:rsid w:val="0062205C"/>
    <w:rsid w:val="006231AA"/>
    <w:rsid w:val="00624646"/>
    <w:rsid w:val="006369EB"/>
    <w:rsid w:val="00643150"/>
    <w:rsid w:val="00654198"/>
    <w:rsid w:val="00657168"/>
    <w:rsid w:val="00662616"/>
    <w:rsid w:val="00684103"/>
    <w:rsid w:val="006919BD"/>
    <w:rsid w:val="00695EAA"/>
    <w:rsid w:val="006A21FD"/>
    <w:rsid w:val="006B693D"/>
    <w:rsid w:val="006C18A8"/>
    <w:rsid w:val="006D17DF"/>
    <w:rsid w:val="006D3977"/>
    <w:rsid w:val="006E0448"/>
    <w:rsid w:val="006E2ADA"/>
    <w:rsid w:val="006E58D3"/>
    <w:rsid w:val="00704074"/>
    <w:rsid w:val="00710996"/>
    <w:rsid w:val="00712EC2"/>
    <w:rsid w:val="007136E8"/>
    <w:rsid w:val="00720C59"/>
    <w:rsid w:val="007275DE"/>
    <w:rsid w:val="00727EEF"/>
    <w:rsid w:val="00733139"/>
    <w:rsid w:val="007446FC"/>
    <w:rsid w:val="0075011E"/>
    <w:rsid w:val="00752066"/>
    <w:rsid w:val="007711E0"/>
    <w:rsid w:val="007740C4"/>
    <w:rsid w:val="00782F00"/>
    <w:rsid w:val="007A4BA6"/>
    <w:rsid w:val="007B0F70"/>
    <w:rsid w:val="007B1367"/>
    <w:rsid w:val="007B3458"/>
    <w:rsid w:val="007B5AE0"/>
    <w:rsid w:val="007B6343"/>
    <w:rsid w:val="007D2F4B"/>
    <w:rsid w:val="007E18FC"/>
    <w:rsid w:val="007E22C7"/>
    <w:rsid w:val="007E2B4D"/>
    <w:rsid w:val="007F35C1"/>
    <w:rsid w:val="00801615"/>
    <w:rsid w:val="00821279"/>
    <w:rsid w:val="00822824"/>
    <w:rsid w:val="00824B2D"/>
    <w:rsid w:val="00874442"/>
    <w:rsid w:val="00881DB1"/>
    <w:rsid w:val="008878ED"/>
    <w:rsid w:val="008A041B"/>
    <w:rsid w:val="008A204B"/>
    <w:rsid w:val="008A4566"/>
    <w:rsid w:val="008D6533"/>
    <w:rsid w:val="008E2316"/>
    <w:rsid w:val="008E576F"/>
    <w:rsid w:val="008F4E10"/>
    <w:rsid w:val="008F4FE9"/>
    <w:rsid w:val="00910527"/>
    <w:rsid w:val="00917A53"/>
    <w:rsid w:val="00931FA4"/>
    <w:rsid w:val="009360DA"/>
    <w:rsid w:val="0094591C"/>
    <w:rsid w:val="009603E3"/>
    <w:rsid w:val="009630CB"/>
    <w:rsid w:val="00965F59"/>
    <w:rsid w:val="00966663"/>
    <w:rsid w:val="00967301"/>
    <w:rsid w:val="00974A58"/>
    <w:rsid w:val="00980981"/>
    <w:rsid w:val="00980D60"/>
    <w:rsid w:val="009871FB"/>
    <w:rsid w:val="00997F0E"/>
    <w:rsid w:val="009A132C"/>
    <w:rsid w:val="009B1192"/>
    <w:rsid w:val="009C1470"/>
    <w:rsid w:val="009C4591"/>
    <w:rsid w:val="009D5B98"/>
    <w:rsid w:val="009D78AD"/>
    <w:rsid w:val="009E347A"/>
    <w:rsid w:val="009F128E"/>
    <w:rsid w:val="00A055E4"/>
    <w:rsid w:val="00A06FDB"/>
    <w:rsid w:val="00A07F5F"/>
    <w:rsid w:val="00A10B40"/>
    <w:rsid w:val="00A163AB"/>
    <w:rsid w:val="00A17C16"/>
    <w:rsid w:val="00A33ADC"/>
    <w:rsid w:val="00A368DE"/>
    <w:rsid w:val="00A42FDC"/>
    <w:rsid w:val="00A44A09"/>
    <w:rsid w:val="00A57A4C"/>
    <w:rsid w:val="00A613DA"/>
    <w:rsid w:val="00A645AE"/>
    <w:rsid w:val="00A95CF8"/>
    <w:rsid w:val="00AB07E4"/>
    <w:rsid w:val="00AB45C5"/>
    <w:rsid w:val="00AB7AD5"/>
    <w:rsid w:val="00AC1387"/>
    <w:rsid w:val="00AC63D6"/>
    <w:rsid w:val="00AD712A"/>
    <w:rsid w:val="00AE28F1"/>
    <w:rsid w:val="00AE3FF0"/>
    <w:rsid w:val="00AE700A"/>
    <w:rsid w:val="00AF09F3"/>
    <w:rsid w:val="00AF138E"/>
    <w:rsid w:val="00AF481B"/>
    <w:rsid w:val="00B5352F"/>
    <w:rsid w:val="00B5575A"/>
    <w:rsid w:val="00B56411"/>
    <w:rsid w:val="00B62D3A"/>
    <w:rsid w:val="00B76C79"/>
    <w:rsid w:val="00B8512D"/>
    <w:rsid w:val="00B85A69"/>
    <w:rsid w:val="00B94772"/>
    <w:rsid w:val="00BA7758"/>
    <w:rsid w:val="00BB794F"/>
    <w:rsid w:val="00BC103E"/>
    <w:rsid w:val="00BD12A2"/>
    <w:rsid w:val="00BE63D6"/>
    <w:rsid w:val="00BF5342"/>
    <w:rsid w:val="00C04531"/>
    <w:rsid w:val="00C065AC"/>
    <w:rsid w:val="00C37FC1"/>
    <w:rsid w:val="00C40420"/>
    <w:rsid w:val="00C442B6"/>
    <w:rsid w:val="00C648B2"/>
    <w:rsid w:val="00C70653"/>
    <w:rsid w:val="00C756D6"/>
    <w:rsid w:val="00C7649B"/>
    <w:rsid w:val="00C773B3"/>
    <w:rsid w:val="00C85157"/>
    <w:rsid w:val="00CB0223"/>
    <w:rsid w:val="00CB1918"/>
    <w:rsid w:val="00CB215C"/>
    <w:rsid w:val="00CC09E7"/>
    <w:rsid w:val="00CD37BD"/>
    <w:rsid w:val="00CE46B1"/>
    <w:rsid w:val="00CF1FA0"/>
    <w:rsid w:val="00CF7712"/>
    <w:rsid w:val="00D0512A"/>
    <w:rsid w:val="00D05DAD"/>
    <w:rsid w:val="00D06A7E"/>
    <w:rsid w:val="00D16E3C"/>
    <w:rsid w:val="00D322D9"/>
    <w:rsid w:val="00D33993"/>
    <w:rsid w:val="00D36D69"/>
    <w:rsid w:val="00D40E49"/>
    <w:rsid w:val="00D42F5A"/>
    <w:rsid w:val="00D47111"/>
    <w:rsid w:val="00D50980"/>
    <w:rsid w:val="00D5694C"/>
    <w:rsid w:val="00D835DB"/>
    <w:rsid w:val="00D9083F"/>
    <w:rsid w:val="00D94BB9"/>
    <w:rsid w:val="00DA6862"/>
    <w:rsid w:val="00DC7448"/>
    <w:rsid w:val="00DD4EB7"/>
    <w:rsid w:val="00DD5F78"/>
    <w:rsid w:val="00DD79CE"/>
    <w:rsid w:val="00DE0681"/>
    <w:rsid w:val="00DE2DB4"/>
    <w:rsid w:val="00DE39D2"/>
    <w:rsid w:val="00DF779C"/>
    <w:rsid w:val="00E07F4B"/>
    <w:rsid w:val="00E24718"/>
    <w:rsid w:val="00E3430D"/>
    <w:rsid w:val="00E46C6E"/>
    <w:rsid w:val="00E527FB"/>
    <w:rsid w:val="00E63C2A"/>
    <w:rsid w:val="00E75F7D"/>
    <w:rsid w:val="00E903A5"/>
    <w:rsid w:val="00E90A0B"/>
    <w:rsid w:val="00E9141B"/>
    <w:rsid w:val="00E93BA0"/>
    <w:rsid w:val="00EB1F9B"/>
    <w:rsid w:val="00EB4370"/>
    <w:rsid w:val="00EC68BF"/>
    <w:rsid w:val="00EE3306"/>
    <w:rsid w:val="00EF4D36"/>
    <w:rsid w:val="00EF72B7"/>
    <w:rsid w:val="00F03ED5"/>
    <w:rsid w:val="00F04A89"/>
    <w:rsid w:val="00F1468D"/>
    <w:rsid w:val="00F52CDF"/>
    <w:rsid w:val="00F53B1B"/>
    <w:rsid w:val="00F75800"/>
    <w:rsid w:val="00F8695D"/>
    <w:rsid w:val="00F9246F"/>
    <w:rsid w:val="00F97FAC"/>
    <w:rsid w:val="00FA1AED"/>
    <w:rsid w:val="00FB20A6"/>
    <w:rsid w:val="00FB361C"/>
    <w:rsid w:val="00FB4A2E"/>
    <w:rsid w:val="00FC46C8"/>
    <w:rsid w:val="00FD072A"/>
    <w:rsid w:val="00FE57A1"/>
    <w:rsid w:val="00FE7A13"/>
    <w:rsid w:val="00FF1D2F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EF0253"/>
  <w15:docId w15:val="{DC5447C8-BA40-431A-9559-71E7B1A4A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42B6"/>
  </w:style>
  <w:style w:type="paragraph" w:styleId="Nadpis1">
    <w:name w:val="heading 1"/>
    <w:basedOn w:val="Normln"/>
    <w:next w:val="Normln"/>
    <w:link w:val="Nadpis1Char"/>
    <w:uiPriority w:val="9"/>
    <w:qFormat/>
    <w:rsid w:val="004B58CC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B58CC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B58C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B58CC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4B58CC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B58CC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B58CC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B58CC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B58CC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rsid w:val="004B58CC"/>
    <w:rPr>
      <w:rFonts w:asciiTheme="majorHAnsi" w:eastAsiaTheme="majorEastAsia" w:hAnsiTheme="majorHAnsi" w:cstheme="majorBidi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613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13A2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4B58CC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B58CC"/>
    <w:rPr>
      <w:rFonts w:asciiTheme="majorHAnsi" w:eastAsiaTheme="majorEastAsia" w:hAnsiTheme="majorHAnsi" w:cstheme="majorBidi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rsid w:val="004B58CC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4B58CC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B58CC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B58CC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B58CC"/>
    <w:rPr>
      <w:rFonts w:asciiTheme="majorHAnsi" w:eastAsiaTheme="majorEastAsia" w:hAnsiTheme="majorHAnsi" w:cstheme="majorBidi"/>
      <w:caps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B58CC"/>
    <w:rPr>
      <w:rFonts w:asciiTheme="majorHAnsi" w:eastAsiaTheme="majorEastAsia" w:hAnsiTheme="majorHAnsi" w:cstheme="majorBidi"/>
      <w:i/>
      <w:iCs/>
      <w:cap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4B58CC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4B58CC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NzevChar">
    <w:name w:val="Název Char"/>
    <w:basedOn w:val="Standardnpsmoodstavce"/>
    <w:link w:val="Nzev"/>
    <w:uiPriority w:val="10"/>
    <w:rsid w:val="004B58CC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B58CC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4B58CC"/>
    <w:rPr>
      <w:color w:val="000000" w:themeColor="text1"/>
      <w:sz w:val="24"/>
      <w:szCs w:val="24"/>
    </w:rPr>
  </w:style>
  <w:style w:type="character" w:styleId="Siln">
    <w:name w:val="Strong"/>
    <w:basedOn w:val="Standardnpsmoodstavce"/>
    <w:uiPriority w:val="22"/>
    <w:qFormat/>
    <w:rsid w:val="004B58CC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Zdraznn">
    <w:name w:val="Emphasis"/>
    <w:basedOn w:val="Standardnpsmoodstavce"/>
    <w:uiPriority w:val="20"/>
    <w:qFormat/>
    <w:rsid w:val="004B58CC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Bezmezer">
    <w:name w:val="No Spacing"/>
    <w:uiPriority w:val="1"/>
    <w:qFormat/>
    <w:rsid w:val="004B58CC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4B58CC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4B58CC"/>
    <w:rPr>
      <w:rFonts w:asciiTheme="majorHAnsi" w:eastAsiaTheme="majorEastAsia" w:hAnsiTheme="majorHAnsi" w:cstheme="majorBidi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B58CC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B58CC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4B58CC"/>
    <w:rPr>
      <w:i/>
      <w:iCs/>
      <w:color w:val="auto"/>
    </w:rPr>
  </w:style>
  <w:style w:type="character" w:styleId="Zdraznnintenzivn">
    <w:name w:val="Intense Emphasis"/>
    <w:basedOn w:val="Standardnpsmoodstavce"/>
    <w:uiPriority w:val="21"/>
    <w:qFormat/>
    <w:rsid w:val="004B58CC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4B58CC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4B58CC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Nzevknihy">
    <w:name w:val="Book Title"/>
    <w:basedOn w:val="Standardnpsmoodstavce"/>
    <w:uiPriority w:val="33"/>
    <w:qFormat/>
    <w:rsid w:val="004B58CC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B58CC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613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3A28"/>
  </w:style>
  <w:style w:type="paragraph" w:styleId="Zpat">
    <w:name w:val="footer"/>
    <w:basedOn w:val="Normln"/>
    <w:link w:val="ZpatChar"/>
    <w:uiPriority w:val="99"/>
    <w:unhideWhenUsed/>
    <w:rsid w:val="00613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3A28"/>
  </w:style>
  <w:style w:type="character" w:styleId="Hypertextovodkaz">
    <w:name w:val="Hyperlink"/>
    <w:basedOn w:val="Standardnpsmoodstavce"/>
    <w:uiPriority w:val="99"/>
    <w:unhideWhenUsed/>
    <w:rsid w:val="004F3A35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775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775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7755"/>
    <w:rPr>
      <w:vertAlign w:val="superscript"/>
    </w:rPr>
  </w:style>
  <w:style w:type="table" w:styleId="Mkatabulky">
    <w:name w:val="Table Grid"/>
    <w:basedOn w:val="Normlntabulka"/>
    <w:uiPriority w:val="59"/>
    <w:rsid w:val="00F8695D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rosttabulka51">
    <w:name w:val="Prostá tabulka 51"/>
    <w:basedOn w:val="Normlntabulka"/>
    <w:uiPriority w:val="45"/>
    <w:rsid w:val="00B5352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A44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4A09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3B68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3471E-FE79-4E00-9FFD-26094B6C9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564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Gymnazium Teplice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Mráček</dc:creator>
  <cp:lastModifiedBy>Pálfi Ivana</cp:lastModifiedBy>
  <cp:revision>3</cp:revision>
  <cp:lastPrinted>2025-04-15T12:05:00Z</cp:lastPrinted>
  <dcterms:created xsi:type="dcterms:W3CDTF">2025-04-02T14:10:00Z</dcterms:created>
  <dcterms:modified xsi:type="dcterms:W3CDTF">2025-04-15T12:08:00Z</dcterms:modified>
</cp:coreProperties>
</file>