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908B" w14:textId="77777777" w:rsidR="00330C50" w:rsidRPr="00330C50" w:rsidRDefault="00330C50" w:rsidP="00330C50"/>
    <w:p w14:paraId="2D4787CB" w14:textId="77777777" w:rsidR="00F53338" w:rsidRPr="00F53338" w:rsidRDefault="00F53338" w:rsidP="00F5333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1" w:name="_Hlk168314021"/>
      <w:r w:rsidRPr="00F533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Obec Hulice</w:t>
      </w:r>
    </w:p>
    <w:p w14:paraId="2C314FEA" w14:textId="77777777" w:rsidR="00F53338" w:rsidRPr="00F53338" w:rsidRDefault="00F53338" w:rsidP="00F533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</w:p>
    <w:p w14:paraId="7AD37D53" w14:textId="77777777" w:rsidR="00F53338" w:rsidRPr="00F53338" w:rsidRDefault="00F53338" w:rsidP="00F533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cs-CZ"/>
          <w14:ligatures w14:val="none"/>
        </w:rPr>
      </w:pPr>
      <w:r w:rsidRPr="00F5333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Nařízení obce Hulice,</w:t>
      </w:r>
    </w:p>
    <w:p w14:paraId="1E7BD7A2" w14:textId="77777777" w:rsidR="00F53338" w:rsidRPr="00F53338" w:rsidRDefault="00F53338" w:rsidP="00F5333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00C2CB5" w14:textId="77777777" w:rsidR="00F53338" w:rsidRPr="00F53338" w:rsidRDefault="00F53338" w:rsidP="00F533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</w:pPr>
      <w:r w:rsidRPr="00F5333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cs-CZ"/>
          <w14:ligatures w14:val="none"/>
        </w:rPr>
        <w:t>č. 1/2024</w:t>
      </w:r>
    </w:p>
    <w:p w14:paraId="3E1BE0D7" w14:textId="77777777" w:rsidR="00F53338" w:rsidRPr="00F53338" w:rsidRDefault="00F53338" w:rsidP="00F533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cs-CZ"/>
          <w14:ligatures w14:val="none"/>
        </w:rPr>
      </w:pPr>
    </w:p>
    <w:p w14:paraId="4E8D5DB7" w14:textId="77777777" w:rsidR="00F53338" w:rsidRPr="00F53338" w:rsidRDefault="00F53338" w:rsidP="00F5333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0510582" w14:textId="77777777" w:rsidR="00F53338" w:rsidRPr="00F53338" w:rsidRDefault="00F53338" w:rsidP="00F5333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kterým se stanoví zákaz pochůzkového a podomního prodeje</w:t>
      </w:r>
    </w:p>
    <w:p w14:paraId="27EEEE95" w14:textId="77777777" w:rsidR="00F53338" w:rsidRPr="00F53338" w:rsidRDefault="00F53338" w:rsidP="00F53338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kern w:val="0"/>
          <w14:ligatures w14:val="none"/>
        </w:rPr>
      </w:pPr>
    </w:p>
    <w:p w14:paraId="14438DA4" w14:textId="77777777" w:rsidR="00F53338" w:rsidRP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9D994D" w14:textId="77777777" w:rsidR="00F53338" w:rsidRP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Zastupitelstvo obce Hulice se na svém zasedání dne 28.5.2024 usnesením č. 5/2024 usneslo vydat na základě § 18 odst. 4</w:t>
      </w:r>
      <w:r w:rsidRPr="00F5333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zákona č. 455/1991 Sb., o živnostenském podnikání (živnostenský zákon), ve znění pozdějších předpisů, a v souladu s § 11 odst. 1, § 84 odst. 3 a § 102 odst. 4 zákona č. 128/2000 Sb., o obcích (obecní zřízení), ve znění pozdějších předpisů, toto nařízení: </w:t>
      </w:r>
    </w:p>
    <w:p w14:paraId="7F0F1F2C" w14:textId="77777777" w:rsid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3A749" w14:textId="77777777" w:rsidR="00F53338" w:rsidRP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2BD319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Článek 1</w:t>
      </w:r>
    </w:p>
    <w:p w14:paraId="664E2026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Vymezení základních pojmů</w:t>
      </w:r>
    </w:p>
    <w:p w14:paraId="5E34493E" w14:textId="77777777" w:rsidR="00F53338" w:rsidRPr="00F53338" w:rsidRDefault="00F53338" w:rsidP="00F53338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6EAAE89" w14:textId="77777777" w:rsidR="00F53338" w:rsidRPr="00F53338" w:rsidRDefault="00F53338" w:rsidP="00F53338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Pochůzkový prodej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zboží a poskytování služeb je nabídka a prodej zboží a nabídka a poskytování služeb fyzickými a právnickými osobami mimo provozovnu na veřejných prostranstvích, kdy zboží má prodávající u sebe (zavazadla, tašky, závěsné pulty apod.). Není rozhodující, zda prodávající stojí na místě nebo se pohybuje.</w:t>
      </w:r>
    </w:p>
    <w:p w14:paraId="44367D89" w14:textId="77777777" w:rsidR="00F53338" w:rsidRPr="00F53338" w:rsidRDefault="00F53338" w:rsidP="00F53338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Podomní prodej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zboží a poskytování služeb je nabídka a prodej zboží a nabídka a poskytování služeb fyzickými a právnickými osobami mimo provozovnu uskutečňované formou obchůzky jednotlivých bytů, domů, budov bez předchozí objednávky.</w:t>
      </w:r>
    </w:p>
    <w:p w14:paraId="797ABA59" w14:textId="77777777" w:rsidR="00F53338" w:rsidRPr="00F53338" w:rsidRDefault="00F53338" w:rsidP="00F53338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4BD068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Článek 2</w:t>
      </w:r>
    </w:p>
    <w:p w14:paraId="1B870B29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Zákaz pochůzkového a podomního prodeje</w:t>
      </w:r>
    </w:p>
    <w:p w14:paraId="26C3F498" w14:textId="77777777" w:rsidR="00F53338" w:rsidRPr="00F53338" w:rsidRDefault="00F53338" w:rsidP="00F53338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68B36BF" w14:textId="77777777" w:rsidR="00F53338" w:rsidRPr="00F53338" w:rsidRDefault="00F53338" w:rsidP="00F53338">
      <w:pPr>
        <w:ind w:left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celém území obce Hulice se zakazuje:</w:t>
      </w:r>
    </w:p>
    <w:p w14:paraId="65C01AD2" w14:textId="77777777" w:rsidR="00F53338" w:rsidRPr="00F53338" w:rsidRDefault="00F53338" w:rsidP="00F53338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pochůzkový prodej zboží a poskytování služeb,</w:t>
      </w:r>
    </w:p>
    <w:p w14:paraId="15D1D78A" w14:textId="77777777" w:rsidR="00F53338" w:rsidRPr="00F53338" w:rsidRDefault="00F53338" w:rsidP="00F53338">
      <w:pPr>
        <w:numPr>
          <w:ilvl w:val="0"/>
          <w:numId w:val="2"/>
        </w:numPr>
        <w:spacing w:after="200" w:line="276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podomní prodej zboží a poskytování služeb.</w:t>
      </w:r>
    </w:p>
    <w:p w14:paraId="2E46762B" w14:textId="77777777" w:rsidR="00F53338" w:rsidRPr="00F53338" w:rsidRDefault="00F53338" w:rsidP="00F53338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300977" w14:textId="77777777" w:rsidR="00F53338" w:rsidRPr="00F53338" w:rsidRDefault="00F53338" w:rsidP="00F53338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7FCC3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2" w:name="_Hlk168314322"/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Článek 3</w:t>
      </w:r>
    </w:p>
    <w:p w14:paraId="37D89936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Sankce</w:t>
      </w:r>
    </w:p>
    <w:p w14:paraId="0B7A7454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CD6778" w14:textId="77777777" w:rsidR="00F53338" w:rsidRPr="00F53338" w:rsidRDefault="00F53338" w:rsidP="00F53338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Porušení povinností stanovených tímto nařízením se postihuje podle zvláštních právních předpisů.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2A076633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8E872E3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Článek 4</w:t>
      </w:r>
    </w:p>
    <w:p w14:paraId="088C6FCB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Zrušovací ustanovení </w:t>
      </w:r>
    </w:p>
    <w:p w14:paraId="0EA98602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886A43D" w14:textId="77777777" w:rsidR="00F53338" w:rsidRPr="00F53338" w:rsidRDefault="00F53338" w:rsidP="00F53338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Ruší se Nařízení č. 1/2018 vydané dne 17.7.2018.</w:t>
      </w:r>
    </w:p>
    <w:p w14:paraId="005783C4" w14:textId="77777777" w:rsidR="00F53338" w:rsidRPr="00F53338" w:rsidRDefault="00F53338" w:rsidP="00F53338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vertAlign w:val="subscript"/>
          <w14:ligatures w14:val="none"/>
        </w:rPr>
      </w:pPr>
    </w:p>
    <w:p w14:paraId="3866B43F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1D97A6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Článek 5</w:t>
      </w:r>
    </w:p>
    <w:p w14:paraId="254F9D76" w14:textId="77777777" w:rsidR="00F53338" w:rsidRPr="00F53338" w:rsidRDefault="00F53338" w:rsidP="00F5333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Účinnost</w:t>
      </w:r>
    </w:p>
    <w:p w14:paraId="7A588FC1" w14:textId="77777777" w:rsidR="00F53338" w:rsidRPr="00F53338" w:rsidRDefault="00F53338" w:rsidP="00F53338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8FE1CA" w14:textId="77777777" w:rsidR="00F53338" w:rsidRP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Toto nařízení nabývá účinnosti počátkem patnáctého dne následujícího po dni jeho vyhlášení.</w:t>
      </w:r>
    </w:p>
    <w:p w14:paraId="54D5D3D4" w14:textId="77777777" w:rsidR="00F53338" w:rsidRP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2C56DD" w14:textId="77777777" w:rsidR="00F53338" w:rsidRPr="00F53338" w:rsidRDefault="00F53338" w:rsidP="00F5333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0D36E1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FEFA01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</w:t>
      </w:r>
      <w:r w:rsidRPr="00F5333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3C9CEE9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138341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79F40D0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….….….………………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…….…………..………</w:t>
      </w:r>
    </w:p>
    <w:p w14:paraId="73862A20" w14:textId="77777777" w:rsidR="00F53338" w:rsidRPr="00F53338" w:rsidRDefault="00F53338" w:rsidP="00F53338">
      <w:pPr>
        <w:ind w:left="426" w:firstLine="141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Ing. Pavel Holakovský v.r.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Martin Kapek v.r.  </w:t>
      </w:r>
    </w:p>
    <w:p w14:paraId="7D0B0129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místostarosta obce</w:t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F533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starosta obce</w:t>
      </w:r>
    </w:p>
    <w:bookmarkEnd w:id="1"/>
    <w:bookmarkEnd w:id="2"/>
    <w:p w14:paraId="2A3885B2" w14:textId="77777777" w:rsidR="00F53338" w:rsidRPr="00F53338" w:rsidRDefault="00F53338" w:rsidP="00F53338">
      <w:pPr>
        <w:ind w:left="720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8AAB34" w14:textId="77777777" w:rsidR="009B3DC1" w:rsidRDefault="009B3DC1"/>
    <w:sectPr w:rsidR="009B3DC1" w:rsidSect="00F53338">
      <w:headerReference w:type="default" r:id="rId7"/>
      <w:headerReference w:type="first" r:id="rId8"/>
      <w:pgSz w:w="11906" w:h="16838"/>
      <w:pgMar w:top="1417" w:right="1417" w:bottom="1417" w:left="141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3D9C3" w14:textId="77777777" w:rsidR="00882ABA" w:rsidRDefault="00882ABA" w:rsidP="00F53338">
      <w:pPr>
        <w:spacing w:after="0" w:line="240" w:lineRule="auto"/>
      </w:pPr>
      <w:r>
        <w:separator/>
      </w:r>
    </w:p>
  </w:endnote>
  <w:endnote w:type="continuationSeparator" w:id="0">
    <w:p w14:paraId="057F27F1" w14:textId="77777777" w:rsidR="00882ABA" w:rsidRDefault="00882ABA" w:rsidP="00F5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92C67" w14:textId="77777777" w:rsidR="00882ABA" w:rsidRDefault="00882ABA" w:rsidP="00F53338">
      <w:pPr>
        <w:spacing w:after="0" w:line="240" w:lineRule="auto"/>
      </w:pPr>
      <w:bookmarkStart w:id="0" w:name="_Hlk168314622"/>
      <w:bookmarkEnd w:id="0"/>
      <w:r>
        <w:separator/>
      </w:r>
    </w:p>
  </w:footnote>
  <w:footnote w:type="continuationSeparator" w:id="0">
    <w:p w14:paraId="557C79F9" w14:textId="77777777" w:rsidR="00882ABA" w:rsidRDefault="00882ABA" w:rsidP="00F53338">
      <w:pPr>
        <w:spacing w:after="0" w:line="240" w:lineRule="auto"/>
      </w:pPr>
      <w:r>
        <w:continuationSeparator/>
      </w:r>
    </w:p>
  </w:footnote>
  <w:footnote w:id="1">
    <w:p w14:paraId="556DC49F" w14:textId="77777777" w:rsidR="00F53338" w:rsidRPr="00911DD2" w:rsidRDefault="00F53338" w:rsidP="00F53338">
      <w:pPr>
        <w:pStyle w:val="Odstavecseseznamem"/>
        <w:ind w:left="0"/>
        <w:rPr>
          <w:rFonts w:ascii="Times New Roman" w:hAnsi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11DD2">
        <w:rPr>
          <w:rFonts w:ascii="Times New Roman" w:hAnsi="Times New Roman"/>
          <w:sz w:val="18"/>
          <w:szCs w:val="18"/>
        </w:rPr>
        <w:t xml:space="preserve">Zákon č. 250/2016 Sb., o odpovědnosti za přestupky a řízení o nich, ve znění pozdějších předpisů.  </w:t>
      </w:r>
    </w:p>
    <w:p w14:paraId="6F1CE21F" w14:textId="77777777" w:rsidR="00F53338" w:rsidRPr="00911DD2" w:rsidRDefault="00F53338" w:rsidP="00F53338">
      <w:pPr>
        <w:pStyle w:val="Odstavecseseznamem"/>
        <w:ind w:left="0"/>
        <w:rPr>
          <w:rFonts w:ascii="Times New Roman" w:hAnsi="Times New Roman"/>
          <w:sz w:val="18"/>
          <w:szCs w:val="18"/>
        </w:rPr>
      </w:pPr>
      <w:r w:rsidRPr="00911DD2">
        <w:rPr>
          <w:rFonts w:ascii="Times New Roman" w:hAnsi="Times New Roman"/>
          <w:sz w:val="18"/>
          <w:szCs w:val="18"/>
        </w:rPr>
        <w:t xml:space="preserve">    Zákon č. 251/2016 Sb., o některých přestupcích, ve znění pozdějších předpisů.</w:t>
      </w:r>
    </w:p>
    <w:p w14:paraId="421BC1B6" w14:textId="77777777" w:rsidR="00F53338" w:rsidRDefault="00F53338" w:rsidP="00F5333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31DF" w14:textId="3E404846" w:rsidR="00F53338" w:rsidRDefault="00F53338" w:rsidP="00F53338">
    <w:pPr>
      <w:pStyle w:val="Zhlav"/>
      <w:jc w:val="center"/>
    </w:pPr>
  </w:p>
  <w:p w14:paraId="01A22F86" w14:textId="76DFEE73" w:rsidR="00F53338" w:rsidRDefault="00F53338" w:rsidP="00F53338">
    <w:pPr>
      <w:pStyle w:val="Zhlav"/>
      <w:tabs>
        <w:tab w:val="clear" w:pos="9072"/>
        <w:tab w:val="left" w:pos="5115"/>
      </w:tabs>
    </w:pPr>
    <w:r>
      <w:tab/>
    </w:r>
    <w:r>
      <w:tab/>
    </w:r>
  </w:p>
  <w:p w14:paraId="66F7FEC2" w14:textId="77777777" w:rsidR="00F53338" w:rsidRDefault="00F53338" w:rsidP="00F53338">
    <w:pPr>
      <w:pStyle w:val="Zhlav"/>
      <w:jc w:val="center"/>
    </w:pPr>
  </w:p>
  <w:p w14:paraId="26751E1F" w14:textId="77777777" w:rsidR="00F53338" w:rsidRDefault="00F53338" w:rsidP="00F5333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D1F20" w14:textId="5F7AB98A" w:rsidR="00F53338" w:rsidRDefault="00F53338" w:rsidP="00F53338">
    <w:pPr>
      <w:pStyle w:val="Zhlav"/>
      <w:jc w:val="center"/>
      <w:rPr>
        <w:b/>
        <w:sz w:val="32"/>
        <w:szCs w:val="32"/>
      </w:rPr>
    </w:pPr>
    <w:bookmarkStart w:id="3" w:name="_Hlk168313995"/>
    <w:bookmarkStart w:id="4" w:name="_Hlk168314429"/>
    <w:r w:rsidRPr="00F53338">
      <w:rPr>
        <w:b/>
        <w:sz w:val="32"/>
        <w:szCs w:val="32"/>
      </w:rPr>
      <w:drawing>
        <wp:inline distT="0" distB="0" distL="0" distR="0" wp14:anchorId="79953381" wp14:editId="6BE5CAFB">
          <wp:extent cx="742950" cy="895350"/>
          <wp:effectExtent l="0" t="0" r="0" b="0"/>
          <wp:docPr id="9872174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</w:p>
  <w:p w14:paraId="09744CF8" w14:textId="77777777" w:rsidR="00F53338" w:rsidRDefault="00F53338" w:rsidP="00F53338">
    <w:pPr>
      <w:pStyle w:val="Zhlav"/>
      <w:jc w:val="center"/>
      <w:rPr>
        <w:b/>
        <w:sz w:val="32"/>
        <w:szCs w:val="32"/>
      </w:rPr>
    </w:pPr>
  </w:p>
  <w:p w14:paraId="1A55CF86" w14:textId="77777777" w:rsidR="00F53338" w:rsidRPr="00F53338" w:rsidRDefault="00F53338" w:rsidP="00F53338">
    <w:pPr>
      <w:pStyle w:val="Zhlav"/>
      <w:jc w:val="center"/>
      <w:rPr>
        <w:b/>
        <w:sz w:val="32"/>
        <w:szCs w:val="32"/>
      </w:rPr>
    </w:pPr>
  </w:p>
  <w:p w14:paraId="479E9D13" w14:textId="2AFCB779" w:rsidR="00F53338" w:rsidRPr="00F53338" w:rsidRDefault="00F53338" w:rsidP="00F53338">
    <w:pPr>
      <w:pStyle w:val="Zhlav"/>
      <w:jc w:val="center"/>
      <w:rPr>
        <w:b/>
        <w:sz w:val="32"/>
        <w:szCs w:val="32"/>
        <w:u w:val="single"/>
      </w:rPr>
    </w:pPr>
    <w:r w:rsidRPr="00F53338">
      <w:rPr>
        <w:b/>
        <w:sz w:val="32"/>
        <w:szCs w:val="32"/>
        <w:u w:val="single"/>
      </w:rPr>
      <w:t>Obec Hulice, Hulice 33, 25763 Trhový Štěpánov</w:t>
    </w:r>
  </w:p>
  <w:p w14:paraId="1CBFE23F" w14:textId="0FC27419" w:rsidR="00F53338" w:rsidRPr="00F53338" w:rsidRDefault="00F53338" w:rsidP="00F53338">
    <w:pPr>
      <w:pStyle w:val="Zhlav"/>
      <w:jc w:val="center"/>
      <w:rPr>
        <w:b/>
        <w:sz w:val="32"/>
        <w:szCs w:val="32"/>
        <w:u w:val="single"/>
      </w:rPr>
    </w:pPr>
  </w:p>
  <w:bookmarkEnd w:id="3"/>
  <w:p w14:paraId="1666D9EC" w14:textId="77777777" w:rsidR="00F53338" w:rsidRDefault="00F5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564C"/>
    <w:multiLevelType w:val="hybridMultilevel"/>
    <w:tmpl w:val="68DE862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6CCC0FC0"/>
    <w:multiLevelType w:val="hybridMultilevel"/>
    <w:tmpl w:val="B15E0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629298">
    <w:abstractNumId w:val="1"/>
  </w:num>
  <w:num w:numId="2" w16cid:durableId="163305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50"/>
    <w:rsid w:val="00330C50"/>
    <w:rsid w:val="00583DF1"/>
    <w:rsid w:val="00882ABA"/>
    <w:rsid w:val="009B3DC1"/>
    <w:rsid w:val="00F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66C7D6"/>
  <w15:chartTrackingRefBased/>
  <w15:docId w15:val="{8594ABC0-35BA-4C65-91F7-71F05DC2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33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33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333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F5333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5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338"/>
  </w:style>
  <w:style w:type="paragraph" w:styleId="Zpat">
    <w:name w:val="footer"/>
    <w:basedOn w:val="Normln"/>
    <w:link w:val="ZpatChar"/>
    <w:uiPriority w:val="99"/>
    <w:unhideWhenUsed/>
    <w:rsid w:val="00F5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2</cp:revision>
  <dcterms:created xsi:type="dcterms:W3CDTF">2024-06-03T11:45:00Z</dcterms:created>
  <dcterms:modified xsi:type="dcterms:W3CDTF">2024-06-03T11:45:00Z</dcterms:modified>
</cp:coreProperties>
</file>