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5E" w:rsidRDefault="00B3735E" w:rsidP="00B3735E">
      <w:pPr>
        <w:pStyle w:val="Odvolacdaje"/>
        <w:tabs>
          <w:tab w:val="clear" w:pos="1728"/>
        </w:tabs>
        <w:outlineLvl w:val="0"/>
        <w:rPr>
          <w:rFonts w:cs="Arial"/>
          <w:sz w:val="24"/>
          <w:szCs w:val="22"/>
        </w:rPr>
      </w:pPr>
    </w:p>
    <w:p w:rsidR="00B3735E" w:rsidRDefault="00B3735E" w:rsidP="004D5758">
      <w:pPr>
        <w:pStyle w:val="Odvolacdaje"/>
        <w:tabs>
          <w:tab w:val="clear" w:pos="1728"/>
        </w:tabs>
        <w:outlineLvl w:val="0"/>
        <w:rPr>
          <w:rFonts w:cs="Arial"/>
          <w:sz w:val="24"/>
          <w:szCs w:val="22"/>
        </w:rPr>
      </w:pPr>
    </w:p>
    <w:p w:rsidR="00E93381" w:rsidRPr="00E93381" w:rsidRDefault="00E93381" w:rsidP="00E93381">
      <w:pPr>
        <w:spacing w:after="200"/>
        <w:jc w:val="center"/>
        <w:rPr>
          <w:rFonts w:ascii="Calibri" w:eastAsia="Calibri" w:hAnsi="Calibri" w:cs="Times New Roman"/>
          <w:b/>
          <w:sz w:val="36"/>
          <w:szCs w:val="36"/>
          <w:lang w:eastAsia="en-US"/>
        </w:rPr>
      </w:pPr>
      <w:r w:rsidRPr="00E93381">
        <w:rPr>
          <w:rFonts w:ascii="Calibri" w:eastAsia="Calibri" w:hAnsi="Calibri" w:cs="Times New Roman"/>
          <w:b/>
          <w:sz w:val="36"/>
          <w:szCs w:val="36"/>
          <w:lang w:eastAsia="en-US"/>
        </w:rPr>
        <w:t>Nařízení č.</w:t>
      </w:r>
      <w:r w:rsidR="00E92E5C">
        <w:rPr>
          <w:rFonts w:ascii="Calibri" w:eastAsia="Calibri" w:hAnsi="Calibri" w:cs="Times New Roman"/>
          <w:b/>
          <w:sz w:val="36"/>
          <w:szCs w:val="36"/>
          <w:lang w:eastAsia="en-US"/>
        </w:rPr>
        <w:t xml:space="preserve"> </w:t>
      </w:r>
      <w:bookmarkStart w:id="0" w:name="_GoBack"/>
      <w:bookmarkEnd w:id="0"/>
      <w:r w:rsidRPr="00E93381">
        <w:rPr>
          <w:rFonts w:ascii="Calibri" w:eastAsia="Calibri" w:hAnsi="Calibri" w:cs="Times New Roman"/>
          <w:b/>
          <w:sz w:val="36"/>
          <w:szCs w:val="36"/>
          <w:lang w:eastAsia="en-US"/>
        </w:rPr>
        <w:t>1/2014</w:t>
      </w:r>
    </w:p>
    <w:p w:rsidR="00E93381" w:rsidRPr="00E93381" w:rsidRDefault="00E93381" w:rsidP="00E93381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b/>
          <w:sz w:val="24"/>
          <w:szCs w:val="24"/>
          <w:lang w:eastAsia="en-US"/>
        </w:rPr>
        <w:t>kterým se stanovuje zákaz podomního a pochůzkového prodeje v obci Kunratice</w:t>
      </w:r>
    </w:p>
    <w:p w:rsidR="00E93381" w:rsidRPr="00E93381" w:rsidRDefault="00E93381" w:rsidP="00E93381">
      <w:pPr>
        <w:pStyle w:val="Bezmezer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E93381">
        <w:rPr>
          <w:rFonts w:ascii="Calibri" w:eastAsia="Calibri" w:hAnsi="Calibri"/>
          <w:sz w:val="24"/>
          <w:szCs w:val="24"/>
          <w:lang w:eastAsia="en-US"/>
        </w:rPr>
        <w:tab/>
        <w:t xml:space="preserve">Zastupitelstvo obce Kunratice se na svém veřejném zasedání dne </w:t>
      </w:r>
      <w:r w:rsidRPr="004F7183">
        <w:rPr>
          <w:rFonts w:ascii="Calibri" w:eastAsia="Calibri" w:hAnsi="Calibri"/>
          <w:sz w:val="24"/>
          <w:szCs w:val="24"/>
          <w:lang w:eastAsia="en-US"/>
        </w:rPr>
        <w:t>12. prosince 2014</w:t>
      </w:r>
      <w:r w:rsidRPr="00E93381">
        <w:rPr>
          <w:rFonts w:ascii="Calibri" w:eastAsia="Calibri" w:hAnsi="Calibri"/>
          <w:sz w:val="24"/>
          <w:szCs w:val="24"/>
          <w:lang w:eastAsia="en-US"/>
        </w:rPr>
        <w:t xml:space="preserve"> usneslo vydat svým usnesením č. </w:t>
      </w:r>
      <w:r w:rsidR="004F7183">
        <w:rPr>
          <w:rFonts w:ascii="Calibri" w:eastAsia="Calibri" w:hAnsi="Calibri"/>
          <w:sz w:val="24"/>
          <w:szCs w:val="24"/>
          <w:lang w:eastAsia="en-US"/>
        </w:rPr>
        <w:t>40a</w:t>
      </w:r>
      <w:r w:rsidRPr="004F7183">
        <w:rPr>
          <w:rFonts w:ascii="Calibri" w:eastAsia="Calibri" w:hAnsi="Calibri"/>
          <w:sz w:val="24"/>
          <w:szCs w:val="24"/>
          <w:lang w:eastAsia="en-US"/>
        </w:rPr>
        <w:t>/2014</w:t>
      </w:r>
      <w:r w:rsidRPr="00E93381">
        <w:rPr>
          <w:rFonts w:ascii="Calibri" w:eastAsia="Calibri" w:hAnsi="Calibri"/>
          <w:sz w:val="24"/>
          <w:szCs w:val="24"/>
          <w:lang w:eastAsia="en-US"/>
        </w:rPr>
        <w:t xml:space="preserve"> na základě zmocnění dle § 18, odst. 3 zákona č. 455/1991 Sb., o živnostenském podnikání (živnostenský zákon), ve znění pozdějších předpisů a v souladu s § 11 a § 102, odst. </w:t>
      </w:r>
      <w:r w:rsidR="00A75023" w:rsidRPr="00A75023">
        <w:rPr>
          <w:rFonts w:ascii="Calibri" w:eastAsia="Calibri" w:hAnsi="Calibri"/>
          <w:sz w:val="24"/>
          <w:szCs w:val="24"/>
          <w:lang w:eastAsia="en-US"/>
        </w:rPr>
        <w:t>2</w:t>
      </w:r>
      <w:r w:rsidRPr="00E93381">
        <w:rPr>
          <w:rFonts w:ascii="Calibri" w:eastAsia="Calibri" w:hAnsi="Calibri"/>
          <w:sz w:val="24"/>
          <w:szCs w:val="24"/>
          <w:lang w:eastAsia="en-US"/>
        </w:rPr>
        <w:t>, písm. d) zákona č. 128/2000 Sb., o obcích (obecní zřízení), ve znění pozdějších předpisů, toto nařízení obce: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E93381">
        <w:rPr>
          <w:rFonts w:ascii="Calibri" w:eastAsia="Calibri" w:hAnsi="Calibri"/>
          <w:b/>
          <w:sz w:val="24"/>
          <w:szCs w:val="24"/>
          <w:lang w:eastAsia="en-US"/>
        </w:rPr>
        <w:t>Čl. 1</w:t>
      </w:r>
    </w:p>
    <w:p w:rsidR="00E93381" w:rsidRPr="00E93381" w:rsidRDefault="00E93381" w:rsidP="00D86ABF">
      <w:pPr>
        <w:pStyle w:val="Bezmezer"/>
        <w:spacing w:line="360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E93381">
        <w:rPr>
          <w:rFonts w:ascii="Calibri" w:eastAsia="Calibri" w:hAnsi="Calibri"/>
          <w:b/>
          <w:sz w:val="24"/>
          <w:szCs w:val="24"/>
          <w:lang w:eastAsia="en-US"/>
        </w:rPr>
        <w:t>Základní pojmy</w:t>
      </w:r>
    </w:p>
    <w:p w:rsidR="00E93381" w:rsidRPr="00E93381" w:rsidRDefault="00E93381" w:rsidP="00E93381">
      <w:pPr>
        <w:pStyle w:val="Bezmezer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E93381">
        <w:rPr>
          <w:rFonts w:ascii="Calibri" w:eastAsia="Calibri" w:hAnsi="Calibri"/>
          <w:sz w:val="24"/>
          <w:szCs w:val="24"/>
          <w:lang w:eastAsia="en-US"/>
        </w:rPr>
        <w:tab/>
      </w:r>
      <w:r w:rsidRPr="00E93381">
        <w:rPr>
          <w:rFonts w:ascii="Calibri" w:eastAsia="Calibri" w:hAnsi="Calibri"/>
          <w:b/>
          <w:sz w:val="24"/>
          <w:szCs w:val="24"/>
          <w:lang w:eastAsia="en-US"/>
        </w:rPr>
        <w:t>Podomní prodej</w:t>
      </w:r>
      <w:r w:rsidRPr="00E93381">
        <w:rPr>
          <w:rFonts w:ascii="Calibri" w:eastAsia="Calibri" w:hAnsi="Calibri"/>
          <w:sz w:val="24"/>
          <w:szCs w:val="24"/>
          <w:lang w:eastAsia="en-US"/>
        </w:rPr>
        <w:t xml:space="preserve"> - nabídka, prodej zboží či poskytování služeb, kdy je bez předchozí objednávky nabízeno nebo prodáváno zboží či poskytovány služby uživatelům v objektech určených k jejich bydlení.</w:t>
      </w:r>
    </w:p>
    <w:p w:rsidR="00E93381" w:rsidRPr="00E93381" w:rsidRDefault="00E93381" w:rsidP="00E93381">
      <w:pPr>
        <w:pStyle w:val="Bezmezer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E93381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E93381">
        <w:rPr>
          <w:rFonts w:ascii="Calibri" w:eastAsia="Calibri" w:hAnsi="Calibri"/>
          <w:sz w:val="24"/>
          <w:szCs w:val="24"/>
          <w:lang w:eastAsia="en-US"/>
        </w:rPr>
        <w:tab/>
      </w:r>
      <w:r w:rsidRPr="00E93381">
        <w:rPr>
          <w:rFonts w:ascii="Calibri" w:eastAsia="Calibri" w:hAnsi="Calibri"/>
          <w:b/>
          <w:sz w:val="24"/>
          <w:szCs w:val="24"/>
          <w:lang w:eastAsia="en-US"/>
        </w:rPr>
        <w:t>Pochůzkový prodej</w:t>
      </w:r>
      <w:r w:rsidRPr="00E93381">
        <w:rPr>
          <w:rFonts w:ascii="Calibri" w:eastAsia="Calibri" w:hAnsi="Calibri"/>
          <w:sz w:val="24"/>
          <w:szCs w:val="24"/>
          <w:lang w:eastAsia="en-US"/>
        </w:rPr>
        <w:t xml:space="preserve"> - nabídka, prodej zboží či poskytování služeb, u kterých nedochází k pevnému umístění prodejního zařízení nebo zboží, je provozovaný formou pochůzky, při níž je potencionální uživatel zboží nebo služeb vyhledán prodejcem z okruhu osob na veřejných prostranstvích. 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E93381">
        <w:rPr>
          <w:rFonts w:ascii="Calibri" w:eastAsia="Calibri" w:hAnsi="Calibri"/>
          <w:b/>
          <w:sz w:val="24"/>
          <w:szCs w:val="24"/>
          <w:lang w:eastAsia="en-US"/>
        </w:rPr>
        <w:t>Čl. 2</w:t>
      </w:r>
    </w:p>
    <w:p w:rsidR="00E93381" w:rsidRPr="00E93381" w:rsidRDefault="00E93381" w:rsidP="00D86ABF">
      <w:pPr>
        <w:pStyle w:val="Bezmezer"/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b/>
          <w:sz w:val="24"/>
          <w:szCs w:val="24"/>
          <w:lang w:eastAsia="en-US"/>
        </w:rPr>
        <w:t>Zákaz podomního a pochůzkového prodeje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sz w:val="24"/>
          <w:szCs w:val="24"/>
          <w:lang w:eastAsia="en-US"/>
        </w:rPr>
        <w:t>Podomní a pochůzkový prodej a nabídka služeb jsou zakázány na celém katastru obce Kunratice.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/>
          <w:b/>
          <w:sz w:val="8"/>
          <w:szCs w:val="8"/>
          <w:lang w:eastAsia="en-US"/>
        </w:rPr>
      </w:pP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E93381">
        <w:rPr>
          <w:rFonts w:ascii="Calibri" w:eastAsia="Calibri" w:hAnsi="Calibri"/>
          <w:b/>
          <w:sz w:val="24"/>
          <w:szCs w:val="24"/>
          <w:lang w:eastAsia="en-US"/>
        </w:rPr>
        <w:t>Čl. 3</w:t>
      </w:r>
    </w:p>
    <w:p w:rsidR="00E93381" w:rsidRPr="00E93381" w:rsidRDefault="00E93381" w:rsidP="00D86ABF">
      <w:pPr>
        <w:pStyle w:val="Bezmezer"/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b/>
          <w:sz w:val="24"/>
          <w:szCs w:val="24"/>
          <w:lang w:eastAsia="en-US"/>
        </w:rPr>
        <w:t>Kontrola</w:t>
      </w:r>
    </w:p>
    <w:p w:rsidR="00E93381" w:rsidRPr="00E93381" w:rsidRDefault="00E93381" w:rsidP="00D86ABF">
      <w:pPr>
        <w:pStyle w:val="Bezmezer"/>
        <w:ind w:firstLine="708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sz w:val="24"/>
          <w:szCs w:val="24"/>
          <w:lang w:eastAsia="en-US"/>
        </w:rPr>
        <w:t xml:space="preserve">Kontrolu dodržování tohoto nařízení provádí Obecní úřad </w:t>
      </w:r>
      <w:r w:rsidR="004907B9">
        <w:rPr>
          <w:rFonts w:ascii="Calibri" w:eastAsia="Calibri" w:hAnsi="Calibri" w:cs="Times New Roman"/>
          <w:sz w:val="24"/>
          <w:szCs w:val="24"/>
          <w:lang w:eastAsia="en-US"/>
        </w:rPr>
        <w:t>Kunrati</w:t>
      </w:r>
      <w:r w:rsidRPr="00E93381">
        <w:rPr>
          <w:rFonts w:ascii="Calibri" w:eastAsia="Calibri" w:hAnsi="Calibri" w:cs="Times New Roman"/>
          <w:sz w:val="24"/>
          <w:szCs w:val="24"/>
          <w:lang w:eastAsia="en-US"/>
        </w:rPr>
        <w:t>ce prostřednictvím pověřených zaměstnanců.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E93381">
        <w:rPr>
          <w:rFonts w:ascii="Calibri" w:eastAsia="Calibri" w:hAnsi="Calibri"/>
          <w:b/>
          <w:sz w:val="24"/>
          <w:szCs w:val="24"/>
          <w:lang w:eastAsia="en-US"/>
        </w:rPr>
        <w:t>Čl. 4</w:t>
      </w:r>
    </w:p>
    <w:p w:rsidR="00E93381" w:rsidRPr="00E93381" w:rsidRDefault="00E93381" w:rsidP="00D86ABF">
      <w:pPr>
        <w:pStyle w:val="Bezmezer"/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b/>
          <w:sz w:val="24"/>
          <w:szCs w:val="24"/>
          <w:lang w:eastAsia="en-US"/>
        </w:rPr>
        <w:t>Sankce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sz w:val="24"/>
          <w:szCs w:val="24"/>
          <w:lang w:eastAsia="en-US"/>
        </w:rPr>
        <w:t>Na porušení tohoto nařízení se použijí sankce podle platných zákonů</w:t>
      </w:r>
      <w:r w:rsidRPr="00E93381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t>1)</w:t>
      </w:r>
      <w:r w:rsidRPr="00E9338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/>
          <w:b/>
          <w:sz w:val="8"/>
          <w:szCs w:val="8"/>
          <w:lang w:eastAsia="en-US"/>
        </w:rPr>
      </w:pP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E93381">
        <w:rPr>
          <w:rFonts w:ascii="Calibri" w:eastAsia="Calibri" w:hAnsi="Calibri"/>
          <w:b/>
          <w:sz w:val="24"/>
          <w:szCs w:val="24"/>
          <w:lang w:eastAsia="en-US"/>
        </w:rPr>
        <w:t>Čl. 5</w:t>
      </w:r>
    </w:p>
    <w:p w:rsidR="00E93381" w:rsidRPr="00E93381" w:rsidRDefault="00E93381" w:rsidP="00D86ABF">
      <w:pPr>
        <w:pStyle w:val="Bezmezer"/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b/>
          <w:sz w:val="24"/>
          <w:szCs w:val="24"/>
          <w:lang w:eastAsia="en-US"/>
        </w:rPr>
        <w:t>Závěrečná ustanovení</w:t>
      </w:r>
    </w:p>
    <w:p w:rsidR="00E93381" w:rsidRPr="00E93381" w:rsidRDefault="00E93381" w:rsidP="00E93381">
      <w:pPr>
        <w:pStyle w:val="Bezmezer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E93381">
        <w:rPr>
          <w:rFonts w:ascii="Calibri" w:eastAsia="Calibri" w:hAnsi="Calibri" w:cs="Times New Roman"/>
          <w:sz w:val="24"/>
          <w:szCs w:val="24"/>
          <w:lang w:eastAsia="en-US"/>
        </w:rPr>
        <w:t>Toto nařízení nabývá účinnosti patnáctým dnem po dni jeho vyhlášení na úřední desce obce.</w:t>
      </w:r>
    </w:p>
    <w:p w:rsidR="00E93381" w:rsidRPr="00627780" w:rsidRDefault="00E93381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E93381" w:rsidRPr="00627780" w:rsidRDefault="00E93381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E93381" w:rsidRPr="00627780" w:rsidRDefault="00E93381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627780" w:rsidRPr="00627780" w:rsidRDefault="00627780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627780" w:rsidRPr="00627780" w:rsidRDefault="00627780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D86ABF" w:rsidRDefault="00D86ABF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627780" w:rsidRPr="00627780" w:rsidRDefault="00627780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0"/>
        <w:gridCol w:w="3411"/>
        <w:gridCol w:w="3411"/>
      </w:tblGrid>
      <w:tr w:rsidR="00627780" w:rsidTr="00627780">
        <w:trPr>
          <w:jc w:val="center"/>
        </w:trPr>
        <w:tc>
          <w:tcPr>
            <w:tcW w:w="3410" w:type="dxa"/>
            <w:vAlign w:val="center"/>
          </w:tcPr>
          <w:p w:rsidR="00627780" w:rsidRPr="00627780" w:rsidRDefault="00627780" w:rsidP="0062778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 w:rsidRPr="00627780"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  <w:t>Zdeněk Liška</w:t>
            </w:r>
          </w:p>
          <w:p w:rsidR="00627780" w:rsidRPr="00627780" w:rsidRDefault="00627780" w:rsidP="00627780">
            <w:pPr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00627780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>místostarosta obce</w:t>
            </w:r>
          </w:p>
        </w:tc>
        <w:tc>
          <w:tcPr>
            <w:tcW w:w="3411" w:type="dxa"/>
            <w:tcBorders>
              <w:top w:val="nil"/>
              <w:bottom w:val="nil"/>
            </w:tcBorders>
            <w:vAlign w:val="center"/>
          </w:tcPr>
          <w:p w:rsidR="00627780" w:rsidRDefault="00627780" w:rsidP="006277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1" w:type="dxa"/>
            <w:vAlign w:val="center"/>
          </w:tcPr>
          <w:p w:rsidR="00627780" w:rsidRPr="00627780" w:rsidRDefault="00627780" w:rsidP="0062778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 w:rsidRPr="00627780"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  <w:t>Milan Götz</w:t>
            </w:r>
          </w:p>
          <w:p w:rsidR="00627780" w:rsidRPr="00627780" w:rsidRDefault="00627780" w:rsidP="00627780">
            <w:pPr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00627780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>starosta obce</w:t>
            </w:r>
          </w:p>
        </w:tc>
      </w:tr>
    </w:tbl>
    <w:p w:rsidR="00E93381" w:rsidRPr="00627780" w:rsidRDefault="00E93381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627780" w:rsidRDefault="00627780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627780" w:rsidRPr="00627780" w:rsidRDefault="00627780" w:rsidP="00E93381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E93381" w:rsidRPr="00627780" w:rsidRDefault="00E93381" w:rsidP="00D86ABF">
      <w:pPr>
        <w:spacing w:line="276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627780">
        <w:rPr>
          <w:rFonts w:ascii="Calibri" w:eastAsia="Calibri" w:hAnsi="Calibri" w:cs="Times New Roman"/>
          <w:sz w:val="20"/>
          <w:szCs w:val="20"/>
          <w:lang w:eastAsia="en-US"/>
        </w:rPr>
        <w:t>Vyvěšeno na úřední desce dne</w:t>
      </w:r>
      <w:r w:rsidR="00D86ABF" w:rsidRPr="00627780">
        <w:rPr>
          <w:rFonts w:ascii="Calibri" w:eastAsia="Calibri" w:hAnsi="Calibri" w:cs="Times New Roman"/>
          <w:sz w:val="20"/>
          <w:szCs w:val="20"/>
          <w:lang w:eastAsia="en-US"/>
        </w:rPr>
        <w:t>:</w:t>
      </w:r>
      <w:r w:rsidR="00D86ABF" w:rsidRPr="00627780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="004F7183">
        <w:rPr>
          <w:rFonts w:ascii="Calibri" w:eastAsia="Calibri" w:hAnsi="Calibri" w:cs="Times New Roman"/>
          <w:sz w:val="20"/>
          <w:szCs w:val="20"/>
          <w:lang w:eastAsia="en-US"/>
        </w:rPr>
        <w:t>15. 12. 2014</w:t>
      </w:r>
    </w:p>
    <w:p w:rsidR="00D86ABF" w:rsidRDefault="00E93381" w:rsidP="00627780">
      <w:pPr>
        <w:spacing w:line="276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627780">
        <w:rPr>
          <w:rFonts w:ascii="Calibri" w:eastAsia="Calibri" w:hAnsi="Calibri" w:cs="Times New Roman"/>
          <w:sz w:val="20"/>
          <w:szCs w:val="20"/>
          <w:lang w:eastAsia="en-US"/>
        </w:rPr>
        <w:t>Sejmuto z úřední desky dne:</w:t>
      </w:r>
      <w:r w:rsidR="00D86ABF" w:rsidRPr="00627780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="004F7183">
        <w:rPr>
          <w:rFonts w:ascii="Calibri" w:eastAsia="Calibri" w:hAnsi="Calibri" w:cs="Times New Roman"/>
          <w:sz w:val="20"/>
          <w:szCs w:val="20"/>
          <w:lang w:eastAsia="en-US"/>
        </w:rPr>
        <w:t>31. 12. 2014</w:t>
      </w:r>
    </w:p>
    <w:p w:rsidR="00627780" w:rsidRPr="00627780" w:rsidRDefault="00627780" w:rsidP="00E93381">
      <w:pPr>
        <w:rPr>
          <w:rFonts w:ascii="Calibri" w:eastAsia="Calibri" w:hAnsi="Calibri" w:cs="Times New Roman"/>
          <w:sz w:val="8"/>
          <w:szCs w:val="8"/>
          <w:lang w:eastAsia="en-US"/>
        </w:rPr>
      </w:pPr>
    </w:p>
    <w:tbl>
      <w:tblPr>
        <w:tblStyle w:val="Mkatabulky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27780" w:rsidRPr="00627780" w:rsidTr="00627780">
        <w:trPr>
          <w:trHeight w:val="276"/>
        </w:trPr>
        <w:tc>
          <w:tcPr>
            <w:tcW w:w="0" w:type="auto"/>
          </w:tcPr>
          <w:p w:rsidR="00627780" w:rsidRPr="00627780" w:rsidRDefault="0032298B" w:rsidP="00627780">
            <w:pPr>
              <w:pStyle w:val="Bezmezer"/>
              <w:numPr>
                <w:ilvl w:val="0"/>
                <w:numId w:val="2"/>
              </w:numPr>
              <w:ind w:left="142" w:hanging="218"/>
              <w:jc w:val="both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§ </w:t>
            </w:r>
            <w:r w:rsidR="00627780" w:rsidRPr="00627780">
              <w:rPr>
                <w:rFonts w:ascii="Calibri" w:hAnsi="Calibri"/>
                <w:i/>
                <w:sz w:val="20"/>
                <w:szCs w:val="20"/>
              </w:rPr>
              <w:t>5</w:t>
            </w:r>
            <w:r>
              <w:rPr>
                <w:rFonts w:ascii="Calibri" w:hAnsi="Calibri"/>
                <w:i/>
                <w:sz w:val="20"/>
                <w:szCs w:val="20"/>
              </w:rPr>
              <w:t>8</w:t>
            </w:r>
            <w:r w:rsidR="00627780" w:rsidRPr="00627780">
              <w:rPr>
                <w:rFonts w:ascii="Calibri" w:hAnsi="Calibri"/>
                <w:i/>
                <w:sz w:val="20"/>
                <w:szCs w:val="20"/>
              </w:rPr>
              <w:t xml:space="preserve"> odst. 4 zákona č.  128/2000 Sb., o obcích (obecní zřízení), ve znění pozdějších předpisů a § 46 odst. 3 zákona č. zákon č. 200/1990 Sb., o přestupcích ve znění pozdějších předpisů</w:t>
            </w:r>
          </w:p>
        </w:tc>
      </w:tr>
    </w:tbl>
    <w:p w:rsidR="006662AC" w:rsidRPr="00627780" w:rsidRDefault="006662AC" w:rsidP="00627780">
      <w:pPr>
        <w:pStyle w:val="Odvolacdaje"/>
        <w:tabs>
          <w:tab w:val="clear" w:pos="1728"/>
        </w:tabs>
        <w:outlineLvl w:val="0"/>
        <w:rPr>
          <w:rFonts w:ascii="Calibri" w:hAnsi="Calibri" w:cs="Arial"/>
          <w:sz w:val="2"/>
          <w:szCs w:val="2"/>
        </w:rPr>
      </w:pPr>
    </w:p>
    <w:sectPr w:rsidR="006662AC" w:rsidRPr="00627780" w:rsidSect="00D86ABF">
      <w:headerReference w:type="default" r:id="rId9"/>
      <w:footerReference w:type="default" r:id="rId10"/>
      <w:pgSz w:w="11906" w:h="16838" w:code="9"/>
      <w:pgMar w:top="426" w:right="907" w:bottom="568" w:left="907" w:header="136" w:footer="0" w:gutter="0"/>
      <w:cols w:space="708"/>
      <w:docGrid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73" w:rsidRDefault="00DD5C73" w:rsidP="00D608B7">
      <w:r>
        <w:separator/>
      </w:r>
    </w:p>
  </w:endnote>
  <w:endnote w:type="continuationSeparator" w:id="0">
    <w:p w:rsidR="00DD5C73" w:rsidRDefault="00DD5C73" w:rsidP="00D6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85" w:rsidRDefault="00F70485" w:rsidP="00271D1D">
    <w:pPr>
      <w:pStyle w:val="Zpat"/>
      <w:tabs>
        <w:tab w:val="clear" w:pos="9072"/>
        <w:tab w:val="left" w:pos="3686"/>
        <w:tab w:val="left" w:pos="6946"/>
        <w:tab w:val="right" w:pos="10065"/>
      </w:tabs>
      <w:rPr>
        <w:b/>
        <w:sz w:val="10"/>
        <w:szCs w:val="10"/>
      </w:rPr>
    </w:pP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851"/>
      <w:gridCol w:w="2268"/>
      <w:gridCol w:w="861"/>
      <w:gridCol w:w="2676"/>
    </w:tblGrid>
    <w:tr w:rsidR="0026603C" w:rsidRPr="00C54188" w:rsidTr="00D86ABF">
      <w:trPr>
        <w:trHeight w:val="298"/>
      </w:trPr>
      <w:tc>
        <w:tcPr>
          <w:tcW w:w="3652" w:type="dxa"/>
          <w:shd w:val="clear" w:color="auto" w:fill="auto"/>
          <w:vAlign w:val="bottom"/>
        </w:tcPr>
        <w:p w:rsidR="0026603C" w:rsidRPr="00C54188" w:rsidRDefault="0026603C" w:rsidP="00D86ABF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b/>
              <w:sz w:val="20"/>
              <w:szCs w:val="20"/>
            </w:rPr>
            <w:t>OBEC KUNRATICE</w:t>
          </w:r>
        </w:p>
      </w:tc>
      <w:tc>
        <w:tcPr>
          <w:tcW w:w="851" w:type="dxa"/>
          <w:shd w:val="clear" w:color="auto" w:fill="auto"/>
          <w:vAlign w:val="bottom"/>
        </w:tcPr>
        <w:p w:rsidR="0026603C" w:rsidRPr="00C54188" w:rsidRDefault="0026603C" w:rsidP="00D86ABF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jc w:val="right"/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b/>
              <w:sz w:val="20"/>
              <w:szCs w:val="20"/>
            </w:rPr>
            <w:t>IČ:</w:t>
          </w:r>
        </w:p>
      </w:tc>
      <w:tc>
        <w:tcPr>
          <w:tcW w:w="2268" w:type="dxa"/>
          <w:shd w:val="clear" w:color="auto" w:fill="auto"/>
          <w:vAlign w:val="bottom"/>
        </w:tcPr>
        <w:p w:rsidR="0026603C" w:rsidRPr="00C54188" w:rsidRDefault="0026603C" w:rsidP="00D86ABF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sz w:val="20"/>
              <w:szCs w:val="20"/>
            </w:rPr>
            <w:t>46744967</w:t>
          </w:r>
        </w:p>
      </w:tc>
      <w:tc>
        <w:tcPr>
          <w:tcW w:w="861" w:type="dxa"/>
          <w:shd w:val="clear" w:color="auto" w:fill="auto"/>
          <w:vAlign w:val="bottom"/>
        </w:tcPr>
        <w:p w:rsidR="0026603C" w:rsidRPr="00C54188" w:rsidRDefault="0026603C" w:rsidP="00D86ABF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jc w:val="right"/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b/>
              <w:sz w:val="20"/>
              <w:szCs w:val="20"/>
            </w:rPr>
            <w:t>email:</w:t>
          </w:r>
        </w:p>
      </w:tc>
      <w:tc>
        <w:tcPr>
          <w:tcW w:w="2676" w:type="dxa"/>
          <w:shd w:val="clear" w:color="auto" w:fill="auto"/>
          <w:vAlign w:val="bottom"/>
        </w:tcPr>
        <w:p w:rsidR="0026603C" w:rsidRPr="00C54188" w:rsidRDefault="00DD5C73" w:rsidP="00D86ABF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hyperlink r:id="rId1" w:history="1">
            <w:r w:rsidR="0026603C" w:rsidRPr="00C54188">
              <w:rPr>
                <w:rStyle w:val="Hypertextovodkaz"/>
                <w:rFonts w:ascii="Calibri" w:hAnsi="Calibri"/>
                <w:color w:val="auto"/>
                <w:sz w:val="20"/>
                <w:szCs w:val="20"/>
              </w:rPr>
              <w:t>obec.kunratice@seznam.cz</w:t>
            </w:r>
          </w:hyperlink>
        </w:p>
      </w:tc>
    </w:tr>
    <w:tr w:rsidR="0026603C" w:rsidRPr="00C54188" w:rsidTr="00D86ABF">
      <w:tc>
        <w:tcPr>
          <w:tcW w:w="3652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sz w:val="20"/>
              <w:szCs w:val="20"/>
            </w:rPr>
            <w:t>Kunratice 158</w:t>
          </w:r>
        </w:p>
      </w:tc>
      <w:tc>
        <w:tcPr>
          <w:tcW w:w="851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jc w:val="right"/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b/>
              <w:sz w:val="20"/>
              <w:szCs w:val="20"/>
            </w:rPr>
            <w:t>ID DS:</w:t>
          </w:r>
        </w:p>
      </w:tc>
      <w:tc>
        <w:tcPr>
          <w:tcW w:w="2268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sz w:val="20"/>
              <w:szCs w:val="20"/>
            </w:rPr>
            <w:t>j5fan6y</w:t>
          </w:r>
        </w:p>
      </w:tc>
      <w:tc>
        <w:tcPr>
          <w:tcW w:w="861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jc w:val="right"/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b/>
              <w:sz w:val="20"/>
              <w:szCs w:val="20"/>
            </w:rPr>
            <w:t>web:</w:t>
          </w:r>
        </w:p>
      </w:tc>
      <w:tc>
        <w:tcPr>
          <w:tcW w:w="2676" w:type="dxa"/>
          <w:shd w:val="clear" w:color="auto" w:fill="auto"/>
        </w:tcPr>
        <w:p w:rsidR="0026603C" w:rsidRPr="00C54188" w:rsidRDefault="00DD5C73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hyperlink r:id="rId2" w:history="1">
            <w:r w:rsidR="0026603C" w:rsidRPr="00C54188">
              <w:rPr>
                <w:rStyle w:val="Hypertextovodkaz"/>
                <w:rFonts w:ascii="Calibri" w:hAnsi="Calibri"/>
                <w:color w:val="auto"/>
                <w:sz w:val="20"/>
                <w:szCs w:val="20"/>
              </w:rPr>
              <w:t>www.obeckunratice.cz</w:t>
            </w:r>
          </w:hyperlink>
        </w:p>
      </w:tc>
    </w:tr>
    <w:tr w:rsidR="0026603C" w:rsidRPr="00C54188" w:rsidTr="00D86ABF">
      <w:tc>
        <w:tcPr>
          <w:tcW w:w="3652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sz w:val="20"/>
              <w:szCs w:val="20"/>
            </w:rPr>
            <w:t>464 01 Frýdlant</w:t>
          </w:r>
        </w:p>
      </w:tc>
      <w:tc>
        <w:tcPr>
          <w:tcW w:w="851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jc w:val="right"/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b/>
              <w:sz w:val="20"/>
              <w:szCs w:val="20"/>
            </w:rPr>
            <w:t>tel:</w:t>
          </w:r>
        </w:p>
      </w:tc>
      <w:tc>
        <w:tcPr>
          <w:tcW w:w="2268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sz w:val="20"/>
              <w:szCs w:val="20"/>
            </w:rPr>
            <w:t>+420482312156</w:t>
          </w:r>
        </w:p>
      </w:tc>
      <w:tc>
        <w:tcPr>
          <w:tcW w:w="861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jc w:val="right"/>
            <w:rPr>
              <w:rFonts w:ascii="Calibri" w:hAnsi="Calibri"/>
              <w:b/>
              <w:sz w:val="20"/>
              <w:szCs w:val="20"/>
            </w:rPr>
          </w:pPr>
          <w:proofErr w:type="gramStart"/>
          <w:r w:rsidRPr="00C54188">
            <w:rPr>
              <w:rFonts w:ascii="Calibri" w:hAnsi="Calibri"/>
              <w:b/>
              <w:sz w:val="20"/>
              <w:szCs w:val="20"/>
            </w:rPr>
            <w:t>b.ú.:</w:t>
          </w:r>
          <w:proofErr w:type="gramEnd"/>
        </w:p>
      </w:tc>
      <w:tc>
        <w:tcPr>
          <w:tcW w:w="2676" w:type="dxa"/>
          <w:shd w:val="clear" w:color="auto" w:fill="auto"/>
        </w:tcPr>
        <w:p w:rsidR="0026603C" w:rsidRPr="00C54188" w:rsidRDefault="0026603C" w:rsidP="00C54188">
          <w:pPr>
            <w:pStyle w:val="Zpat"/>
            <w:tabs>
              <w:tab w:val="clear" w:pos="9072"/>
              <w:tab w:val="left" w:pos="3686"/>
              <w:tab w:val="left" w:pos="6946"/>
              <w:tab w:val="right" w:pos="10065"/>
            </w:tabs>
            <w:rPr>
              <w:rFonts w:ascii="Calibri" w:hAnsi="Calibri"/>
              <w:b/>
              <w:sz w:val="20"/>
              <w:szCs w:val="20"/>
            </w:rPr>
          </w:pPr>
          <w:r w:rsidRPr="00C54188">
            <w:rPr>
              <w:rFonts w:ascii="Calibri" w:hAnsi="Calibri"/>
              <w:sz w:val="20"/>
              <w:szCs w:val="20"/>
            </w:rPr>
            <w:t>19-7522610297/0100</w:t>
          </w:r>
        </w:p>
      </w:tc>
    </w:tr>
  </w:tbl>
  <w:p w:rsidR="00D608B7" w:rsidRPr="004A6371" w:rsidRDefault="004A6371" w:rsidP="00271D1D">
    <w:pPr>
      <w:pStyle w:val="Zpat"/>
      <w:tabs>
        <w:tab w:val="clear" w:pos="4536"/>
        <w:tab w:val="clear" w:pos="9072"/>
        <w:tab w:val="left" w:pos="3686"/>
        <w:tab w:val="center" w:pos="3828"/>
        <w:tab w:val="left" w:pos="6946"/>
        <w:tab w:val="right" w:pos="10065"/>
      </w:tabs>
      <w:rPr>
        <w:sz w:val="20"/>
        <w:szCs w:val="20"/>
      </w:rPr>
    </w:pPr>
    <w:r w:rsidRPr="004A6371">
      <w:rPr>
        <w:sz w:val="20"/>
        <w:szCs w:val="20"/>
      </w:rPr>
      <w:tab/>
    </w:r>
  </w:p>
  <w:p w:rsidR="00D608B7" w:rsidRPr="004A6371" w:rsidRDefault="00D608B7" w:rsidP="00271D1D">
    <w:pPr>
      <w:pStyle w:val="Zpat"/>
      <w:tabs>
        <w:tab w:val="clear" w:pos="4536"/>
        <w:tab w:val="clear" w:pos="9072"/>
        <w:tab w:val="left" w:pos="3686"/>
        <w:tab w:val="left" w:pos="6946"/>
        <w:tab w:val="right" w:pos="10065"/>
      </w:tabs>
      <w:rPr>
        <w:sz w:val="20"/>
        <w:szCs w:val="20"/>
      </w:rPr>
    </w:pPr>
    <w:r w:rsidRPr="004A6371">
      <w:rPr>
        <w:sz w:val="20"/>
        <w:szCs w:val="20"/>
      </w:rPr>
      <w:tab/>
    </w:r>
    <w:r w:rsidRPr="004A637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73" w:rsidRDefault="00DD5C73" w:rsidP="00D608B7">
      <w:r>
        <w:separator/>
      </w:r>
    </w:p>
  </w:footnote>
  <w:footnote w:type="continuationSeparator" w:id="0">
    <w:p w:rsidR="00DD5C73" w:rsidRDefault="00DD5C73" w:rsidP="00D60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A2" w:rsidRPr="005D4DA2" w:rsidRDefault="00627780" w:rsidP="00290A62">
    <w:pPr>
      <w:pStyle w:val="Zhlav"/>
      <w:rPr>
        <w:rFonts w:ascii="Calibri" w:hAnsi="Calibri" w:cs="Calibri"/>
        <w:b/>
        <w:spacing w:val="100"/>
        <w:sz w:val="24"/>
        <w:szCs w:val="24"/>
      </w:rPr>
    </w:pPr>
    <w:r>
      <w:rPr>
        <w:rFonts w:ascii="Calibri" w:hAnsi="Calibri" w:cs="Calibri"/>
        <w:b/>
        <w:noProof/>
        <w:spacing w:val="100"/>
        <w:sz w:val="52"/>
        <w:szCs w:val="52"/>
      </w:rPr>
      <w:drawing>
        <wp:anchor distT="0" distB="0" distL="114300" distR="114300" simplePos="0" relativeHeight="251656704" behindDoc="0" locked="0" layoutInCell="1" allowOverlap="1" wp14:anchorId="1AAA79FB" wp14:editId="1916655B">
          <wp:simplePos x="0" y="0"/>
          <wp:positionH relativeFrom="column">
            <wp:posOffset>53340</wp:posOffset>
          </wp:positionH>
          <wp:positionV relativeFrom="paragraph">
            <wp:posOffset>112395</wp:posOffset>
          </wp:positionV>
          <wp:extent cx="767715" cy="756285"/>
          <wp:effectExtent l="0" t="0" r="0" b="0"/>
          <wp:wrapNone/>
          <wp:docPr id="3" name="obrázek 2" descr="Znak obce_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_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A62" w:rsidRPr="00290A62" w:rsidRDefault="00627780" w:rsidP="00290A62">
    <w:pPr>
      <w:pStyle w:val="Zhlav"/>
      <w:rPr>
        <w:rFonts w:ascii="Calibri" w:hAnsi="Calibri" w:cs="Calibri"/>
        <w:b/>
        <w:spacing w:val="100"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3B1F5D" wp14:editId="762EFB50">
              <wp:simplePos x="0" y="0"/>
              <wp:positionH relativeFrom="column">
                <wp:posOffset>-60325</wp:posOffset>
              </wp:positionH>
              <wp:positionV relativeFrom="paragraph">
                <wp:posOffset>60325</wp:posOffset>
              </wp:positionV>
              <wp:extent cx="6523355" cy="473075"/>
              <wp:effectExtent l="7620" t="9525" r="12700" b="1270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3355" cy="473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0A62" w:rsidRPr="00E56942" w:rsidRDefault="00290A62" w:rsidP="00A3107E">
                          <w:pPr>
                            <w:ind w:right="52"/>
                            <w:jc w:val="center"/>
                            <w:rPr>
                              <w:rFonts w:ascii="Calibri" w:hAnsi="Calibri" w:cs="Calibri"/>
                              <w:b/>
                              <w:spacing w:val="200"/>
                              <w:sz w:val="48"/>
                              <w:szCs w:val="48"/>
                            </w:rPr>
                          </w:pPr>
                          <w:r w:rsidRPr="00E56942">
                            <w:rPr>
                              <w:rFonts w:ascii="Calibri" w:hAnsi="Calibri" w:cs="Calibri"/>
                              <w:b/>
                              <w:spacing w:val="200"/>
                              <w:sz w:val="48"/>
                              <w:szCs w:val="48"/>
                            </w:rPr>
                            <w:t>OBEC KUNRATICE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.75pt;margin-top:4.75pt;width:513.65pt;height:37.2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" filled="f">
              <v:textbox style="mso-fit-shape-to-text:t">
                <w:txbxContent>
                  <w:p w:rsidR="00290A62" w:rsidRPr="00E56942" w:rsidRDefault="00290A62" w:rsidP="00A3107E">
                    <w:pPr>
                      <w:ind w:right="52"/>
                      <w:jc w:val="center"/>
                      <w:rPr>
                        <w:rFonts w:ascii="Calibri" w:hAnsi="Calibri" w:cs="Calibri"/>
                        <w:b/>
                        <w:spacing w:val="200"/>
                        <w:sz w:val="48"/>
                        <w:szCs w:val="48"/>
                      </w:rPr>
                    </w:pPr>
                    <w:r w:rsidRPr="00E56942">
                      <w:rPr>
                        <w:rFonts w:ascii="Calibri" w:hAnsi="Calibri" w:cs="Calibri"/>
                        <w:b/>
                        <w:spacing w:val="200"/>
                        <w:sz w:val="48"/>
                        <w:szCs w:val="48"/>
                      </w:rPr>
                      <w:t>OBEC KUNRATICE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42B46"/>
    <w:multiLevelType w:val="hybridMultilevel"/>
    <w:tmpl w:val="A71E9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F4726"/>
    <w:multiLevelType w:val="hybridMultilevel"/>
    <w:tmpl w:val="82D22EEA"/>
    <w:lvl w:ilvl="0" w:tplc="4B14CE7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56"/>
  <w:drawingGridVerticalSpacing w:val="423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7F"/>
    <w:rsid w:val="00024C7F"/>
    <w:rsid w:val="000272DF"/>
    <w:rsid w:val="00035F5F"/>
    <w:rsid w:val="000B4D5D"/>
    <w:rsid w:val="000C4C40"/>
    <w:rsid w:val="001626ED"/>
    <w:rsid w:val="001844A2"/>
    <w:rsid w:val="002107B3"/>
    <w:rsid w:val="00211A5C"/>
    <w:rsid w:val="002308BF"/>
    <w:rsid w:val="0026603C"/>
    <w:rsid w:val="00271D1D"/>
    <w:rsid w:val="00290A62"/>
    <w:rsid w:val="002C1AD3"/>
    <w:rsid w:val="002D1762"/>
    <w:rsid w:val="002F34F2"/>
    <w:rsid w:val="0032298B"/>
    <w:rsid w:val="00352AC6"/>
    <w:rsid w:val="0039259D"/>
    <w:rsid w:val="004907B9"/>
    <w:rsid w:val="004A6371"/>
    <w:rsid w:val="004D5758"/>
    <w:rsid w:val="004F7183"/>
    <w:rsid w:val="00511852"/>
    <w:rsid w:val="00511FA3"/>
    <w:rsid w:val="00544B33"/>
    <w:rsid w:val="005A3B74"/>
    <w:rsid w:val="005B0030"/>
    <w:rsid w:val="005B4079"/>
    <w:rsid w:val="005D0DEC"/>
    <w:rsid w:val="005D4DA2"/>
    <w:rsid w:val="00627780"/>
    <w:rsid w:val="0064172C"/>
    <w:rsid w:val="006662AC"/>
    <w:rsid w:val="00675700"/>
    <w:rsid w:val="006758B6"/>
    <w:rsid w:val="00677A19"/>
    <w:rsid w:val="006C0BDA"/>
    <w:rsid w:val="007540FF"/>
    <w:rsid w:val="007B12A6"/>
    <w:rsid w:val="007E48BC"/>
    <w:rsid w:val="00812AB0"/>
    <w:rsid w:val="00836DA1"/>
    <w:rsid w:val="00854379"/>
    <w:rsid w:val="008D5247"/>
    <w:rsid w:val="008F1D2A"/>
    <w:rsid w:val="009210C9"/>
    <w:rsid w:val="009B7AAA"/>
    <w:rsid w:val="00A13111"/>
    <w:rsid w:val="00A16284"/>
    <w:rsid w:val="00A3107E"/>
    <w:rsid w:val="00A75023"/>
    <w:rsid w:val="00B3735E"/>
    <w:rsid w:val="00B53715"/>
    <w:rsid w:val="00B66097"/>
    <w:rsid w:val="00B93127"/>
    <w:rsid w:val="00BB62A3"/>
    <w:rsid w:val="00C15EE5"/>
    <w:rsid w:val="00C23711"/>
    <w:rsid w:val="00C54188"/>
    <w:rsid w:val="00C74A1C"/>
    <w:rsid w:val="00CD7EAC"/>
    <w:rsid w:val="00CF595F"/>
    <w:rsid w:val="00D50166"/>
    <w:rsid w:val="00D608B7"/>
    <w:rsid w:val="00D74AF0"/>
    <w:rsid w:val="00D86ABF"/>
    <w:rsid w:val="00DB3B8A"/>
    <w:rsid w:val="00DD5C73"/>
    <w:rsid w:val="00E14A3A"/>
    <w:rsid w:val="00E30658"/>
    <w:rsid w:val="00E44231"/>
    <w:rsid w:val="00E46C9F"/>
    <w:rsid w:val="00E56942"/>
    <w:rsid w:val="00E63C09"/>
    <w:rsid w:val="00E719B0"/>
    <w:rsid w:val="00E92E5C"/>
    <w:rsid w:val="00E93381"/>
    <w:rsid w:val="00EA2268"/>
    <w:rsid w:val="00EF2EC2"/>
    <w:rsid w:val="00F35B4E"/>
    <w:rsid w:val="00F70485"/>
    <w:rsid w:val="00FA3541"/>
    <w:rsid w:val="00F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olenost">
    <w:name w:val="Společnost"/>
    <w:basedOn w:val="Normln"/>
    <w:pPr>
      <w:widowControl w:val="0"/>
      <w:spacing w:line="288" w:lineRule="auto"/>
    </w:pPr>
    <w:rPr>
      <w:rFonts w:eastAsia="Avinion" w:cs="Times New Roman"/>
      <w:b/>
      <w:spacing w:val="1"/>
      <w:sz w:val="28"/>
      <w:szCs w:val="24"/>
    </w:rPr>
  </w:style>
  <w:style w:type="paragraph" w:customStyle="1" w:styleId="Odvolacdaje">
    <w:name w:val="Odvolací údaje"/>
    <w:basedOn w:val="Normln"/>
    <w:pPr>
      <w:widowControl w:val="0"/>
      <w:tabs>
        <w:tab w:val="left" w:pos="1728"/>
      </w:tabs>
    </w:pPr>
    <w:rPr>
      <w:rFonts w:eastAsia="Avinion" w:cs="Times New Roman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D608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08B7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08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08B7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08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93381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olenost">
    <w:name w:val="Společnost"/>
    <w:basedOn w:val="Normln"/>
    <w:pPr>
      <w:widowControl w:val="0"/>
      <w:spacing w:line="288" w:lineRule="auto"/>
    </w:pPr>
    <w:rPr>
      <w:rFonts w:eastAsia="Avinion" w:cs="Times New Roman"/>
      <w:b/>
      <w:spacing w:val="1"/>
      <w:sz w:val="28"/>
      <w:szCs w:val="24"/>
    </w:rPr>
  </w:style>
  <w:style w:type="paragraph" w:customStyle="1" w:styleId="Odvolacdaje">
    <w:name w:val="Odvolací údaje"/>
    <w:basedOn w:val="Normln"/>
    <w:pPr>
      <w:widowControl w:val="0"/>
      <w:tabs>
        <w:tab w:val="left" w:pos="1728"/>
      </w:tabs>
    </w:pPr>
    <w:rPr>
      <w:rFonts w:eastAsia="Avinion" w:cs="Times New Roman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D608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08B7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08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08B7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08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9338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kunratice.cz" TargetMode="External"/><Relationship Id="rId1" Type="http://schemas.openxmlformats.org/officeDocument/2006/relationships/hyperlink" Target="mailto:obec.kunratice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69F0-E241-4B45-BE75-10FAD688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K U N R A T I C E</vt:lpstr>
    </vt:vector>
  </TitlesOfParts>
  <Company>Obec Kunratice</Company>
  <LinksUpToDate>false</LinksUpToDate>
  <CharactersWithSpaces>1809</CharactersWithSpaces>
  <SharedDoc>false</SharedDoc>
  <HLinks>
    <vt:vector size="12" baseType="variant">
      <vt:variant>
        <vt:i4>327701</vt:i4>
      </vt:variant>
      <vt:variant>
        <vt:i4>3</vt:i4>
      </vt:variant>
      <vt:variant>
        <vt:i4>0</vt:i4>
      </vt:variant>
      <vt:variant>
        <vt:i4>5</vt:i4>
      </vt:variant>
      <vt:variant>
        <vt:lpwstr>http://www.obeckunratice.cz/</vt:lpwstr>
      </vt:variant>
      <vt:variant>
        <vt:lpwstr/>
      </vt:variant>
      <vt:variant>
        <vt:i4>1245285</vt:i4>
      </vt:variant>
      <vt:variant>
        <vt:i4>0</vt:i4>
      </vt:variant>
      <vt:variant>
        <vt:i4>0</vt:i4>
      </vt:variant>
      <vt:variant>
        <vt:i4>5</vt:i4>
      </vt:variant>
      <vt:variant>
        <vt:lpwstr>mailto:obec.kunratice@seznam.cz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K U N R A T I C E</dc:title>
  <dc:creator>E24193</dc:creator>
  <cp:lastModifiedBy>Milan Götz</cp:lastModifiedBy>
  <cp:revision>6</cp:revision>
  <cp:lastPrinted>2014-12-12T08:34:00Z</cp:lastPrinted>
  <dcterms:created xsi:type="dcterms:W3CDTF">2014-12-08T14:59:00Z</dcterms:created>
  <dcterms:modified xsi:type="dcterms:W3CDTF">2014-12-12T08:34:00Z</dcterms:modified>
</cp:coreProperties>
</file>