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65CC" w:rsidRPr="008E36AC" w:rsidRDefault="005A65CC" w:rsidP="005A65CC">
      <w:pPr>
        <w:pStyle w:val="Nzev"/>
        <w:rPr>
          <w:rFonts w:ascii="Arial" w:hAnsi="Arial" w:cs="Arial"/>
          <w:b/>
          <w:sz w:val="28"/>
          <w:szCs w:val="28"/>
        </w:rPr>
      </w:pPr>
      <w:r w:rsidRPr="008E36AC">
        <w:rPr>
          <w:rFonts w:ascii="Arial" w:hAnsi="Arial" w:cs="Arial"/>
          <w:b/>
          <w:sz w:val="28"/>
          <w:szCs w:val="28"/>
        </w:rPr>
        <w:t>OBECNĚ ZÁVAZNÁ VYHLÁŠKA</w:t>
      </w:r>
    </w:p>
    <w:p w:rsidR="005A65CC" w:rsidRPr="008E36AC" w:rsidRDefault="005A65CC" w:rsidP="005A65CC">
      <w:pPr>
        <w:spacing w:before="120" w:line="240" w:lineRule="atLeast"/>
        <w:jc w:val="center"/>
        <w:outlineLvl w:val="0"/>
        <w:rPr>
          <w:rFonts w:ascii="Arial" w:hAnsi="Arial" w:cs="Arial"/>
          <w:b/>
          <w:snapToGrid w:val="0"/>
          <w:sz w:val="28"/>
          <w:szCs w:val="28"/>
        </w:rPr>
      </w:pPr>
      <w:r w:rsidRPr="008E36AC">
        <w:rPr>
          <w:rFonts w:ascii="Arial" w:hAnsi="Arial" w:cs="Arial"/>
          <w:b/>
          <w:snapToGrid w:val="0"/>
          <w:sz w:val="28"/>
          <w:szCs w:val="28"/>
        </w:rPr>
        <w:t>MĚSTA  LUHAČOVICE</w:t>
      </w:r>
    </w:p>
    <w:p w:rsidR="005A65CC" w:rsidRPr="008E36AC" w:rsidRDefault="005A65CC" w:rsidP="005A65CC">
      <w:pPr>
        <w:spacing w:before="120" w:line="240" w:lineRule="atLeast"/>
        <w:jc w:val="center"/>
        <w:outlineLvl w:val="0"/>
        <w:rPr>
          <w:rFonts w:ascii="Arial" w:hAnsi="Arial" w:cs="Arial"/>
          <w:b/>
          <w:snapToGrid w:val="0"/>
          <w:sz w:val="28"/>
          <w:szCs w:val="28"/>
        </w:rPr>
      </w:pPr>
      <w:r w:rsidRPr="008E36AC">
        <w:rPr>
          <w:rFonts w:ascii="Arial" w:hAnsi="Arial" w:cs="Arial"/>
          <w:b/>
          <w:snapToGrid w:val="0"/>
          <w:sz w:val="28"/>
          <w:szCs w:val="28"/>
        </w:rPr>
        <w:t>Č. 11/2005</w:t>
      </w:r>
    </w:p>
    <w:p w:rsidR="005A65CC" w:rsidRPr="008E36AC" w:rsidRDefault="005A65CC" w:rsidP="005A65CC">
      <w:pPr>
        <w:pStyle w:val="Nadpis1"/>
        <w:rPr>
          <w:rFonts w:ascii="Arial" w:hAnsi="Arial" w:cs="Arial"/>
          <w:sz w:val="24"/>
          <w:szCs w:val="24"/>
        </w:rPr>
      </w:pPr>
    </w:p>
    <w:p w:rsidR="005A65CC" w:rsidRPr="008E36AC" w:rsidRDefault="005A65CC" w:rsidP="005A65CC">
      <w:pPr>
        <w:pStyle w:val="Nadpis1"/>
        <w:rPr>
          <w:rFonts w:ascii="Arial" w:hAnsi="Arial" w:cs="Arial"/>
          <w:sz w:val="24"/>
          <w:szCs w:val="24"/>
        </w:rPr>
      </w:pPr>
      <w:r w:rsidRPr="008E36AC">
        <w:rPr>
          <w:rFonts w:ascii="Arial" w:hAnsi="Arial" w:cs="Arial"/>
          <w:sz w:val="24"/>
          <w:szCs w:val="24"/>
        </w:rPr>
        <w:t xml:space="preserve">o užívání plakátovacích ploch v majetku města Luhačovice </w:t>
      </w:r>
    </w:p>
    <w:p w:rsidR="005A65CC" w:rsidRPr="008E36AC" w:rsidRDefault="005A65CC" w:rsidP="005A65CC">
      <w:pPr>
        <w:rPr>
          <w:rFonts w:ascii="Arial" w:hAnsi="Arial" w:cs="Arial"/>
          <w:sz w:val="24"/>
          <w:szCs w:val="24"/>
        </w:rPr>
      </w:pPr>
    </w:p>
    <w:p w:rsidR="005A65CC" w:rsidRPr="008E36AC" w:rsidRDefault="005A65CC" w:rsidP="005A65CC">
      <w:pPr>
        <w:pStyle w:val="Zkladntext"/>
        <w:ind w:firstLine="708"/>
        <w:rPr>
          <w:rFonts w:ascii="Arial" w:hAnsi="Arial" w:cs="Arial"/>
        </w:rPr>
      </w:pPr>
    </w:p>
    <w:p w:rsidR="005A65CC" w:rsidRPr="008E36AC" w:rsidRDefault="005A65CC" w:rsidP="005A65CC">
      <w:pPr>
        <w:pStyle w:val="Zkladntext"/>
        <w:ind w:firstLine="708"/>
        <w:rPr>
          <w:rFonts w:ascii="Arial" w:hAnsi="Arial" w:cs="Arial"/>
        </w:rPr>
      </w:pPr>
    </w:p>
    <w:p w:rsidR="005A65CC" w:rsidRPr="008E36AC" w:rsidRDefault="005A65CC" w:rsidP="005A65CC">
      <w:pPr>
        <w:pStyle w:val="Zkladntext"/>
        <w:rPr>
          <w:rFonts w:ascii="Arial" w:hAnsi="Arial" w:cs="Arial"/>
        </w:rPr>
      </w:pPr>
      <w:r w:rsidRPr="008E36AC">
        <w:rPr>
          <w:rFonts w:ascii="Arial" w:hAnsi="Arial" w:cs="Arial"/>
        </w:rPr>
        <w:t>Zastupitelstvo města Luhačovice se na svém zasedání dne 15. 12. 2005 usneslo vydat na základě § 10 písmeno a) a c)  a § 84 odst. 2 písmeno i) zákona č. 128/2000 Sb., o obcích (obecní zřízení), ve znění pozdějších předpisů tuto obecně závaznou vyhlášku:</w:t>
      </w:r>
    </w:p>
    <w:p w:rsidR="005A65CC" w:rsidRPr="008E36AC" w:rsidRDefault="005A65CC" w:rsidP="005A65CC">
      <w:pPr>
        <w:pStyle w:val="Nadpis1"/>
        <w:rPr>
          <w:rFonts w:ascii="Arial" w:hAnsi="Arial" w:cs="Arial"/>
          <w:b w:val="0"/>
          <w:bCs/>
          <w:sz w:val="24"/>
          <w:szCs w:val="24"/>
        </w:rPr>
      </w:pPr>
    </w:p>
    <w:p w:rsidR="005A65CC" w:rsidRPr="008E36AC" w:rsidRDefault="005A65CC" w:rsidP="005A65CC">
      <w:pPr>
        <w:rPr>
          <w:rFonts w:ascii="Arial" w:hAnsi="Arial" w:cs="Arial"/>
          <w:sz w:val="24"/>
          <w:szCs w:val="24"/>
        </w:rPr>
      </w:pPr>
    </w:p>
    <w:p w:rsidR="005A65CC" w:rsidRPr="008E36AC" w:rsidRDefault="005A65CC" w:rsidP="005A65CC">
      <w:pPr>
        <w:rPr>
          <w:rFonts w:ascii="Arial" w:hAnsi="Arial" w:cs="Arial"/>
          <w:sz w:val="24"/>
          <w:szCs w:val="24"/>
        </w:rPr>
      </w:pPr>
    </w:p>
    <w:p w:rsidR="005A65CC" w:rsidRPr="008E36AC" w:rsidRDefault="005A65CC" w:rsidP="005A65CC">
      <w:pPr>
        <w:pStyle w:val="Nadpis1"/>
        <w:rPr>
          <w:rFonts w:ascii="Arial" w:hAnsi="Arial" w:cs="Arial"/>
          <w:i w:val="0"/>
          <w:sz w:val="24"/>
          <w:szCs w:val="24"/>
        </w:rPr>
      </w:pPr>
      <w:r w:rsidRPr="008E36AC">
        <w:rPr>
          <w:rFonts w:ascii="Arial" w:hAnsi="Arial" w:cs="Arial"/>
          <w:i w:val="0"/>
          <w:sz w:val="24"/>
          <w:szCs w:val="24"/>
        </w:rPr>
        <w:t>Článek  1</w:t>
      </w:r>
    </w:p>
    <w:p w:rsidR="005A65CC" w:rsidRPr="008E36AC" w:rsidRDefault="005A65CC" w:rsidP="005A65CC">
      <w:pPr>
        <w:spacing w:before="120" w:line="240" w:lineRule="atLeast"/>
        <w:jc w:val="both"/>
        <w:outlineLvl w:val="0"/>
        <w:rPr>
          <w:rFonts w:ascii="Arial" w:hAnsi="Arial" w:cs="Arial"/>
          <w:snapToGrid w:val="0"/>
          <w:sz w:val="24"/>
          <w:szCs w:val="24"/>
        </w:rPr>
      </w:pPr>
      <w:r w:rsidRPr="008E36AC">
        <w:rPr>
          <w:rFonts w:ascii="Arial" w:hAnsi="Arial" w:cs="Arial"/>
          <w:snapToGrid w:val="0"/>
          <w:sz w:val="24"/>
          <w:szCs w:val="24"/>
        </w:rPr>
        <w:t xml:space="preserve">K zajištění zveřejnění informací, zpráv, oznámení, aktualit a reklam od organizací, podnikatelů, zájmových sdružení, spolků a občanů určených pro obyvatele a návštěvníky zřídilo město Luhačovice na svém území  plakátovací plochy, které jsou v majetku města Luhačovice. </w:t>
      </w:r>
    </w:p>
    <w:p w:rsidR="005A65CC" w:rsidRPr="008E36AC" w:rsidRDefault="005A65CC" w:rsidP="005A65CC">
      <w:pPr>
        <w:rPr>
          <w:rFonts w:ascii="Arial" w:hAnsi="Arial" w:cs="Arial"/>
          <w:sz w:val="24"/>
          <w:szCs w:val="24"/>
        </w:rPr>
      </w:pPr>
    </w:p>
    <w:p w:rsidR="005A65CC" w:rsidRPr="008E36AC" w:rsidRDefault="005A65CC" w:rsidP="005A65CC">
      <w:pPr>
        <w:rPr>
          <w:rFonts w:ascii="Arial" w:hAnsi="Arial" w:cs="Arial"/>
          <w:sz w:val="24"/>
          <w:szCs w:val="24"/>
        </w:rPr>
      </w:pPr>
    </w:p>
    <w:p w:rsidR="005A65CC" w:rsidRPr="008E36AC" w:rsidRDefault="005A65CC" w:rsidP="005A65CC">
      <w:pPr>
        <w:rPr>
          <w:rFonts w:ascii="Arial" w:hAnsi="Arial" w:cs="Arial"/>
          <w:sz w:val="24"/>
          <w:szCs w:val="24"/>
        </w:rPr>
      </w:pPr>
    </w:p>
    <w:p w:rsidR="005A65CC" w:rsidRPr="008E36AC" w:rsidRDefault="005A65CC" w:rsidP="005A65CC">
      <w:pPr>
        <w:pStyle w:val="Nadpis1"/>
        <w:rPr>
          <w:rFonts w:ascii="Arial" w:hAnsi="Arial" w:cs="Arial"/>
          <w:i w:val="0"/>
          <w:sz w:val="24"/>
          <w:szCs w:val="24"/>
        </w:rPr>
      </w:pPr>
      <w:r w:rsidRPr="008E36AC">
        <w:rPr>
          <w:rFonts w:ascii="Arial" w:hAnsi="Arial" w:cs="Arial"/>
          <w:i w:val="0"/>
          <w:sz w:val="24"/>
          <w:szCs w:val="24"/>
        </w:rPr>
        <w:t>Článek 2</w:t>
      </w:r>
    </w:p>
    <w:p w:rsidR="005A65CC" w:rsidRPr="008E36AC" w:rsidRDefault="005A65CC" w:rsidP="005A65CC">
      <w:pPr>
        <w:jc w:val="center"/>
        <w:rPr>
          <w:rFonts w:ascii="Arial" w:hAnsi="Arial" w:cs="Arial"/>
          <w:sz w:val="24"/>
          <w:szCs w:val="24"/>
        </w:rPr>
      </w:pPr>
    </w:p>
    <w:p w:rsidR="005A65CC" w:rsidRPr="008E36AC" w:rsidRDefault="005A65CC" w:rsidP="005A65CC">
      <w:pPr>
        <w:pStyle w:val="Zkladntext2"/>
        <w:jc w:val="center"/>
        <w:rPr>
          <w:rFonts w:ascii="Arial" w:hAnsi="Arial" w:cs="Arial"/>
          <w:b/>
          <w:sz w:val="24"/>
          <w:szCs w:val="24"/>
        </w:rPr>
      </w:pPr>
      <w:r w:rsidRPr="008E36AC">
        <w:rPr>
          <w:rFonts w:ascii="Arial" w:hAnsi="Arial" w:cs="Arial"/>
          <w:b/>
          <w:sz w:val="24"/>
          <w:szCs w:val="24"/>
        </w:rPr>
        <w:t>Vymezení plakátovacích ploch v majetku města Luhačovice</w:t>
      </w:r>
    </w:p>
    <w:p w:rsidR="005A65CC" w:rsidRPr="008E36AC" w:rsidRDefault="005A65CC" w:rsidP="005A65CC">
      <w:pPr>
        <w:pStyle w:val="Zkladntext2"/>
        <w:jc w:val="center"/>
        <w:rPr>
          <w:rFonts w:ascii="Arial" w:hAnsi="Arial" w:cs="Arial"/>
          <w:b/>
          <w:sz w:val="24"/>
          <w:szCs w:val="24"/>
        </w:rPr>
      </w:pPr>
    </w:p>
    <w:p w:rsidR="005A65CC" w:rsidRPr="008E36AC" w:rsidRDefault="005A65CC" w:rsidP="005A65CC">
      <w:pPr>
        <w:numPr>
          <w:ilvl w:val="0"/>
          <w:numId w:val="1"/>
        </w:numPr>
        <w:spacing w:before="120" w:line="240" w:lineRule="atLeast"/>
        <w:jc w:val="both"/>
        <w:outlineLvl w:val="0"/>
        <w:rPr>
          <w:rFonts w:ascii="Arial" w:hAnsi="Arial" w:cs="Arial"/>
          <w:snapToGrid w:val="0"/>
          <w:sz w:val="24"/>
          <w:szCs w:val="24"/>
        </w:rPr>
      </w:pPr>
      <w:r w:rsidRPr="008E36AC">
        <w:rPr>
          <w:rFonts w:ascii="Arial" w:hAnsi="Arial" w:cs="Arial"/>
          <w:snapToGrid w:val="0"/>
          <w:sz w:val="24"/>
          <w:szCs w:val="24"/>
        </w:rPr>
        <w:t>Plakátovací plochy v majetku města jsou umístěny:</w:t>
      </w:r>
    </w:p>
    <w:p w:rsidR="005A65CC" w:rsidRPr="008E36AC" w:rsidRDefault="005A65CC" w:rsidP="005A65CC">
      <w:pPr>
        <w:numPr>
          <w:ilvl w:val="1"/>
          <w:numId w:val="2"/>
        </w:numPr>
        <w:spacing w:before="120" w:line="240" w:lineRule="atLeast"/>
        <w:jc w:val="both"/>
        <w:outlineLvl w:val="0"/>
        <w:rPr>
          <w:rFonts w:ascii="Arial" w:hAnsi="Arial" w:cs="Arial"/>
          <w:snapToGrid w:val="0"/>
          <w:sz w:val="24"/>
          <w:szCs w:val="24"/>
        </w:rPr>
      </w:pPr>
      <w:r w:rsidRPr="008E36AC">
        <w:rPr>
          <w:rFonts w:ascii="Arial" w:hAnsi="Arial" w:cs="Arial"/>
          <w:snapToGrid w:val="0"/>
          <w:sz w:val="24"/>
          <w:szCs w:val="24"/>
        </w:rPr>
        <w:t>v ulici Zahradní čtvrť u kotelny</w:t>
      </w:r>
    </w:p>
    <w:p w:rsidR="005A65CC" w:rsidRPr="008E36AC" w:rsidRDefault="005A65CC" w:rsidP="005A65CC">
      <w:pPr>
        <w:numPr>
          <w:ilvl w:val="1"/>
          <w:numId w:val="2"/>
        </w:numPr>
        <w:spacing w:before="120" w:line="240" w:lineRule="atLeast"/>
        <w:jc w:val="both"/>
        <w:outlineLvl w:val="0"/>
        <w:rPr>
          <w:rFonts w:ascii="Arial" w:hAnsi="Arial" w:cs="Arial"/>
          <w:snapToGrid w:val="0"/>
          <w:sz w:val="24"/>
          <w:szCs w:val="24"/>
        </w:rPr>
      </w:pPr>
      <w:r w:rsidRPr="008E36AC">
        <w:rPr>
          <w:rFonts w:ascii="Arial" w:hAnsi="Arial" w:cs="Arial"/>
          <w:snapToGrid w:val="0"/>
          <w:sz w:val="24"/>
          <w:szCs w:val="24"/>
        </w:rPr>
        <w:t>v ulici Družstevní u trafiky</w:t>
      </w:r>
    </w:p>
    <w:p w:rsidR="005A65CC" w:rsidRPr="008E36AC" w:rsidRDefault="005A65CC" w:rsidP="005A65CC">
      <w:pPr>
        <w:numPr>
          <w:ilvl w:val="1"/>
          <w:numId w:val="2"/>
        </w:numPr>
        <w:spacing w:before="120" w:line="240" w:lineRule="atLeast"/>
        <w:jc w:val="both"/>
        <w:outlineLvl w:val="0"/>
        <w:rPr>
          <w:rFonts w:ascii="Arial" w:hAnsi="Arial" w:cs="Arial"/>
          <w:snapToGrid w:val="0"/>
          <w:sz w:val="24"/>
          <w:szCs w:val="24"/>
        </w:rPr>
      </w:pPr>
      <w:r w:rsidRPr="008E36AC">
        <w:rPr>
          <w:rFonts w:ascii="Arial" w:hAnsi="Arial" w:cs="Arial"/>
          <w:snapToGrid w:val="0"/>
          <w:sz w:val="24"/>
          <w:szCs w:val="24"/>
        </w:rPr>
        <w:t>v ulici Družstevní u zámku</w:t>
      </w:r>
    </w:p>
    <w:p w:rsidR="005A65CC" w:rsidRPr="008E36AC" w:rsidRDefault="005A65CC" w:rsidP="005A65CC">
      <w:pPr>
        <w:numPr>
          <w:ilvl w:val="1"/>
          <w:numId w:val="2"/>
        </w:numPr>
        <w:spacing w:before="120" w:line="240" w:lineRule="atLeast"/>
        <w:jc w:val="both"/>
        <w:outlineLvl w:val="0"/>
        <w:rPr>
          <w:rFonts w:ascii="Arial" w:hAnsi="Arial" w:cs="Arial"/>
          <w:snapToGrid w:val="0"/>
          <w:sz w:val="24"/>
          <w:szCs w:val="24"/>
        </w:rPr>
      </w:pPr>
      <w:r w:rsidRPr="008E36AC">
        <w:rPr>
          <w:rFonts w:ascii="Arial" w:hAnsi="Arial" w:cs="Arial"/>
          <w:snapToGrid w:val="0"/>
          <w:sz w:val="24"/>
          <w:szCs w:val="24"/>
        </w:rPr>
        <w:t>v ulici Nádražní u křižovatky s ul. Masarykovou</w:t>
      </w:r>
    </w:p>
    <w:p w:rsidR="005A65CC" w:rsidRPr="008E36AC" w:rsidRDefault="005A65CC" w:rsidP="005A65CC">
      <w:pPr>
        <w:numPr>
          <w:ilvl w:val="1"/>
          <w:numId w:val="2"/>
        </w:numPr>
        <w:spacing w:before="120" w:line="240" w:lineRule="atLeast"/>
        <w:jc w:val="both"/>
        <w:outlineLvl w:val="0"/>
        <w:rPr>
          <w:rFonts w:ascii="Arial" w:hAnsi="Arial" w:cs="Arial"/>
          <w:snapToGrid w:val="0"/>
          <w:sz w:val="24"/>
          <w:szCs w:val="24"/>
        </w:rPr>
      </w:pPr>
      <w:r w:rsidRPr="008E36AC">
        <w:rPr>
          <w:rFonts w:ascii="Arial" w:hAnsi="Arial" w:cs="Arial"/>
          <w:snapToGrid w:val="0"/>
          <w:sz w:val="24"/>
          <w:szCs w:val="24"/>
        </w:rPr>
        <w:t>v prostoru autobusového nádraží</w:t>
      </w:r>
    </w:p>
    <w:p w:rsidR="005A65CC" w:rsidRPr="008E36AC" w:rsidRDefault="005A65CC" w:rsidP="005A65CC">
      <w:pPr>
        <w:numPr>
          <w:ilvl w:val="1"/>
          <w:numId w:val="2"/>
        </w:numPr>
        <w:spacing w:before="120" w:line="240" w:lineRule="atLeast"/>
        <w:jc w:val="both"/>
        <w:outlineLvl w:val="0"/>
        <w:rPr>
          <w:rFonts w:ascii="Arial" w:hAnsi="Arial" w:cs="Arial"/>
          <w:snapToGrid w:val="0"/>
          <w:sz w:val="24"/>
          <w:szCs w:val="24"/>
        </w:rPr>
      </w:pPr>
      <w:r w:rsidRPr="008E36AC">
        <w:rPr>
          <w:rFonts w:ascii="Arial" w:hAnsi="Arial" w:cs="Arial"/>
          <w:snapToGrid w:val="0"/>
          <w:sz w:val="24"/>
          <w:szCs w:val="24"/>
        </w:rPr>
        <w:t>v prostoru mezi budovou pošty a domem kultury Elektra</w:t>
      </w:r>
    </w:p>
    <w:p w:rsidR="005A65CC" w:rsidRPr="008E36AC" w:rsidRDefault="005A65CC" w:rsidP="005A65CC">
      <w:pPr>
        <w:numPr>
          <w:ilvl w:val="1"/>
          <w:numId w:val="2"/>
        </w:numPr>
        <w:spacing w:before="120" w:line="240" w:lineRule="atLeast"/>
        <w:jc w:val="both"/>
        <w:outlineLvl w:val="0"/>
        <w:rPr>
          <w:rFonts w:ascii="Arial" w:hAnsi="Arial" w:cs="Arial"/>
          <w:snapToGrid w:val="0"/>
          <w:sz w:val="24"/>
          <w:szCs w:val="24"/>
        </w:rPr>
      </w:pPr>
      <w:r w:rsidRPr="008E36AC">
        <w:rPr>
          <w:rFonts w:ascii="Arial" w:hAnsi="Arial" w:cs="Arial"/>
          <w:snapToGrid w:val="0"/>
          <w:sz w:val="24"/>
          <w:szCs w:val="24"/>
        </w:rPr>
        <w:t>v ulici Dr. Veselého naproti České spořitelny</w:t>
      </w:r>
    </w:p>
    <w:p w:rsidR="005A65CC" w:rsidRPr="008E36AC" w:rsidRDefault="005A65CC" w:rsidP="005A65CC">
      <w:pPr>
        <w:numPr>
          <w:ilvl w:val="1"/>
          <w:numId w:val="2"/>
        </w:numPr>
        <w:spacing w:before="120" w:line="240" w:lineRule="atLeast"/>
        <w:jc w:val="both"/>
        <w:outlineLvl w:val="0"/>
        <w:rPr>
          <w:rFonts w:ascii="Arial" w:hAnsi="Arial" w:cs="Arial"/>
          <w:snapToGrid w:val="0"/>
          <w:sz w:val="24"/>
          <w:szCs w:val="24"/>
        </w:rPr>
      </w:pPr>
      <w:r w:rsidRPr="008E36AC">
        <w:rPr>
          <w:rFonts w:ascii="Arial" w:hAnsi="Arial" w:cs="Arial"/>
          <w:snapToGrid w:val="0"/>
          <w:sz w:val="24"/>
          <w:szCs w:val="24"/>
        </w:rPr>
        <w:t>na křižovatce ulic Dr. Palko Blaho a Dr. Veselého</w:t>
      </w:r>
    </w:p>
    <w:p w:rsidR="005A65CC" w:rsidRPr="008E36AC" w:rsidRDefault="005A65CC" w:rsidP="005A65CC">
      <w:pPr>
        <w:numPr>
          <w:ilvl w:val="1"/>
          <w:numId w:val="2"/>
        </w:numPr>
        <w:spacing w:before="120" w:line="240" w:lineRule="atLeast"/>
        <w:jc w:val="both"/>
        <w:outlineLvl w:val="0"/>
        <w:rPr>
          <w:rFonts w:ascii="Arial" w:hAnsi="Arial" w:cs="Arial"/>
          <w:snapToGrid w:val="0"/>
          <w:sz w:val="24"/>
          <w:szCs w:val="24"/>
        </w:rPr>
      </w:pPr>
      <w:r w:rsidRPr="008E36AC">
        <w:rPr>
          <w:rFonts w:ascii="Arial" w:hAnsi="Arial" w:cs="Arial"/>
          <w:snapToGrid w:val="0"/>
          <w:sz w:val="24"/>
          <w:szCs w:val="24"/>
        </w:rPr>
        <w:t>v ulici Jurkovičova alej u Slunečních lázní</w:t>
      </w:r>
    </w:p>
    <w:p w:rsidR="005A65CC" w:rsidRPr="008E36AC" w:rsidRDefault="005A65CC" w:rsidP="005A65CC">
      <w:pPr>
        <w:numPr>
          <w:ilvl w:val="1"/>
          <w:numId w:val="2"/>
        </w:numPr>
        <w:spacing w:before="120" w:line="240" w:lineRule="atLeast"/>
        <w:jc w:val="both"/>
        <w:outlineLvl w:val="0"/>
        <w:rPr>
          <w:rFonts w:ascii="Arial" w:hAnsi="Arial" w:cs="Arial"/>
          <w:snapToGrid w:val="0"/>
          <w:sz w:val="24"/>
          <w:szCs w:val="24"/>
        </w:rPr>
      </w:pPr>
      <w:r w:rsidRPr="008E36AC">
        <w:rPr>
          <w:rFonts w:ascii="Arial" w:hAnsi="Arial" w:cs="Arial"/>
          <w:snapToGrid w:val="0"/>
          <w:sz w:val="24"/>
          <w:szCs w:val="24"/>
        </w:rPr>
        <w:t>u zastávky autobusů v Pražské čtvrti</w:t>
      </w:r>
    </w:p>
    <w:p w:rsidR="005A65CC" w:rsidRPr="008E36AC" w:rsidRDefault="005A65CC" w:rsidP="005A65CC">
      <w:pPr>
        <w:numPr>
          <w:ilvl w:val="1"/>
          <w:numId w:val="2"/>
        </w:numPr>
        <w:spacing w:before="120" w:line="240" w:lineRule="atLeast"/>
        <w:jc w:val="both"/>
        <w:outlineLvl w:val="0"/>
        <w:rPr>
          <w:rFonts w:ascii="Arial" w:hAnsi="Arial" w:cs="Arial"/>
          <w:snapToGrid w:val="0"/>
          <w:sz w:val="24"/>
          <w:szCs w:val="24"/>
        </w:rPr>
      </w:pPr>
      <w:r w:rsidRPr="008E36AC">
        <w:rPr>
          <w:rFonts w:ascii="Arial" w:hAnsi="Arial" w:cs="Arial"/>
          <w:snapToGrid w:val="0"/>
          <w:sz w:val="24"/>
          <w:szCs w:val="24"/>
        </w:rPr>
        <w:t>u autobusových zastávek v městských částech Kladná Žilín, Polichno a Řetechov</w:t>
      </w:r>
    </w:p>
    <w:p w:rsidR="005A65CC" w:rsidRPr="008E36AC" w:rsidRDefault="005A65CC" w:rsidP="005A65CC">
      <w:pPr>
        <w:pStyle w:val="Zkladntext2"/>
        <w:jc w:val="both"/>
        <w:rPr>
          <w:rFonts w:ascii="Arial" w:hAnsi="Arial" w:cs="Arial"/>
          <w:sz w:val="24"/>
          <w:szCs w:val="24"/>
        </w:rPr>
      </w:pPr>
    </w:p>
    <w:p w:rsidR="005A65CC" w:rsidRPr="008E36AC" w:rsidRDefault="005A65CC" w:rsidP="005A65CC">
      <w:pPr>
        <w:pStyle w:val="Zkladntext2"/>
        <w:rPr>
          <w:rFonts w:ascii="Arial" w:hAnsi="Arial" w:cs="Arial"/>
          <w:sz w:val="24"/>
          <w:szCs w:val="24"/>
        </w:rPr>
      </w:pPr>
    </w:p>
    <w:p w:rsidR="005A65CC" w:rsidRPr="008E36AC" w:rsidRDefault="005A65CC" w:rsidP="005A65CC">
      <w:pPr>
        <w:pStyle w:val="Zkladntext2"/>
        <w:jc w:val="center"/>
        <w:rPr>
          <w:rFonts w:ascii="Arial" w:hAnsi="Arial" w:cs="Arial"/>
          <w:b/>
          <w:sz w:val="24"/>
          <w:szCs w:val="24"/>
        </w:rPr>
      </w:pPr>
      <w:r w:rsidRPr="008E36AC">
        <w:rPr>
          <w:rFonts w:ascii="Arial" w:hAnsi="Arial" w:cs="Arial"/>
          <w:b/>
          <w:sz w:val="24"/>
          <w:szCs w:val="24"/>
        </w:rPr>
        <w:t>Článek 3</w:t>
      </w:r>
    </w:p>
    <w:p w:rsidR="005A65CC" w:rsidRPr="008E36AC" w:rsidRDefault="005A65CC" w:rsidP="005A65CC">
      <w:pPr>
        <w:pStyle w:val="Zkladntext2"/>
        <w:jc w:val="center"/>
        <w:rPr>
          <w:rFonts w:ascii="Arial" w:hAnsi="Arial" w:cs="Arial"/>
          <w:b/>
          <w:sz w:val="24"/>
          <w:szCs w:val="24"/>
        </w:rPr>
      </w:pPr>
    </w:p>
    <w:p w:rsidR="005A65CC" w:rsidRPr="008E36AC" w:rsidRDefault="005A65CC" w:rsidP="005A65CC">
      <w:pPr>
        <w:pStyle w:val="Zkladntext2"/>
        <w:jc w:val="center"/>
        <w:rPr>
          <w:rFonts w:ascii="Arial" w:hAnsi="Arial" w:cs="Arial"/>
          <w:b/>
          <w:sz w:val="24"/>
          <w:szCs w:val="24"/>
        </w:rPr>
      </w:pPr>
      <w:r w:rsidRPr="008E36AC">
        <w:rPr>
          <w:rFonts w:ascii="Arial" w:hAnsi="Arial" w:cs="Arial"/>
          <w:b/>
          <w:sz w:val="24"/>
          <w:szCs w:val="24"/>
        </w:rPr>
        <w:t>Povinnosti k užívání plakátovacích ploch</w:t>
      </w:r>
    </w:p>
    <w:p w:rsidR="005A65CC" w:rsidRPr="008E36AC" w:rsidRDefault="005A65CC" w:rsidP="005A65CC">
      <w:pPr>
        <w:jc w:val="center"/>
        <w:rPr>
          <w:rFonts w:ascii="Arial" w:hAnsi="Arial" w:cs="Arial"/>
          <w:sz w:val="24"/>
          <w:szCs w:val="24"/>
        </w:rPr>
      </w:pPr>
    </w:p>
    <w:p w:rsidR="005A65CC" w:rsidRPr="008E36AC" w:rsidRDefault="005A65CC" w:rsidP="005A65CC">
      <w:pPr>
        <w:numPr>
          <w:ilvl w:val="0"/>
          <w:numId w:val="3"/>
        </w:numPr>
        <w:spacing w:before="120" w:line="240" w:lineRule="atLeast"/>
        <w:jc w:val="both"/>
        <w:outlineLvl w:val="0"/>
        <w:rPr>
          <w:rFonts w:ascii="Arial" w:hAnsi="Arial" w:cs="Arial"/>
          <w:snapToGrid w:val="0"/>
          <w:sz w:val="24"/>
          <w:szCs w:val="24"/>
        </w:rPr>
      </w:pPr>
      <w:r w:rsidRPr="008E36AC">
        <w:rPr>
          <w:rFonts w:ascii="Arial" w:hAnsi="Arial" w:cs="Arial"/>
          <w:snapToGrid w:val="0"/>
          <w:sz w:val="24"/>
          <w:szCs w:val="24"/>
        </w:rPr>
        <w:t>Správcem plakátovacích ploch jsou Technické služby, příspěvková organizace, se sídlem Luhačovice, Uherskobrodská 188, které jsou jediným subjektem zajišťujícím plakátování.</w:t>
      </w:r>
    </w:p>
    <w:p w:rsidR="005A65CC" w:rsidRPr="008E36AC" w:rsidRDefault="005A65CC" w:rsidP="005A65CC">
      <w:pPr>
        <w:spacing w:before="120" w:line="240" w:lineRule="atLeast"/>
        <w:jc w:val="both"/>
        <w:outlineLvl w:val="0"/>
        <w:rPr>
          <w:rFonts w:ascii="Arial" w:hAnsi="Arial" w:cs="Arial"/>
          <w:snapToGrid w:val="0"/>
          <w:sz w:val="24"/>
          <w:szCs w:val="24"/>
        </w:rPr>
      </w:pPr>
      <w:r w:rsidRPr="008E36AC">
        <w:rPr>
          <w:rFonts w:ascii="Arial" w:hAnsi="Arial" w:cs="Arial"/>
          <w:snapToGrid w:val="0"/>
          <w:sz w:val="24"/>
          <w:szCs w:val="24"/>
        </w:rPr>
        <w:t xml:space="preserve">(2) Správce provádí plakátování za úplatu. </w:t>
      </w:r>
    </w:p>
    <w:p w:rsidR="005A65CC" w:rsidRPr="008E36AC" w:rsidRDefault="005A65CC" w:rsidP="005A65CC">
      <w:pPr>
        <w:spacing w:before="120" w:line="240" w:lineRule="atLeast"/>
        <w:jc w:val="both"/>
        <w:outlineLvl w:val="0"/>
        <w:rPr>
          <w:rFonts w:ascii="Arial" w:hAnsi="Arial" w:cs="Arial"/>
          <w:snapToGrid w:val="0"/>
          <w:sz w:val="24"/>
          <w:szCs w:val="24"/>
        </w:rPr>
      </w:pPr>
      <w:r w:rsidRPr="008E36AC">
        <w:rPr>
          <w:rFonts w:ascii="Arial" w:hAnsi="Arial" w:cs="Arial"/>
          <w:snapToGrid w:val="0"/>
          <w:sz w:val="24"/>
          <w:szCs w:val="24"/>
        </w:rPr>
        <w:t xml:space="preserve">(3) Žadatel může požádat pouze o zveřejnění informací uvedených v čl.1. Požadavky na zajištění plakátování podává žadatel  správci plakátovacích ploch. Jakým způsobem bude plakátování provedeno určuje správce plakátovacích ploch. </w:t>
      </w:r>
    </w:p>
    <w:p w:rsidR="005A65CC" w:rsidRPr="008E36AC" w:rsidRDefault="005A65CC" w:rsidP="005A65CC">
      <w:pPr>
        <w:spacing w:before="120" w:line="240" w:lineRule="atLeast"/>
        <w:jc w:val="both"/>
        <w:outlineLvl w:val="0"/>
        <w:rPr>
          <w:rFonts w:ascii="Arial" w:hAnsi="Arial" w:cs="Arial"/>
          <w:snapToGrid w:val="0"/>
          <w:sz w:val="24"/>
          <w:szCs w:val="24"/>
        </w:rPr>
      </w:pPr>
      <w:r w:rsidRPr="008E36AC">
        <w:rPr>
          <w:rFonts w:ascii="Arial" w:hAnsi="Arial" w:cs="Arial"/>
          <w:snapToGrid w:val="0"/>
          <w:sz w:val="24"/>
          <w:szCs w:val="24"/>
        </w:rPr>
        <w:t xml:space="preserve">(4) Jiným osobám je na plakátovacích plochách uvedených v čl. 2 odst. (1) plakátování zakázáno. </w:t>
      </w:r>
    </w:p>
    <w:p w:rsidR="005A65CC" w:rsidRPr="008E36AC" w:rsidRDefault="005A65CC" w:rsidP="005A65CC">
      <w:pPr>
        <w:pStyle w:val="Zkladntextodsazen2"/>
        <w:tabs>
          <w:tab w:val="left" w:pos="1080"/>
        </w:tabs>
        <w:ind w:left="720" w:firstLine="0"/>
        <w:rPr>
          <w:rFonts w:ascii="Arial" w:hAnsi="Arial" w:cs="Arial"/>
        </w:rPr>
      </w:pPr>
    </w:p>
    <w:p w:rsidR="005A65CC" w:rsidRPr="008E36AC" w:rsidRDefault="005A65CC" w:rsidP="005A65CC">
      <w:pPr>
        <w:pStyle w:val="Zkladntextodsazen2"/>
        <w:tabs>
          <w:tab w:val="left" w:pos="1080"/>
        </w:tabs>
        <w:ind w:firstLine="0"/>
        <w:rPr>
          <w:rFonts w:ascii="Arial" w:hAnsi="Arial" w:cs="Arial"/>
        </w:rPr>
      </w:pPr>
    </w:p>
    <w:p w:rsidR="005A65CC" w:rsidRPr="008E36AC" w:rsidRDefault="005A65CC" w:rsidP="005A65CC">
      <w:pPr>
        <w:pStyle w:val="Zhlav"/>
        <w:tabs>
          <w:tab w:val="left" w:pos="708"/>
        </w:tabs>
        <w:autoSpaceDE w:val="0"/>
        <w:autoSpaceDN w:val="0"/>
        <w:rPr>
          <w:rFonts w:ascii="Arial" w:hAnsi="Arial" w:cs="Arial"/>
          <w:sz w:val="24"/>
          <w:szCs w:val="24"/>
        </w:rPr>
      </w:pPr>
    </w:p>
    <w:p w:rsidR="005A65CC" w:rsidRPr="008E36AC" w:rsidRDefault="005A65CC" w:rsidP="005A65CC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  <w:b/>
        </w:rPr>
      </w:pPr>
      <w:r w:rsidRPr="008E36AC">
        <w:rPr>
          <w:rFonts w:ascii="Arial" w:hAnsi="Arial" w:cs="Arial"/>
          <w:b/>
        </w:rPr>
        <w:t>Článek 4</w:t>
      </w:r>
    </w:p>
    <w:p w:rsidR="005A65CC" w:rsidRPr="008E36AC" w:rsidRDefault="005A65CC" w:rsidP="005A65CC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  <w:b/>
        </w:rPr>
      </w:pPr>
      <w:r w:rsidRPr="008E36AC">
        <w:rPr>
          <w:rFonts w:ascii="Arial" w:hAnsi="Arial" w:cs="Arial"/>
          <w:b/>
        </w:rPr>
        <w:t>Závěrečná ustanovení</w:t>
      </w:r>
    </w:p>
    <w:p w:rsidR="005A65CC" w:rsidRPr="008E36AC" w:rsidRDefault="005A65CC" w:rsidP="005A65CC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  <w:b/>
        </w:rPr>
      </w:pPr>
    </w:p>
    <w:p w:rsidR="005A65CC" w:rsidRPr="008E36AC" w:rsidRDefault="005A65CC" w:rsidP="005A65CC">
      <w:pPr>
        <w:pStyle w:val="Zkladntext"/>
        <w:numPr>
          <w:ilvl w:val="0"/>
          <w:numId w:val="4"/>
        </w:numPr>
        <w:tabs>
          <w:tab w:val="left" w:pos="720"/>
        </w:tabs>
        <w:spacing w:before="120"/>
        <w:rPr>
          <w:rFonts w:ascii="Arial" w:hAnsi="Arial" w:cs="Arial"/>
        </w:rPr>
      </w:pPr>
      <w:r w:rsidRPr="008E36AC">
        <w:rPr>
          <w:rFonts w:ascii="Arial" w:hAnsi="Arial" w:cs="Arial"/>
        </w:rPr>
        <w:t>Touto obecně závaznou vyhláškou se ruší obecně závazná vyhláška města Luhačovice   č. 12/1992 O plakátování ze dne 12.3.1992.</w:t>
      </w:r>
    </w:p>
    <w:p w:rsidR="005A65CC" w:rsidRPr="008E36AC" w:rsidRDefault="005A65CC" w:rsidP="005A65CC">
      <w:pPr>
        <w:pStyle w:val="Zkladntext"/>
        <w:numPr>
          <w:ilvl w:val="0"/>
          <w:numId w:val="4"/>
        </w:numPr>
        <w:tabs>
          <w:tab w:val="left" w:pos="720"/>
        </w:tabs>
        <w:spacing w:before="120"/>
        <w:rPr>
          <w:rFonts w:ascii="Arial" w:hAnsi="Arial" w:cs="Arial"/>
        </w:rPr>
      </w:pPr>
      <w:r w:rsidRPr="008E36AC">
        <w:rPr>
          <w:rFonts w:ascii="Arial" w:hAnsi="Arial" w:cs="Arial"/>
        </w:rPr>
        <w:t>Tato vyhláška nabývá účinnosti patnáctý den od jejího vyhlášení.</w:t>
      </w:r>
    </w:p>
    <w:p w:rsidR="005A65CC" w:rsidRPr="008E36AC" w:rsidRDefault="005A65CC" w:rsidP="005A65CC">
      <w:pPr>
        <w:pStyle w:val="Zkladntext"/>
        <w:tabs>
          <w:tab w:val="left" w:pos="720"/>
        </w:tabs>
        <w:spacing w:before="120"/>
        <w:rPr>
          <w:rFonts w:ascii="Arial" w:hAnsi="Arial" w:cs="Arial"/>
        </w:rPr>
      </w:pPr>
    </w:p>
    <w:p w:rsidR="005A65CC" w:rsidRPr="008E36AC" w:rsidRDefault="005A65CC" w:rsidP="005A65CC">
      <w:pPr>
        <w:pStyle w:val="Zkladntext"/>
        <w:tabs>
          <w:tab w:val="left" w:pos="720"/>
        </w:tabs>
        <w:spacing w:before="120"/>
        <w:rPr>
          <w:rFonts w:ascii="Arial" w:hAnsi="Arial" w:cs="Arial"/>
        </w:rPr>
      </w:pPr>
    </w:p>
    <w:p w:rsidR="005A65CC" w:rsidRPr="008E36AC" w:rsidRDefault="005A65CC" w:rsidP="005A65CC">
      <w:pPr>
        <w:pStyle w:val="Zkladntext"/>
        <w:tabs>
          <w:tab w:val="left" w:pos="720"/>
        </w:tabs>
        <w:spacing w:before="120"/>
        <w:rPr>
          <w:rFonts w:ascii="Arial" w:hAnsi="Arial" w:cs="Arial"/>
        </w:rPr>
      </w:pPr>
    </w:p>
    <w:p w:rsidR="005A65CC" w:rsidRPr="008E36AC" w:rsidRDefault="005A65CC" w:rsidP="005A65CC">
      <w:pPr>
        <w:pStyle w:val="Zkladntext"/>
        <w:tabs>
          <w:tab w:val="left" w:pos="720"/>
        </w:tabs>
        <w:spacing w:before="120"/>
        <w:rPr>
          <w:rFonts w:ascii="Arial" w:hAnsi="Arial" w:cs="Arial"/>
        </w:rPr>
      </w:pPr>
    </w:p>
    <w:p w:rsidR="005A65CC" w:rsidRPr="008E36AC" w:rsidRDefault="005A65CC" w:rsidP="005A65CC">
      <w:pPr>
        <w:pStyle w:val="Zkladntext"/>
        <w:tabs>
          <w:tab w:val="left" w:pos="720"/>
        </w:tabs>
        <w:spacing w:before="120"/>
        <w:rPr>
          <w:rFonts w:ascii="Arial" w:hAnsi="Arial" w:cs="Arial"/>
        </w:rPr>
      </w:pPr>
    </w:p>
    <w:p w:rsidR="005A65CC" w:rsidRPr="008E36AC" w:rsidRDefault="005A65CC" w:rsidP="005A65CC">
      <w:pPr>
        <w:pStyle w:val="Zkladntext"/>
        <w:tabs>
          <w:tab w:val="left" w:pos="180"/>
          <w:tab w:val="left" w:pos="6480"/>
        </w:tabs>
        <w:rPr>
          <w:rFonts w:ascii="Arial" w:hAnsi="Arial" w:cs="Arial"/>
        </w:rPr>
      </w:pPr>
    </w:p>
    <w:p w:rsidR="005A65CC" w:rsidRPr="008E36AC" w:rsidRDefault="008E36AC" w:rsidP="005A65CC">
      <w:pPr>
        <w:pStyle w:val="Zkladntext"/>
        <w:tabs>
          <w:tab w:val="left" w:pos="180"/>
          <w:tab w:val="left" w:pos="64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  Ing. Bohuslav Marhoul                               </w:t>
      </w:r>
      <w:r w:rsidR="005A65CC" w:rsidRPr="008E36AC">
        <w:rPr>
          <w:rFonts w:ascii="Arial" w:hAnsi="Arial" w:cs="Arial"/>
        </w:rPr>
        <w:t>PhDr.</w:t>
      </w:r>
      <w:r>
        <w:rPr>
          <w:rFonts w:ascii="Arial" w:hAnsi="Arial" w:cs="Arial"/>
        </w:rPr>
        <w:t xml:space="preserve"> </w:t>
      </w:r>
      <w:r w:rsidR="005A65CC" w:rsidRPr="008E36AC">
        <w:rPr>
          <w:rFonts w:ascii="Arial" w:hAnsi="Arial" w:cs="Arial"/>
        </w:rPr>
        <w:t xml:space="preserve">František </w:t>
      </w:r>
      <w:r>
        <w:rPr>
          <w:rFonts w:ascii="Arial" w:hAnsi="Arial" w:cs="Arial"/>
        </w:rPr>
        <w:t>H</w:t>
      </w:r>
      <w:r w:rsidR="005A65CC" w:rsidRPr="008E36AC">
        <w:rPr>
          <w:rFonts w:ascii="Arial" w:hAnsi="Arial" w:cs="Arial"/>
        </w:rPr>
        <w:t>ubáček</w:t>
      </w:r>
    </w:p>
    <w:p w:rsidR="005A65CC" w:rsidRPr="008E36AC" w:rsidRDefault="005A65CC" w:rsidP="005A65CC">
      <w:pPr>
        <w:pStyle w:val="Zkladntext"/>
        <w:tabs>
          <w:tab w:val="left" w:pos="312"/>
          <w:tab w:val="left" w:pos="6974"/>
        </w:tabs>
        <w:rPr>
          <w:rFonts w:ascii="Arial" w:hAnsi="Arial" w:cs="Arial"/>
        </w:rPr>
      </w:pPr>
      <w:r w:rsidRPr="008E36AC">
        <w:rPr>
          <w:rFonts w:ascii="Arial" w:hAnsi="Arial" w:cs="Arial"/>
        </w:rPr>
        <w:t xml:space="preserve"> </w:t>
      </w:r>
      <w:r w:rsidR="008E36AC">
        <w:rPr>
          <w:rFonts w:ascii="Arial" w:hAnsi="Arial" w:cs="Arial"/>
        </w:rPr>
        <w:t xml:space="preserve">          starosta                                                     </w:t>
      </w:r>
      <w:r w:rsidRPr="008E36AC">
        <w:rPr>
          <w:rFonts w:ascii="Arial" w:hAnsi="Arial" w:cs="Arial"/>
        </w:rPr>
        <w:t>místostarosta</w:t>
      </w:r>
    </w:p>
    <w:p w:rsidR="005A65CC" w:rsidRPr="008E36AC" w:rsidRDefault="005A65CC" w:rsidP="005A65CC">
      <w:pPr>
        <w:jc w:val="both"/>
        <w:rPr>
          <w:rFonts w:ascii="Arial" w:hAnsi="Arial" w:cs="Arial"/>
          <w:sz w:val="24"/>
          <w:szCs w:val="24"/>
        </w:rPr>
      </w:pPr>
    </w:p>
    <w:p w:rsidR="005A65CC" w:rsidRPr="008E36AC" w:rsidRDefault="005A65CC" w:rsidP="005A65CC">
      <w:pPr>
        <w:jc w:val="both"/>
        <w:rPr>
          <w:rFonts w:ascii="Arial" w:hAnsi="Arial" w:cs="Arial"/>
          <w:sz w:val="24"/>
          <w:szCs w:val="24"/>
        </w:rPr>
      </w:pPr>
    </w:p>
    <w:p w:rsidR="005A65CC" w:rsidRDefault="005A65CC" w:rsidP="005A65CC">
      <w:pPr>
        <w:jc w:val="both"/>
        <w:rPr>
          <w:rFonts w:ascii="Arial" w:hAnsi="Arial" w:cs="Arial"/>
          <w:sz w:val="24"/>
          <w:szCs w:val="24"/>
        </w:rPr>
      </w:pPr>
    </w:p>
    <w:p w:rsidR="008E36AC" w:rsidRPr="008E36AC" w:rsidRDefault="008E36AC" w:rsidP="005A65CC">
      <w:pPr>
        <w:jc w:val="both"/>
        <w:rPr>
          <w:rFonts w:ascii="Arial" w:hAnsi="Arial" w:cs="Arial"/>
          <w:sz w:val="24"/>
          <w:szCs w:val="24"/>
        </w:rPr>
      </w:pPr>
    </w:p>
    <w:p w:rsidR="005A65CC" w:rsidRPr="008E36AC" w:rsidRDefault="005A65CC" w:rsidP="005A65CC">
      <w:pPr>
        <w:jc w:val="both"/>
        <w:rPr>
          <w:rFonts w:ascii="Arial" w:hAnsi="Arial" w:cs="Arial"/>
          <w:i/>
          <w:sz w:val="24"/>
          <w:szCs w:val="24"/>
        </w:rPr>
      </w:pPr>
      <w:r w:rsidRPr="008E36AC">
        <w:rPr>
          <w:rFonts w:ascii="Arial" w:hAnsi="Arial" w:cs="Arial"/>
          <w:i/>
          <w:sz w:val="24"/>
          <w:szCs w:val="24"/>
        </w:rPr>
        <w:t>Vyvěšeno na úřední desce dne:  19.12.2005</w:t>
      </w:r>
    </w:p>
    <w:p w:rsidR="005A65CC" w:rsidRPr="008E36AC" w:rsidRDefault="005A65CC" w:rsidP="005A65CC">
      <w:pPr>
        <w:jc w:val="both"/>
        <w:rPr>
          <w:rFonts w:ascii="Arial" w:hAnsi="Arial" w:cs="Arial"/>
          <w:i/>
          <w:sz w:val="24"/>
          <w:szCs w:val="24"/>
        </w:rPr>
      </w:pPr>
    </w:p>
    <w:p w:rsidR="005A65CC" w:rsidRPr="008E36AC" w:rsidRDefault="005A65CC" w:rsidP="005A65CC">
      <w:pPr>
        <w:jc w:val="both"/>
        <w:rPr>
          <w:rFonts w:ascii="Arial" w:hAnsi="Arial" w:cs="Arial"/>
          <w:i/>
          <w:sz w:val="24"/>
          <w:szCs w:val="24"/>
        </w:rPr>
      </w:pPr>
      <w:r w:rsidRPr="008E36AC">
        <w:rPr>
          <w:rFonts w:ascii="Arial" w:hAnsi="Arial" w:cs="Arial"/>
          <w:i/>
          <w:sz w:val="24"/>
          <w:szCs w:val="24"/>
        </w:rPr>
        <w:t>Sejmuto z úřední desky dne:        4.1.2006</w:t>
      </w:r>
    </w:p>
    <w:p w:rsidR="005A65CC" w:rsidRPr="008E36AC" w:rsidRDefault="005A65CC" w:rsidP="005A65CC">
      <w:pPr>
        <w:pStyle w:val="Zkladntext"/>
        <w:tabs>
          <w:tab w:val="left" w:pos="720"/>
        </w:tabs>
        <w:spacing w:before="120"/>
        <w:rPr>
          <w:rFonts w:ascii="Arial" w:hAnsi="Arial" w:cs="Arial"/>
        </w:rPr>
      </w:pPr>
    </w:p>
    <w:p w:rsidR="005A65CC" w:rsidRPr="008E36AC" w:rsidRDefault="005A65CC" w:rsidP="005A65CC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5A65CC" w:rsidRDefault="005A65CC" w:rsidP="005A65CC"/>
    <w:p w:rsidR="005A65CC" w:rsidRDefault="005A65CC" w:rsidP="005A65CC"/>
    <w:p w:rsidR="005A65CC" w:rsidRDefault="005A65CC" w:rsidP="005A65CC"/>
    <w:p w:rsidR="005A65CC" w:rsidRDefault="005A65CC"/>
    <w:p w:rsidR="005A65CC" w:rsidRDefault="005A65CC"/>
    <w:sectPr w:rsidR="005A65CC" w:rsidSect="005A65CC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1ED8" w:rsidRDefault="000E1ED8">
      <w:r>
        <w:separator/>
      </w:r>
    </w:p>
  </w:endnote>
  <w:endnote w:type="continuationSeparator" w:id="0">
    <w:p w:rsidR="000E1ED8" w:rsidRDefault="000E1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65CC" w:rsidRDefault="005A65CC" w:rsidP="005A65CC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5A65CC" w:rsidRDefault="005A65C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65CC" w:rsidRDefault="005A65CC" w:rsidP="005A65CC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8E36AC">
      <w:rPr>
        <w:rStyle w:val="slostrnky"/>
        <w:noProof/>
      </w:rPr>
      <w:t>2</w:t>
    </w:r>
    <w:r>
      <w:rPr>
        <w:rStyle w:val="slostrnky"/>
      </w:rPr>
      <w:fldChar w:fldCharType="end"/>
    </w:r>
  </w:p>
  <w:p w:rsidR="005A65CC" w:rsidRDefault="005A65C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1ED8" w:rsidRDefault="000E1ED8">
      <w:r>
        <w:separator/>
      </w:r>
    </w:p>
  </w:footnote>
  <w:footnote w:type="continuationSeparator" w:id="0">
    <w:p w:rsidR="000E1ED8" w:rsidRDefault="000E1E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116750"/>
    <w:multiLevelType w:val="hybridMultilevel"/>
    <w:tmpl w:val="8D929126"/>
    <w:lvl w:ilvl="0" w:tplc="3626CFB6">
      <w:start w:val="1"/>
      <w:numFmt w:val="decimal"/>
      <w:lvlText w:val="(%1)"/>
      <w:lvlJc w:val="left"/>
      <w:pPr>
        <w:tabs>
          <w:tab w:val="num" w:pos="340"/>
        </w:tabs>
        <w:ind w:left="0" w:firstLine="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672669"/>
    <w:multiLevelType w:val="hybridMultilevel"/>
    <w:tmpl w:val="786AD522"/>
    <w:lvl w:ilvl="0" w:tplc="3626CFB6">
      <w:start w:val="1"/>
      <w:numFmt w:val="decimal"/>
      <w:lvlText w:val="(%1)"/>
      <w:lvlJc w:val="left"/>
      <w:pPr>
        <w:tabs>
          <w:tab w:val="num" w:pos="340"/>
        </w:tabs>
        <w:ind w:left="0" w:firstLine="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F5B1F9D"/>
    <w:multiLevelType w:val="hybridMultilevel"/>
    <w:tmpl w:val="0C2C63C2"/>
    <w:lvl w:ilvl="0" w:tplc="BD864E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3E70EC">
      <w:start w:val="1"/>
      <w:numFmt w:val="lowerLetter"/>
      <w:lvlText w:val="%2)"/>
      <w:lvlJc w:val="left"/>
      <w:pPr>
        <w:tabs>
          <w:tab w:val="num" w:pos="907"/>
        </w:tabs>
        <w:ind w:left="907" w:hanging="397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EAF024A"/>
    <w:multiLevelType w:val="hybridMultilevel"/>
    <w:tmpl w:val="10561260"/>
    <w:lvl w:ilvl="0" w:tplc="7B922C9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A65CC"/>
    <w:rsid w:val="000E1ED8"/>
    <w:rsid w:val="00143B40"/>
    <w:rsid w:val="0040083D"/>
    <w:rsid w:val="004822D9"/>
    <w:rsid w:val="005A65CC"/>
    <w:rsid w:val="008E36AC"/>
    <w:rsid w:val="00C0210D"/>
    <w:rsid w:val="00CB2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080759"/>
  <w15:chartTrackingRefBased/>
  <w15:docId w15:val="{CD8C9C1C-2C07-4A82-AC16-B18448547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rsid w:val="005A65CC"/>
    <w:pPr>
      <w:keepNext/>
      <w:snapToGrid w:val="0"/>
      <w:spacing w:before="120" w:line="240" w:lineRule="atLeast"/>
      <w:jc w:val="center"/>
      <w:outlineLvl w:val="0"/>
    </w:pPr>
    <w:rPr>
      <w:b/>
      <w:i/>
      <w:sz w:val="28"/>
    </w:rPr>
  </w:style>
  <w:style w:type="paragraph" w:styleId="Nadpis3">
    <w:name w:val="heading 3"/>
    <w:basedOn w:val="Normln"/>
    <w:next w:val="Normln"/>
    <w:qFormat/>
    <w:rsid w:val="005A65C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5A65CC"/>
    <w:pPr>
      <w:tabs>
        <w:tab w:val="center" w:pos="4536"/>
        <w:tab w:val="right" w:pos="9072"/>
      </w:tabs>
    </w:pPr>
  </w:style>
  <w:style w:type="paragraph" w:styleId="Nzev">
    <w:name w:val="Title"/>
    <w:basedOn w:val="Normln"/>
    <w:qFormat/>
    <w:rsid w:val="005A65CC"/>
    <w:pPr>
      <w:snapToGrid w:val="0"/>
      <w:spacing w:before="120" w:line="240" w:lineRule="atLeast"/>
      <w:jc w:val="center"/>
      <w:outlineLvl w:val="0"/>
    </w:pPr>
    <w:rPr>
      <w:sz w:val="32"/>
    </w:rPr>
  </w:style>
  <w:style w:type="paragraph" w:styleId="Zkladntext">
    <w:name w:val="Body Text"/>
    <w:basedOn w:val="Normln"/>
    <w:rsid w:val="005A65CC"/>
    <w:pPr>
      <w:spacing w:line="0" w:lineRule="atLeast"/>
      <w:jc w:val="both"/>
    </w:pPr>
    <w:rPr>
      <w:sz w:val="24"/>
      <w:szCs w:val="24"/>
    </w:rPr>
  </w:style>
  <w:style w:type="paragraph" w:styleId="Zkladntext2">
    <w:name w:val="Body Text 2"/>
    <w:basedOn w:val="Normln"/>
    <w:rsid w:val="005A65CC"/>
    <w:pPr>
      <w:spacing w:line="240" w:lineRule="atLeast"/>
    </w:pPr>
    <w:rPr>
      <w:sz w:val="22"/>
    </w:rPr>
  </w:style>
  <w:style w:type="paragraph" w:styleId="Zkladntextodsazen2">
    <w:name w:val="Body Text Indent 2"/>
    <w:basedOn w:val="Normln"/>
    <w:rsid w:val="005A65CC"/>
    <w:pPr>
      <w:ind w:firstLine="840"/>
      <w:jc w:val="both"/>
    </w:pPr>
    <w:rPr>
      <w:sz w:val="24"/>
      <w:szCs w:val="24"/>
    </w:rPr>
  </w:style>
  <w:style w:type="paragraph" w:styleId="Zpat">
    <w:name w:val="footer"/>
    <w:basedOn w:val="Normln"/>
    <w:rsid w:val="005A65CC"/>
    <w:pPr>
      <w:tabs>
        <w:tab w:val="center" w:pos="4536"/>
        <w:tab w:val="right" w:pos="9072"/>
      </w:tabs>
    </w:pPr>
    <w:rPr>
      <w:sz w:val="24"/>
      <w:szCs w:val="24"/>
    </w:rPr>
  </w:style>
  <w:style w:type="character" w:styleId="slostrnky">
    <w:name w:val="page number"/>
    <w:basedOn w:val="Standardnpsmoodstavce"/>
    <w:rsid w:val="005A65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340</Words>
  <Characters>2008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MěÚ Luhačovice</Company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Ladislav Čapek</dc:creator>
  <cp:keywords/>
  <cp:lastModifiedBy>Kapsová Jitka</cp:lastModifiedBy>
  <cp:revision>3</cp:revision>
  <cp:lastPrinted>2006-01-11T07:58:00Z</cp:lastPrinted>
  <dcterms:created xsi:type="dcterms:W3CDTF">2024-10-24T09:48:00Z</dcterms:created>
  <dcterms:modified xsi:type="dcterms:W3CDTF">2024-10-24T09:52:00Z</dcterms:modified>
</cp:coreProperties>
</file>