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BA074E1" w:rsidR="00455210" w:rsidRPr="00D16538" w:rsidRDefault="00730FD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30FDE">
              <w:rPr>
                <w:rFonts w:ascii="Times New Roman" w:hAnsi="Times New Roman"/>
              </w:rPr>
              <w:t>SZ UKZUZ 056995/2024/17098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66BD1CD" w:rsidR="00455210" w:rsidRPr="00D16538" w:rsidRDefault="0064351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43519">
              <w:rPr>
                <w:rFonts w:ascii="Times New Roman" w:hAnsi="Times New Roman"/>
              </w:rPr>
              <w:t>UKZUZ 058211/2024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7BF8A60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473A9">
              <w:rPr>
                <w:rFonts w:ascii="Times New Roman" w:hAnsi="Times New Roman"/>
              </w:rPr>
              <w:t xml:space="preserve">karate </w:t>
            </w:r>
            <w:proofErr w:type="spellStart"/>
            <w:r w:rsidR="005473A9">
              <w:rPr>
                <w:rFonts w:ascii="Times New Roman" w:hAnsi="Times New Roman"/>
              </w:rPr>
              <w:t>zeon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0473DCD" w:rsidR="00455210" w:rsidRPr="00D24B06" w:rsidRDefault="00730FD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43519">
              <w:rPr>
                <w:rFonts w:ascii="Times New Roman" w:hAnsi="Times New Roman"/>
              </w:rPr>
              <w:t>5</w:t>
            </w:r>
            <w:r w:rsidR="00DA0D86" w:rsidRPr="00643519">
              <w:rPr>
                <w:rFonts w:ascii="Times New Roman" w:hAnsi="Times New Roman"/>
              </w:rPr>
              <w:t xml:space="preserve">. </w:t>
            </w:r>
            <w:r w:rsidRPr="00643519">
              <w:rPr>
                <w:rFonts w:ascii="Times New Roman" w:hAnsi="Times New Roman"/>
              </w:rPr>
              <w:t>dubna</w:t>
            </w:r>
            <w:r w:rsidR="00DA0D86" w:rsidRPr="00643519">
              <w:rPr>
                <w:rFonts w:ascii="Times New Roman" w:hAnsi="Times New Roman"/>
              </w:rPr>
              <w:t xml:space="preserve"> 202</w:t>
            </w:r>
            <w:r w:rsidRPr="00643519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519C8B91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473A9">
        <w:rPr>
          <w:rFonts w:ascii="Times New Roman" w:hAnsi="Times New Roman"/>
          <w:b/>
          <w:sz w:val="28"/>
          <w:szCs w:val="28"/>
        </w:rPr>
        <w:t xml:space="preserve">Karate </w:t>
      </w:r>
      <w:proofErr w:type="spellStart"/>
      <w:r w:rsidR="005473A9" w:rsidRPr="00D24B06">
        <w:rPr>
          <w:rFonts w:ascii="Times New Roman" w:hAnsi="Times New Roman"/>
          <w:b/>
          <w:sz w:val="28"/>
          <w:szCs w:val="28"/>
        </w:rPr>
        <w:t>Zeon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65C23D52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Karate </w:t>
      </w:r>
      <w:proofErr w:type="spellStart"/>
      <w:r>
        <w:rPr>
          <w:rFonts w:ascii="Times New Roman" w:hAnsi="Times New Roman"/>
          <w:sz w:val="24"/>
          <w:szCs w:val="24"/>
        </w:rPr>
        <w:t>Zeon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ze</w:t>
      </w:r>
      <w:proofErr w:type="gramEnd"/>
      <w:r>
        <w:rPr>
          <w:rFonts w:ascii="Times New Roman" w:hAnsi="Times New Roman"/>
          <w:sz w:val="24"/>
          <w:szCs w:val="24"/>
        </w:rPr>
        <w:t xml:space="preserve">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4"/>
        <w:gridCol w:w="1275"/>
        <w:gridCol w:w="567"/>
        <w:gridCol w:w="2127"/>
        <w:gridCol w:w="2200"/>
      </w:tblGrid>
      <w:tr w:rsidR="009A23FB" w:rsidRPr="009A23FB" w14:paraId="3F8DA91B" w14:textId="77777777" w:rsidTr="00297D87">
        <w:tc>
          <w:tcPr>
            <w:tcW w:w="1844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297D87">
        <w:tc>
          <w:tcPr>
            <w:tcW w:w="1844" w:type="dxa"/>
          </w:tcPr>
          <w:p w14:paraId="389D3D63" w14:textId="44B7016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984" w:type="dxa"/>
          </w:tcPr>
          <w:p w14:paraId="0348E1E0" w14:textId="7B878A4B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E0DF8DD" w14:textId="20326B0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88555AC" w14:textId="54958B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38D66729" w14:textId="79E052F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534F55" w:rsidRPr="00534F55" w14:paraId="23210DF1" w14:textId="77777777" w:rsidTr="00297D87">
        <w:trPr>
          <w:trHeight w:val="57"/>
        </w:trPr>
        <w:tc>
          <w:tcPr>
            <w:tcW w:w="1844" w:type="dxa"/>
          </w:tcPr>
          <w:p w14:paraId="1A70954E" w14:textId="64BBC42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</w:t>
            </w:r>
          </w:p>
        </w:tc>
        <w:tc>
          <w:tcPr>
            <w:tcW w:w="1984" w:type="dxa"/>
          </w:tcPr>
          <w:p w14:paraId="6C1C8A47" w14:textId="66AA46C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DF1C7CC" w14:textId="39136B58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2220BE7F" w14:textId="081C23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62B41255" w14:textId="5855635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31304057" w14:textId="6CEE0F2F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244D6" w:rsidRPr="00534F55" w14:paraId="4F716034" w14:textId="77777777" w:rsidTr="00297D87">
        <w:trPr>
          <w:trHeight w:val="57"/>
        </w:trPr>
        <w:tc>
          <w:tcPr>
            <w:tcW w:w="1844" w:type="dxa"/>
          </w:tcPr>
          <w:p w14:paraId="022EF6AC" w14:textId="0394009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kedluben</w:t>
            </w:r>
          </w:p>
        </w:tc>
        <w:tc>
          <w:tcPr>
            <w:tcW w:w="1984" w:type="dxa"/>
          </w:tcPr>
          <w:p w14:paraId="5EB9C946" w14:textId="75571DDE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86B6364" w14:textId="0EF913A2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AD0BF74" w14:textId="70EA69B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654DB3F5" w14:textId="6640679F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12 BBCH</w:t>
            </w:r>
          </w:p>
        </w:tc>
        <w:tc>
          <w:tcPr>
            <w:tcW w:w="2200" w:type="dxa"/>
          </w:tcPr>
          <w:p w14:paraId="6543ECBA" w14:textId="77777777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chráněné prostory</w:t>
            </w:r>
          </w:p>
          <w:p w14:paraId="70FDB0B7" w14:textId="5151F300" w:rsidR="00D24AC0" w:rsidRPr="00502DFD" w:rsidRDefault="00D24AC0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nelze konzumovat nebo zkrmovat listy</w:t>
            </w:r>
          </w:p>
        </w:tc>
      </w:tr>
      <w:tr w:rsidR="009244D6" w:rsidRPr="00534F55" w14:paraId="020E8458" w14:textId="77777777" w:rsidTr="00297D87">
        <w:trPr>
          <w:trHeight w:val="57"/>
        </w:trPr>
        <w:tc>
          <w:tcPr>
            <w:tcW w:w="1844" w:type="dxa"/>
          </w:tcPr>
          <w:p w14:paraId="3BA9F14C" w14:textId="32EE17FA" w:rsidR="009244D6" w:rsidRDefault="00D9537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yk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slupk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okurka, </w:t>
            </w:r>
            <w:proofErr w:type="spellStart"/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</w:p>
        </w:tc>
        <w:tc>
          <w:tcPr>
            <w:tcW w:w="1984" w:type="dxa"/>
          </w:tcPr>
          <w:p w14:paraId="019AB852" w14:textId="7AC74937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279DCEBF" w14:textId="49A294B3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C114EA0" w14:textId="6BE5DBFB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6F024247" w14:textId="1C81639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D24AC0"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 výšky 50 cm; </w:t>
            </w: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12 BBCH</w:t>
            </w:r>
          </w:p>
        </w:tc>
        <w:tc>
          <w:tcPr>
            <w:tcW w:w="2200" w:type="dxa"/>
          </w:tcPr>
          <w:p w14:paraId="44B58079" w14:textId="52AD87B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72D2E61D" w:rsidR="009A23FB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244D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FD2DBA6" w14:textId="77777777" w:rsidR="009244D6" w:rsidRPr="006F4A86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977"/>
        <w:gridCol w:w="1560"/>
        <w:gridCol w:w="1844"/>
        <w:gridCol w:w="1984"/>
        <w:gridCol w:w="1558"/>
      </w:tblGrid>
      <w:tr w:rsidR="0032449D" w:rsidRPr="009A23FB" w14:paraId="3B191BF1" w14:textId="197CD780" w:rsidTr="00502DFD">
        <w:tc>
          <w:tcPr>
            <w:tcW w:w="2977" w:type="dxa"/>
          </w:tcPr>
          <w:p w14:paraId="6D21D4C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60" w:type="dxa"/>
          </w:tcPr>
          <w:p w14:paraId="45EC12A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32449D" w:rsidRPr="009A23FB" w:rsidRDefault="0032449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8" w:type="dxa"/>
          </w:tcPr>
          <w:p w14:paraId="6564012B" w14:textId="27FAA61C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2449D" w:rsidRPr="00534F55" w14:paraId="369D0BB2" w14:textId="488DCD40" w:rsidTr="00502DFD">
        <w:tc>
          <w:tcPr>
            <w:tcW w:w="2977" w:type="dxa"/>
          </w:tcPr>
          <w:p w14:paraId="4D51B707" w14:textId="28506ED5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ředkvička, kedluben, rukola, </w:t>
            </w:r>
            <w:r w:rsidR="00297D8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</w:p>
        </w:tc>
        <w:tc>
          <w:tcPr>
            <w:tcW w:w="1560" w:type="dxa"/>
          </w:tcPr>
          <w:p w14:paraId="52E77683" w14:textId="360A2AA8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54E106CA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10086C75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558" w:type="dxa"/>
          </w:tcPr>
          <w:p w14:paraId="0307E90B" w14:textId="79153399" w:rsidR="0032449D" w:rsidRPr="00534F55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10-14 dnů</w:t>
            </w:r>
          </w:p>
        </w:tc>
      </w:tr>
    </w:tbl>
    <w:p w14:paraId="6FB8F2DA" w14:textId="48C0115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9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28"/>
        <w:gridCol w:w="1417"/>
        <w:gridCol w:w="1373"/>
        <w:gridCol w:w="1495"/>
        <w:gridCol w:w="7"/>
      </w:tblGrid>
      <w:tr w:rsidR="00502DFD" w:rsidRPr="00502DFD" w14:paraId="38942FBB" w14:textId="77777777" w:rsidTr="00502DFD">
        <w:trPr>
          <w:gridAfter w:val="1"/>
          <w:wAfter w:w="7" w:type="dxa"/>
          <w:trHeight w:val="198"/>
        </w:trPr>
        <w:tc>
          <w:tcPr>
            <w:tcW w:w="4253" w:type="dxa"/>
            <w:shd w:val="clear" w:color="auto" w:fill="FFFFFF"/>
            <w:vAlign w:val="center"/>
            <w:hideMark/>
          </w:tcPr>
          <w:p w14:paraId="270FC569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28" w:type="dxa"/>
            <w:vAlign w:val="center"/>
            <w:hideMark/>
          </w:tcPr>
          <w:p w14:paraId="2315059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78835CE5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628FB97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95" w:type="dxa"/>
            <w:vAlign w:val="center"/>
            <w:hideMark/>
          </w:tcPr>
          <w:p w14:paraId="3ECC242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502DFD" w:rsidRPr="00502DFD" w14:paraId="6EA2222B" w14:textId="77777777" w:rsidTr="00502DFD">
        <w:trPr>
          <w:trHeight w:val="182"/>
        </w:trPr>
        <w:tc>
          <w:tcPr>
            <w:tcW w:w="9973" w:type="dxa"/>
            <w:gridSpan w:val="6"/>
            <w:shd w:val="clear" w:color="auto" w:fill="FFFFFF"/>
            <w:vAlign w:val="center"/>
            <w:hideMark/>
          </w:tcPr>
          <w:p w14:paraId="27F7F5EC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502DFD" w:rsidRPr="00502DFD" w14:paraId="156567CA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5D05B7BE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F66D20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9561B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D282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25DC74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3FF64A07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6E4B795C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tykev s jedlou slupkou, okurka, </w:t>
            </w:r>
            <w:proofErr w:type="spellStart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607BBB7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D4174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48ED8F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6726361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42E9624A" w14:textId="77777777" w:rsidTr="00502DFD">
        <w:trPr>
          <w:trHeight w:val="298"/>
        </w:trPr>
        <w:tc>
          <w:tcPr>
            <w:tcW w:w="9973" w:type="dxa"/>
            <w:gridSpan w:val="6"/>
            <w:shd w:val="clear" w:color="auto" w:fill="FFFFFF"/>
            <w:vAlign w:val="center"/>
          </w:tcPr>
          <w:p w14:paraId="6682CC6D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502DFD" w:rsidRPr="00502DFD" w14:paraId="4515BF2F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0E6C91EB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tykev s jedlou slupkou, okurka, </w:t>
            </w:r>
            <w:proofErr w:type="spellStart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626A07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6C2A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C58CC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1AB5A208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  <w:tr w:rsidR="00502DFD" w:rsidRPr="00502DFD" w14:paraId="742CBF8B" w14:textId="77777777" w:rsidTr="00502DFD">
        <w:trPr>
          <w:gridAfter w:val="1"/>
          <w:wAfter w:w="7" w:type="dxa"/>
          <w:trHeight w:val="592"/>
        </w:trPr>
        <w:tc>
          <w:tcPr>
            <w:tcW w:w="4253" w:type="dxa"/>
            <w:shd w:val="clear" w:color="auto" w:fill="FFFFFF"/>
            <w:vAlign w:val="center"/>
          </w:tcPr>
          <w:p w14:paraId="6E544357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1A8559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E78A5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4AB336AC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5845431E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DB55846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Ředkvička, kedluben, rukola: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1084D05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 xml:space="preserve">SPe2: Za účelem ochrany vodních organismů neaplikujte na svažitých pozemcích (&gt; 3° svažitosti), jejichž okraje jsou vzdáleny od povrchových vod </w:t>
      </w:r>
      <w:proofErr w:type="gramStart"/>
      <w:r w:rsidRPr="00502DFD">
        <w:rPr>
          <w:rFonts w:ascii="Times New Roman" w:hAnsi="Times New Roman"/>
          <w:sz w:val="24"/>
          <w:szCs w:val="24"/>
          <w:lang w:eastAsia="cs-CZ"/>
        </w:rPr>
        <w:t>&lt; 18</w:t>
      </w:r>
      <w:proofErr w:type="gramEnd"/>
      <w:r w:rsidRPr="00502DFD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667F9F9E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10"/>
          <w:szCs w:val="10"/>
          <w:u w:val="single"/>
          <w:lang w:eastAsia="cs-CZ"/>
        </w:rPr>
      </w:pPr>
    </w:p>
    <w:p w14:paraId="491B5254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 xml:space="preserve">Tykev s jedlou slupkou, okurka, </w:t>
      </w:r>
      <w:proofErr w:type="spellStart"/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patizon</w:t>
      </w:r>
      <w:proofErr w:type="spellEnd"/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, cuketa</w:t>
      </w:r>
      <w:r w:rsidRPr="00502DFD">
        <w:rPr>
          <w:rFonts w:ascii="Times New Roman" w:hAnsi="Times New Roman"/>
          <w:sz w:val="24"/>
          <w:szCs w:val="24"/>
          <w:u w:val="single"/>
          <w:lang w:eastAsia="cs-CZ"/>
        </w:rPr>
        <w:t xml:space="preserve"> do 50 cm: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83249DE" w14:textId="77777777" w:rsidR="00502DFD" w:rsidRPr="002823AC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 xml:space="preserve">SPe2: Za účelem ochrany vodních organismů neaplikujte na svažitých pozemcích (&gt; 3° svažitosti), jejichž okraje jsou vzdáleny od povrchových vod </w:t>
      </w:r>
      <w:proofErr w:type="gramStart"/>
      <w:r w:rsidRPr="00502DFD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502DFD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B6505C7" w14:textId="77777777" w:rsidR="00502DFD" w:rsidRDefault="00502DFD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C0534CF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b/>
          <w:bCs/>
          <w:sz w:val="24"/>
          <w:szCs w:val="24"/>
        </w:rPr>
        <w:t xml:space="preserve">Karate </w:t>
      </w:r>
      <w:proofErr w:type="spellStart"/>
      <w:r w:rsidR="00D23E56">
        <w:rPr>
          <w:rFonts w:ascii="Times New Roman" w:hAnsi="Times New Roman"/>
          <w:b/>
          <w:bCs/>
          <w:sz w:val="24"/>
          <w:szCs w:val="24"/>
        </w:rPr>
        <w:t>Zeon</w:t>
      </w:r>
      <w:proofErr w:type="spellEnd"/>
    </w:p>
    <w:p w14:paraId="73B11841" w14:textId="58BEC4D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lambda-</w:t>
      </w:r>
      <w:proofErr w:type="spellStart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cyhalothrin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100 g/l</w:t>
      </w:r>
    </w:p>
    <w:p w14:paraId="6BFC7331" w14:textId="6E23FDA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suspenze kapsulí (CS)</w:t>
      </w:r>
    </w:p>
    <w:p w14:paraId="4EDC0920" w14:textId="7664CA9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66779A1F" w14:textId="199EA8A8" w:rsidR="00360D08" w:rsidRDefault="00360D08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113A576F" w14:textId="77777777" w:rsidR="00360D08" w:rsidRPr="00502DFD" w:rsidRDefault="00360D08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02DFD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0638FBBE" w14:textId="3D73B22A" w:rsidR="00360D08" w:rsidRDefault="00360D08" w:rsidP="00D23E5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K zabránění vzniku rezistence neaplikujte tento přípravek nebo jiný, který obsahuje účinnou látku typu pyretroidu (např. lambda-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cyhalothrin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deltamethrin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cypermethrin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), po sobě bez přerušení ošetřením jiným insekticidem s odlišným mechanismem účinku.</w:t>
      </w:r>
    </w:p>
    <w:p w14:paraId="1A86CD00" w14:textId="77777777" w:rsidR="00417E26" w:rsidRPr="002823AC" w:rsidRDefault="00417E26" w:rsidP="00D23E5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D59643" w14:textId="77777777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77777777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4E6AC51A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71184F62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</w:t>
      </w:r>
      <w:proofErr w:type="spellEnd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pro obsluhu</w:t>
      </w:r>
    </w:p>
    <w:p w14:paraId="4CAA53BE" w14:textId="40734760" w:rsidR="00D23E56" w:rsidRPr="00417E26" w:rsidRDefault="00D23E56" w:rsidP="00417E2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17E26">
        <w:rPr>
          <w:rFonts w:ascii="Times New Roman" w:eastAsia="Times New Roman" w:hAnsi="Times New Roman"/>
          <w:sz w:val="24"/>
          <w:szCs w:val="24"/>
          <w:lang w:eastAsia="cs-CZ"/>
        </w:rPr>
        <w:t>SPo5 Před opětovným vstupem ošetřené prostory důkladně vyvětrejte.</w:t>
      </w:r>
    </w:p>
    <w:p w14:paraId="58F98D5C" w14:textId="77777777" w:rsidR="00417E26" w:rsidRDefault="00417E26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7B7B3CD" w14:textId="47B6AC68" w:rsidR="00EB6202" w:rsidRDefault="00EB6202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E1B2947" w14:textId="0AB02778" w:rsidR="00C33BC4" w:rsidRPr="00502DFD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 xml:space="preserve">Přípravek </w:t>
      </w:r>
      <w:r w:rsidRPr="00502DFD">
        <w:rPr>
          <w:rFonts w:ascii="Times New Roman" w:hAnsi="Times New Roman"/>
          <w:sz w:val="24"/>
          <w:szCs w:val="24"/>
        </w:rPr>
        <w:t>neaplikujte v</w:t>
      </w:r>
      <w:r w:rsidR="00D95379" w:rsidRPr="00502DFD">
        <w:rPr>
          <w:rFonts w:ascii="Times New Roman" w:hAnsi="Times New Roman"/>
          <w:sz w:val="24"/>
          <w:szCs w:val="24"/>
        </w:rPr>
        <w:t xml:space="preserve"> chráněných</w:t>
      </w:r>
      <w:r w:rsidRPr="00502DFD">
        <w:rPr>
          <w:rFonts w:ascii="Times New Roman" w:hAnsi="Times New Roman"/>
          <w:sz w:val="24"/>
          <w:szCs w:val="24"/>
        </w:rPr>
        <w:t xml:space="preserve"> </w:t>
      </w:r>
      <w:r w:rsidR="00D95379" w:rsidRPr="00502DFD">
        <w:rPr>
          <w:rFonts w:ascii="Times New Roman" w:hAnsi="Times New Roman"/>
          <w:sz w:val="24"/>
          <w:szCs w:val="24"/>
        </w:rPr>
        <w:t>prostorách</w:t>
      </w:r>
      <w:r w:rsidRPr="00502DFD">
        <w:rPr>
          <w:rFonts w:ascii="Times New Roman" w:hAnsi="Times New Roman"/>
          <w:sz w:val="24"/>
          <w:szCs w:val="24"/>
        </w:rPr>
        <w:t>, kde je používána biologická ochrana.</w:t>
      </w:r>
    </w:p>
    <w:p w14:paraId="630B66AD" w14:textId="2F9EDF5B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02DFD">
        <w:rPr>
          <w:rFonts w:ascii="Times New Roman" w:hAnsi="Times New Roman"/>
          <w:sz w:val="24"/>
          <w:szCs w:val="24"/>
        </w:rPr>
        <w:t xml:space="preserve">Při použití </w:t>
      </w:r>
      <w:r w:rsidR="00D95379" w:rsidRPr="00502DFD">
        <w:rPr>
          <w:rFonts w:ascii="Times New Roman" w:hAnsi="Times New Roman"/>
          <w:sz w:val="24"/>
          <w:szCs w:val="24"/>
        </w:rPr>
        <w:t>v chráněných prostorách</w:t>
      </w:r>
      <w:r w:rsidR="00D95379" w:rsidRPr="00C33BC4">
        <w:rPr>
          <w:rFonts w:ascii="Times New Roman" w:hAnsi="Times New Roman"/>
          <w:sz w:val="24"/>
          <w:szCs w:val="24"/>
        </w:rPr>
        <w:t xml:space="preserve"> </w:t>
      </w:r>
      <w:r w:rsidRPr="00C33BC4">
        <w:rPr>
          <w:rFonts w:ascii="Times New Roman" w:hAnsi="Times New Roman"/>
          <w:sz w:val="24"/>
          <w:szCs w:val="24"/>
        </w:rPr>
        <w:t>s opylujícími čmeláky: Zabraňte expozici čmeláků zakrytím nebo odstraněním kolonií během aplikace.</w:t>
      </w:r>
    </w:p>
    <w:p w14:paraId="476EEB8A" w14:textId="77777777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054EEE2B" w14:textId="36DE071A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 ukončení práce opusťte ošetřované prostory! Vstup na ošetřeného pozemky/ do ošetřených prostor je možný nejdříve za 2 dny po aplikaci</w:t>
      </w:r>
      <w:r w:rsidR="00502DFD">
        <w:rPr>
          <w:rFonts w:ascii="Times New Roman" w:hAnsi="Times New Roman"/>
          <w:sz w:val="24"/>
          <w:szCs w:val="24"/>
        </w:rPr>
        <w:t>.</w:t>
      </w:r>
    </w:p>
    <w:p w14:paraId="32752815" w14:textId="4013A3B7" w:rsidR="00D21253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40A6A24C" w14:textId="2DAF352D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597BED0" w14:textId="77777777" w:rsidR="00417E26" w:rsidRDefault="00417E2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5F73EA6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730FDE">
        <w:rPr>
          <w:rFonts w:ascii="Times New Roman" w:hAnsi="Times New Roman"/>
          <w:sz w:val="24"/>
          <w:szCs w:val="24"/>
        </w:rPr>
        <w:t>0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730FDE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2024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80E9DAD" w14:textId="198005A2" w:rsidR="00D23E56" w:rsidRDefault="00D23E5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64EA0C" w14:textId="714A8881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3B1D3" w14:textId="32A9DA53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210EF1D8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 xml:space="preserve">Karate </w:t>
      </w:r>
      <w:proofErr w:type="spellStart"/>
      <w:r>
        <w:rPr>
          <w:rFonts w:ascii="Times New Roman" w:hAnsi="Times New Roman"/>
          <w:sz w:val="24"/>
          <w:szCs w:val="24"/>
        </w:rPr>
        <w:t>Zeon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024675-00/00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5BE61B50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Karate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Zeon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ust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§ 38b vzájemným uznáváním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ze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7DF64F08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2E462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09D5571B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5B7B" w14:textId="77777777" w:rsidR="00054FBD" w:rsidRPr="00455210" w:rsidRDefault="00054FB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2419" w14:textId="77777777" w:rsidR="00412455" w:rsidRDefault="00412455" w:rsidP="00CE12AE">
      <w:pPr>
        <w:spacing w:after="0" w:line="240" w:lineRule="auto"/>
      </w:pPr>
      <w:r>
        <w:separator/>
      </w:r>
    </w:p>
  </w:endnote>
  <w:endnote w:type="continuationSeparator" w:id="0">
    <w:p w14:paraId="2445FE3C" w14:textId="77777777" w:rsidR="00412455" w:rsidRDefault="0041245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83C6" w14:textId="77777777" w:rsidR="00412455" w:rsidRDefault="00412455" w:rsidP="00CE12AE">
      <w:pPr>
        <w:spacing w:after="0" w:line="240" w:lineRule="auto"/>
      </w:pPr>
      <w:r>
        <w:separator/>
      </w:r>
    </w:p>
  </w:footnote>
  <w:footnote w:type="continuationSeparator" w:id="0">
    <w:p w14:paraId="73A3A026" w14:textId="77777777" w:rsidR="00412455" w:rsidRDefault="0041245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351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818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2024-04-04T07:32:00Z</dcterms:created>
  <dcterms:modified xsi:type="dcterms:W3CDTF">2024-04-05T06:04:00Z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