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5B9D0" w14:textId="77777777" w:rsidR="00101197" w:rsidRPr="00DA7582" w:rsidRDefault="007875D7">
      <w:pPr>
        <w:pStyle w:val="Nzev"/>
        <w:rPr>
          <w:sz w:val="21"/>
          <w:szCs w:val="21"/>
        </w:rPr>
      </w:pPr>
      <w:r w:rsidRPr="00DA7582">
        <w:rPr>
          <w:sz w:val="21"/>
          <w:szCs w:val="21"/>
        </w:rPr>
        <w:t>Město Boží Dar</w:t>
      </w:r>
      <w:r w:rsidRPr="00DA7582">
        <w:rPr>
          <w:sz w:val="21"/>
          <w:szCs w:val="21"/>
        </w:rPr>
        <w:br/>
        <w:t>Zastupitelstvo města Boží Dar</w:t>
      </w:r>
    </w:p>
    <w:p w14:paraId="31064485" w14:textId="77777777" w:rsidR="00101197" w:rsidRDefault="007875D7">
      <w:pPr>
        <w:pStyle w:val="Nadpis1"/>
        <w:rPr>
          <w:sz w:val="21"/>
          <w:szCs w:val="21"/>
        </w:rPr>
      </w:pPr>
      <w:r w:rsidRPr="00DA7582">
        <w:rPr>
          <w:sz w:val="21"/>
          <w:szCs w:val="21"/>
        </w:rPr>
        <w:t>Obecně závazná vyhláška města Boží Dar</w:t>
      </w:r>
      <w:r w:rsidR="00DC5264" w:rsidRPr="00DA7582">
        <w:rPr>
          <w:sz w:val="21"/>
          <w:szCs w:val="21"/>
        </w:rPr>
        <w:t xml:space="preserve"> </w:t>
      </w:r>
      <w:r w:rsidRPr="00DA7582">
        <w:rPr>
          <w:sz w:val="21"/>
          <w:szCs w:val="21"/>
        </w:rPr>
        <w:br/>
        <w:t>o místním poplatku za užívání veřejného prostranství</w:t>
      </w:r>
    </w:p>
    <w:p w14:paraId="29D149FC" w14:textId="268F735F" w:rsidR="00101197" w:rsidRPr="00DA7582" w:rsidRDefault="007875D7">
      <w:pPr>
        <w:pStyle w:val="UvodniVeta"/>
        <w:rPr>
          <w:sz w:val="21"/>
          <w:szCs w:val="21"/>
        </w:rPr>
      </w:pPr>
      <w:r w:rsidRPr="00DA7582">
        <w:rPr>
          <w:sz w:val="21"/>
          <w:szCs w:val="21"/>
        </w:rPr>
        <w:t>Zastupitelstvo města Boží Dar se na svém zasedání dne </w:t>
      </w:r>
      <w:r w:rsidR="0026523F" w:rsidRPr="00DA7582">
        <w:rPr>
          <w:sz w:val="21"/>
          <w:szCs w:val="21"/>
        </w:rPr>
        <w:t>24.3.2025</w:t>
      </w:r>
      <w:r w:rsidR="0067017E" w:rsidRPr="00DA7582">
        <w:rPr>
          <w:sz w:val="21"/>
          <w:szCs w:val="21"/>
        </w:rPr>
        <w:t xml:space="preserve"> usnesen</w:t>
      </w:r>
      <w:r w:rsidR="0067017E" w:rsidRPr="00DA7582">
        <w:rPr>
          <w:rFonts w:hint="cs"/>
          <w:sz w:val="21"/>
          <w:szCs w:val="21"/>
        </w:rPr>
        <w:t>í</w:t>
      </w:r>
      <w:r w:rsidR="0067017E" w:rsidRPr="00DA7582">
        <w:rPr>
          <w:sz w:val="21"/>
          <w:szCs w:val="21"/>
        </w:rPr>
        <w:t xml:space="preserve">m </w:t>
      </w:r>
      <w:r w:rsidR="0067017E" w:rsidRPr="00DA7582">
        <w:rPr>
          <w:rFonts w:hint="cs"/>
          <w:sz w:val="21"/>
          <w:szCs w:val="21"/>
        </w:rPr>
        <w:t>č</w:t>
      </w:r>
      <w:r w:rsidR="0067017E" w:rsidRPr="00DA7582">
        <w:rPr>
          <w:sz w:val="21"/>
          <w:szCs w:val="21"/>
        </w:rPr>
        <w:t xml:space="preserve">. </w:t>
      </w:r>
      <w:r w:rsidR="00AD1FED">
        <w:rPr>
          <w:sz w:val="21"/>
          <w:szCs w:val="21"/>
        </w:rPr>
        <w:t>33/7</w:t>
      </w:r>
      <w:r w:rsidR="0067017E" w:rsidRPr="00DA7582">
        <w:rPr>
          <w:sz w:val="21"/>
          <w:szCs w:val="21"/>
        </w:rPr>
        <w:t xml:space="preserve"> </w:t>
      </w:r>
      <w:r w:rsidRPr="00DA7582">
        <w:rPr>
          <w:sz w:val="21"/>
          <w:szCs w:val="21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D1022FC" w14:textId="77777777" w:rsidR="00101197" w:rsidRPr="00DA7582" w:rsidRDefault="007875D7">
      <w:pPr>
        <w:pStyle w:val="Nadpis2"/>
        <w:rPr>
          <w:sz w:val="21"/>
          <w:szCs w:val="21"/>
        </w:rPr>
      </w:pPr>
      <w:r w:rsidRPr="00DA7582">
        <w:rPr>
          <w:sz w:val="21"/>
          <w:szCs w:val="21"/>
        </w:rPr>
        <w:t>Čl. 1</w:t>
      </w:r>
      <w:r w:rsidRPr="00DA7582">
        <w:rPr>
          <w:sz w:val="21"/>
          <w:szCs w:val="21"/>
        </w:rPr>
        <w:br/>
        <w:t>Úvodní ustanovení</w:t>
      </w:r>
    </w:p>
    <w:p w14:paraId="4F1B009A" w14:textId="77777777" w:rsidR="00101197" w:rsidRPr="00DA7582" w:rsidRDefault="007875D7">
      <w:pPr>
        <w:pStyle w:val="Odstavec"/>
        <w:numPr>
          <w:ilvl w:val="0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Město Boží Dar touto vyhláškou zavádí místní poplatek za užívání veřejného prostranství (dále jen „poplatek“).</w:t>
      </w:r>
    </w:p>
    <w:p w14:paraId="59F2F2BA" w14:textId="77777777" w:rsidR="00101197" w:rsidRPr="00DA7582" w:rsidRDefault="007875D7">
      <w:pPr>
        <w:pStyle w:val="Odstavec"/>
        <w:numPr>
          <w:ilvl w:val="0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Správcem poplatku je městský úřad</w:t>
      </w:r>
      <w:r w:rsidRPr="00DA7582">
        <w:rPr>
          <w:rStyle w:val="Znakapoznpodarou"/>
          <w:sz w:val="21"/>
          <w:szCs w:val="21"/>
        </w:rPr>
        <w:footnoteReference w:id="1"/>
      </w:r>
      <w:r w:rsidRPr="00DA7582">
        <w:rPr>
          <w:sz w:val="21"/>
          <w:szCs w:val="21"/>
        </w:rPr>
        <w:t>.</w:t>
      </w:r>
    </w:p>
    <w:p w14:paraId="5856C128" w14:textId="77777777" w:rsidR="00101197" w:rsidRPr="00DA7582" w:rsidRDefault="007875D7">
      <w:pPr>
        <w:pStyle w:val="Nadpis2"/>
        <w:rPr>
          <w:sz w:val="21"/>
          <w:szCs w:val="21"/>
        </w:rPr>
      </w:pPr>
      <w:r w:rsidRPr="00DA7582">
        <w:rPr>
          <w:sz w:val="21"/>
          <w:szCs w:val="21"/>
        </w:rPr>
        <w:t>Čl. 2</w:t>
      </w:r>
      <w:r w:rsidRPr="00DA7582">
        <w:rPr>
          <w:sz w:val="21"/>
          <w:szCs w:val="21"/>
        </w:rPr>
        <w:br/>
        <w:t>Předmět poplatku a poplatník</w:t>
      </w:r>
    </w:p>
    <w:p w14:paraId="133CF17A" w14:textId="77777777" w:rsidR="00101197" w:rsidRPr="00DA7582" w:rsidRDefault="007875D7">
      <w:pPr>
        <w:pStyle w:val="Odstavec"/>
        <w:numPr>
          <w:ilvl w:val="0"/>
          <w:numId w:val="2"/>
        </w:numPr>
        <w:rPr>
          <w:sz w:val="21"/>
          <w:szCs w:val="21"/>
        </w:rPr>
      </w:pPr>
      <w:r w:rsidRPr="00DA7582">
        <w:rPr>
          <w:sz w:val="21"/>
          <w:szCs w:val="21"/>
        </w:rPr>
        <w:t>Poplatek za užívání veřejného prostranství se vybírá za zvláštní užívání veřejného prostranství, kterým se rozumí</w:t>
      </w:r>
      <w:r w:rsidRPr="00DA7582">
        <w:rPr>
          <w:rStyle w:val="Znakapoznpodarou"/>
          <w:sz w:val="21"/>
          <w:szCs w:val="21"/>
        </w:rPr>
        <w:footnoteReference w:id="2"/>
      </w:r>
      <w:r w:rsidRPr="00DA7582">
        <w:rPr>
          <w:sz w:val="21"/>
          <w:szCs w:val="21"/>
        </w:rPr>
        <w:t>:</w:t>
      </w:r>
    </w:p>
    <w:p w14:paraId="240895E9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umístění dočasných staveb sloužících pro poskytování služeb,</w:t>
      </w:r>
    </w:p>
    <w:p w14:paraId="786BD525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umístění zařízení sloužících pro poskytování služeb,</w:t>
      </w:r>
    </w:p>
    <w:p w14:paraId="5BDCF3E9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umístění dočasných staveb sloužících pro poskytování prodeje,</w:t>
      </w:r>
    </w:p>
    <w:p w14:paraId="46861B12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umístění zařízení sloužících pro poskytování prodeje,</w:t>
      </w:r>
    </w:p>
    <w:p w14:paraId="21C94AD2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umístění reklamních zařízení,</w:t>
      </w:r>
    </w:p>
    <w:p w14:paraId="4248267E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provádění výkopových prací,</w:t>
      </w:r>
    </w:p>
    <w:p w14:paraId="64F97F32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umístění stavebních zařízení,</w:t>
      </w:r>
    </w:p>
    <w:p w14:paraId="52918FAF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umístění skládek,</w:t>
      </w:r>
    </w:p>
    <w:p w14:paraId="35420358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umístění zařízení cirkusů,</w:t>
      </w:r>
    </w:p>
    <w:p w14:paraId="4087077B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umístění zařízení lunaparků a jiných obdobných atrakcí,</w:t>
      </w:r>
    </w:p>
    <w:p w14:paraId="1736E296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užívání veřejného prostranství pro kulturní akce,</w:t>
      </w:r>
    </w:p>
    <w:p w14:paraId="2F9F535C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užívání veřejného prostranství pro sportovní akce,</w:t>
      </w:r>
    </w:p>
    <w:p w14:paraId="0E4DB31D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užívání veřejného prostranství pro reklamní akce,</w:t>
      </w:r>
    </w:p>
    <w:p w14:paraId="55DD05F9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užívání veřejného prostranství pro potřeby tvo</w:t>
      </w:r>
      <w:r w:rsidR="001766F9" w:rsidRPr="00DA7582">
        <w:rPr>
          <w:sz w:val="21"/>
          <w:szCs w:val="21"/>
        </w:rPr>
        <w:t>rby filmových a televizních děl,</w:t>
      </w:r>
    </w:p>
    <w:p w14:paraId="1B3B0244" w14:textId="77777777" w:rsidR="00EE0763" w:rsidRPr="00DA7582" w:rsidRDefault="00EE0763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 xml:space="preserve">vyhrazení </w:t>
      </w:r>
      <w:r w:rsidR="00D709F8" w:rsidRPr="00DA7582">
        <w:rPr>
          <w:sz w:val="21"/>
          <w:szCs w:val="21"/>
        </w:rPr>
        <w:t xml:space="preserve">trvalého </w:t>
      </w:r>
      <w:r w:rsidRPr="00DA7582">
        <w:rPr>
          <w:sz w:val="21"/>
          <w:szCs w:val="21"/>
        </w:rPr>
        <w:t>parkovacího místa</w:t>
      </w:r>
      <w:r w:rsidR="001766F9" w:rsidRPr="00DA7582">
        <w:rPr>
          <w:sz w:val="21"/>
          <w:szCs w:val="21"/>
        </w:rPr>
        <w:t>.</w:t>
      </w:r>
    </w:p>
    <w:p w14:paraId="41D2B841" w14:textId="77777777" w:rsidR="00101197" w:rsidRPr="00DA7582" w:rsidRDefault="007875D7">
      <w:pPr>
        <w:pStyle w:val="Odstavec"/>
        <w:numPr>
          <w:ilvl w:val="0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Poplatek za užívání veřejného prostranství platí fyzické i právnické osoby, které užívají veřejné prostranství způsobem uvedeným v odstavci 1 (dále jen „poplatník“)</w:t>
      </w:r>
      <w:r w:rsidRPr="00DA7582">
        <w:rPr>
          <w:rStyle w:val="Znakapoznpodarou"/>
          <w:sz w:val="21"/>
          <w:szCs w:val="21"/>
        </w:rPr>
        <w:footnoteReference w:id="3"/>
      </w:r>
      <w:r w:rsidRPr="00DA7582">
        <w:rPr>
          <w:sz w:val="21"/>
          <w:szCs w:val="21"/>
        </w:rPr>
        <w:t>.</w:t>
      </w:r>
    </w:p>
    <w:p w14:paraId="4BF36F61" w14:textId="77777777" w:rsidR="00101197" w:rsidRPr="00DA7582" w:rsidRDefault="007875D7">
      <w:pPr>
        <w:pStyle w:val="Nadpis2"/>
        <w:rPr>
          <w:sz w:val="21"/>
          <w:szCs w:val="21"/>
        </w:rPr>
      </w:pPr>
      <w:r w:rsidRPr="00DA7582">
        <w:rPr>
          <w:sz w:val="21"/>
          <w:szCs w:val="21"/>
        </w:rPr>
        <w:lastRenderedPageBreak/>
        <w:t>Čl. 3</w:t>
      </w:r>
      <w:r w:rsidRPr="00DA7582">
        <w:rPr>
          <w:sz w:val="21"/>
          <w:szCs w:val="21"/>
        </w:rPr>
        <w:br/>
        <w:t>Veřejná prostranství</w:t>
      </w:r>
    </w:p>
    <w:p w14:paraId="5504A6F1" w14:textId="77777777" w:rsidR="00101197" w:rsidRPr="00DA7582" w:rsidRDefault="007875D7" w:rsidP="001766F9">
      <w:pPr>
        <w:pStyle w:val="Odstavec"/>
        <w:numPr>
          <w:ilvl w:val="2"/>
          <w:numId w:val="1"/>
        </w:numPr>
        <w:ind w:left="567" w:hanging="567"/>
        <w:rPr>
          <w:sz w:val="21"/>
          <w:szCs w:val="21"/>
        </w:rPr>
      </w:pPr>
      <w:r w:rsidRPr="00DA7582">
        <w:rPr>
          <w:sz w:val="21"/>
          <w:szCs w:val="21"/>
        </w:rPr>
        <w:t>Poplatek se platí za užívání veřejných prostranství, která j</w:t>
      </w:r>
      <w:r w:rsidR="001766F9" w:rsidRPr="00DA7582">
        <w:rPr>
          <w:sz w:val="21"/>
          <w:szCs w:val="21"/>
        </w:rPr>
        <w:t xml:space="preserve">sou uvedena graficky na mapě v Příloze č. 1, která </w:t>
      </w:r>
      <w:r w:rsidRPr="00DA7582">
        <w:rPr>
          <w:sz w:val="21"/>
          <w:szCs w:val="21"/>
        </w:rPr>
        <w:t>tvoří nedílnou součást této vyhlášky.</w:t>
      </w:r>
    </w:p>
    <w:p w14:paraId="2E854910" w14:textId="77777777" w:rsidR="00101197" w:rsidRPr="00DA7582" w:rsidRDefault="007875D7">
      <w:pPr>
        <w:pStyle w:val="Nadpis2"/>
        <w:rPr>
          <w:sz w:val="21"/>
          <w:szCs w:val="21"/>
        </w:rPr>
      </w:pPr>
      <w:r w:rsidRPr="00DA7582">
        <w:rPr>
          <w:sz w:val="21"/>
          <w:szCs w:val="21"/>
        </w:rPr>
        <w:t>Čl. 4</w:t>
      </w:r>
      <w:r w:rsidRPr="00DA7582">
        <w:rPr>
          <w:sz w:val="21"/>
          <w:szCs w:val="21"/>
        </w:rPr>
        <w:br/>
        <w:t>Ohlašovací povinnost</w:t>
      </w:r>
    </w:p>
    <w:p w14:paraId="4A50B8AA" w14:textId="77777777" w:rsidR="00101197" w:rsidRPr="00DA7582" w:rsidRDefault="007875D7">
      <w:pPr>
        <w:pStyle w:val="Odstavec"/>
        <w:numPr>
          <w:ilvl w:val="0"/>
          <w:numId w:val="3"/>
        </w:numPr>
        <w:rPr>
          <w:sz w:val="21"/>
          <w:szCs w:val="21"/>
        </w:rPr>
      </w:pPr>
      <w:r w:rsidRPr="00DA7582">
        <w:rPr>
          <w:sz w:val="21"/>
          <w:szCs w:val="21"/>
        </w:rPr>
        <w:t xml:space="preserve">Poplatník je povinen podat správci poplatku ohlášení nejpozději 15 dnů před zahájením užívání veřejného prostranství; není-li to možné, je povinen </w:t>
      </w:r>
      <w:r w:rsidR="00960002" w:rsidRPr="00DA7582">
        <w:rPr>
          <w:sz w:val="21"/>
          <w:szCs w:val="21"/>
        </w:rPr>
        <w:t xml:space="preserve">jej </w:t>
      </w:r>
      <w:r w:rsidRPr="00DA7582">
        <w:rPr>
          <w:sz w:val="21"/>
          <w:szCs w:val="21"/>
        </w:rPr>
        <w:t>podat nejpozději v den zahájení</w:t>
      </w:r>
      <w:r w:rsidR="00960002" w:rsidRPr="00DA7582">
        <w:rPr>
          <w:sz w:val="21"/>
          <w:szCs w:val="21"/>
        </w:rPr>
        <w:t xml:space="preserve"> užívání veřejného prostranství, a p</w:t>
      </w:r>
      <w:r w:rsidRPr="00DA7582">
        <w:rPr>
          <w:sz w:val="21"/>
          <w:szCs w:val="21"/>
        </w:rPr>
        <w:t>okud tento den připadne na sobotu, neděli nebo státem uznaný svátek, je poplatník povinen splnit ohlašovací povinnost nejblíže následující pracovní den.</w:t>
      </w:r>
    </w:p>
    <w:p w14:paraId="15C92109" w14:textId="77777777" w:rsidR="00101197" w:rsidRPr="00DA7582" w:rsidRDefault="007875D7">
      <w:pPr>
        <w:pStyle w:val="Odstavec"/>
        <w:numPr>
          <w:ilvl w:val="0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Údaje uváděné v ohlášení upravuje zákon</w:t>
      </w:r>
      <w:r w:rsidRPr="00DA7582">
        <w:rPr>
          <w:rStyle w:val="Znakapoznpodarou"/>
          <w:sz w:val="21"/>
          <w:szCs w:val="21"/>
        </w:rPr>
        <w:footnoteReference w:id="4"/>
      </w:r>
      <w:r w:rsidRPr="00DA7582">
        <w:rPr>
          <w:sz w:val="21"/>
          <w:szCs w:val="21"/>
        </w:rPr>
        <w:t>.</w:t>
      </w:r>
    </w:p>
    <w:p w14:paraId="6005107D" w14:textId="77777777" w:rsidR="00101197" w:rsidRPr="00DA7582" w:rsidRDefault="007875D7">
      <w:pPr>
        <w:pStyle w:val="Odstavec"/>
        <w:numPr>
          <w:ilvl w:val="0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Dojde-li ke změně údajů uvedených v ohlášení, je poplatník povinen tuto změnu oznámit do 15 dnů ode dne, kdy nastala</w:t>
      </w:r>
      <w:r w:rsidRPr="00DA7582">
        <w:rPr>
          <w:rStyle w:val="Znakapoznpodarou"/>
          <w:sz w:val="21"/>
          <w:szCs w:val="21"/>
        </w:rPr>
        <w:footnoteReference w:id="5"/>
      </w:r>
      <w:r w:rsidRPr="00DA7582">
        <w:rPr>
          <w:sz w:val="21"/>
          <w:szCs w:val="21"/>
        </w:rPr>
        <w:t>.</w:t>
      </w:r>
    </w:p>
    <w:p w14:paraId="3D566A6B" w14:textId="77777777" w:rsidR="00101197" w:rsidRPr="00DA7582" w:rsidRDefault="007875D7">
      <w:pPr>
        <w:pStyle w:val="Nadpis2"/>
        <w:rPr>
          <w:sz w:val="21"/>
          <w:szCs w:val="21"/>
        </w:rPr>
      </w:pPr>
      <w:r w:rsidRPr="00DA7582">
        <w:rPr>
          <w:sz w:val="21"/>
          <w:szCs w:val="21"/>
        </w:rPr>
        <w:t>Čl. 5</w:t>
      </w:r>
      <w:r w:rsidRPr="00DA7582">
        <w:rPr>
          <w:sz w:val="21"/>
          <w:szCs w:val="21"/>
        </w:rPr>
        <w:br/>
        <w:t>Sazba poplatku</w:t>
      </w:r>
    </w:p>
    <w:p w14:paraId="373D7100" w14:textId="77777777" w:rsidR="00101197" w:rsidRPr="00DA7582" w:rsidRDefault="007875D7">
      <w:pPr>
        <w:pStyle w:val="Odstavec"/>
        <w:numPr>
          <w:ilvl w:val="0"/>
          <w:numId w:val="4"/>
        </w:numPr>
        <w:rPr>
          <w:sz w:val="21"/>
          <w:szCs w:val="21"/>
        </w:rPr>
      </w:pPr>
      <w:r w:rsidRPr="00DA7582">
        <w:rPr>
          <w:sz w:val="21"/>
          <w:szCs w:val="21"/>
        </w:rPr>
        <w:t>Sazba poplatku činí za každý i započatý m² a každý i započatý den:</w:t>
      </w:r>
    </w:p>
    <w:p w14:paraId="4B24D694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za umístění dočasných staveb sloužících pro poskytování služeb 10</w:t>
      </w:r>
      <w:r w:rsidR="00C86414" w:rsidRPr="00DA7582">
        <w:rPr>
          <w:sz w:val="21"/>
          <w:szCs w:val="21"/>
        </w:rPr>
        <w:t>,-</w:t>
      </w:r>
      <w:r w:rsidRPr="00DA7582">
        <w:rPr>
          <w:sz w:val="21"/>
          <w:szCs w:val="21"/>
        </w:rPr>
        <w:t> Kč,</w:t>
      </w:r>
    </w:p>
    <w:p w14:paraId="5F48D3D7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za umístění zařízení sloužících pro poskytování služeb 10</w:t>
      </w:r>
      <w:r w:rsidR="00C86414" w:rsidRPr="00DA7582">
        <w:rPr>
          <w:sz w:val="21"/>
          <w:szCs w:val="21"/>
        </w:rPr>
        <w:t>,-</w:t>
      </w:r>
      <w:r w:rsidRPr="00DA7582">
        <w:rPr>
          <w:sz w:val="21"/>
          <w:szCs w:val="21"/>
        </w:rPr>
        <w:t> Kč,</w:t>
      </w:r>
    </w:p>
    <w:p w14:paraId="07F3C46A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za umístění dočasných staveb sloužících pro poskytování prodeje 10</w:t>
      </w:r>
      <w:r w:rsidR="00C86414" w:rsidRPr="00DA7582">
        <w:rPr>
          <w:sz w:val="21"/>
          <w:szCs w:val="21"/>
        </w:rPr>
        <w:t>,-</w:t>
      </w:r>
      <w:r w:rsidRPr="00DA7582">
        <w:rPr>
          <w:sz w:val="21"/>
          <w:szCs w:val="21"/>
        </w:rPr>
        <w:t> Kč,</w:t>
      </w:r>
    </w:p>
    <w:p w14:paraId="2DC2B9CD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za umístění zařízení sloužících pro poskytování prodeje 100</w:t>
      </w:r>
      <w:r w:rsidR="00C86414" w:rsidRPr="00DA7582">
        <w:rPr>
          <w:sz w:val="21"/>
          <w:szCs w:val="21"/>
        </w:rPr>
        <w:t>,-</w:t>
      </w:r>
      <w:r w:rsidRPr="00DA7582">
        <w:rPr>
          <w:sz w:val="21"/>
          <w:szCs w:val="21"/>
        </w:rPr>
        <w:t> Kč,</w:t>
      </w:r>
    </w:p>
    <w:p w14:paraId="225EB628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za umístění reklamních zařízení 20</w:t>
      </w:r>
      <w:r w:rsidR="00C86414" w:rsidRPr="00DA7582">
        <w:rPr>
          <w:sz w:val="21"/>
          <w:szCs w:val="21"/>
        </w:rPr>
        <w:t>,-</w:t>
      </w:r>
      <w:r w:rsidRPr="00DA7582">
        <w:rPr>
          <w:sz w:val="21"/>
          <w:szCs w:val="21"/>
        </w:rPr>
        <w:t> Kč,</w:t>
      </w:r>
    </w:p>
    <w:p w14:paraId="267ED75A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za provádění výkopových prací 10</w:t>
      </w:r>
      <w:r w:rsidR="00C86414" w:rsidRPr="00DA7582">
        <w:rPr>
          <w:sz w:val="21"/>
          <w:szCs w:val="21"/>
        </w:rPr>
        <w:t>,-</w:t>
      </w:r>
      <w:r w:rsidRPr="00DA7582">
        <w:rPr>
          <w:sz w:val="21"/>
          <w:szCs w:val="21"/>
        </w:rPr>
        <w:t> Kč,</w:t>
      </w:r>
    </w:p>
    <w:p w14:paraId="6B1861B9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za umístění stavebních zařízení 10</w:t>
      </w:r>
      <w:r w:rsidR="00C86414" w:rsidRPr="00DA7582">
        <w:rPr>
          <w:sz w:val="21"/>
          <w:szCs w:val="21"/>
        </w:rPr>
        <w:t>,-</w:t>
      </w:r>
      <w:r w:rsidRPr="00DA7582">
        <w:rPr>
          <w:sz w:val="21"/>
          <w:szCs w:val="21"/>
        </w:rPr>
        <w:t> Kč,</w:t>
      </w:r>
    </w:p>
    <w:p w14:paraId="2169E1BB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za umístění skládek 10</w:t>
      </w:r>
      <w:r w:rsidR="00C86414" w:rsidRPr="00DA7582">
        <w:rPr>
          <w:sz w:val="21"/>
          <w:szCs w:val="21"/>
        </w:rPr>
        <w:t>,-</w:t>
      </w:r>
      <w:r w:rsidRPr="00DA7582">
        <w:rPr>
          <w:sz w:val="21"/>
          <w:szCs w:val="21"/>
        </w:rPr>
        <w:t> Kč,</w:t>
      </w:r>
    </w:p>
    <w:p w14:paraId="76058F95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za umístění zařízení cirkusů 10</w:t>
      </w:r>
      <w:r w:rsidR="00C86414" w:rsidRPr="00DA7582">
        <w:rPr>
          <w:sz w:val="21"/>
          <w:szCs w:val="21"/>
        </w:rPr>
        <w:t>,-</w:t>
      </w:r>
      <w:r w:rsidRPr="00DA7582">
        <w:rPr>
          <w:sz w:val="21"/>
          <w:szCs w:val="21"/>
        </w:rPr>
        <w:t> Kč,</w:t>
      </w:r>
    </w:p>
    <w:p w14:paraId="4E62405D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za umístění zařízení lunaparků a jiných obdobných atrakcí 10</w:t>
      </w:r>
      <w:r w:rsidR="00C86414" w:rsidRPr="00DA7582">
        <w:rPr>
          <w:sz w:val="21"/>
          <w:szCs w:val="21"/>
        </w:rPr>
        <w:t>,-</w:t>
      </w:r>
      <w:r w:rsidRPr="00DA7582">
        <w:rPr>
          <w:sz w:val="21"/>
          <w:szCs w:val="21"/>
        </w:rPr>
        <w:t> Kč,</w:t>
      </w:r>
    </w:p>
    <w:p w14:paraId="2A4C05BB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za užívání veřejného prostranství pro kulturní akce 10</w:t>
      </w:r>
      <w:r w:rsidR="00C86414" w:rsidRPr="00DA7582">
        <w:rPr>
          <w:sz w:val="21"/>
          <w:szCs w:val="21"/>
        </w:rPr>
        <w:t>,-</w:t>
      </w:r>
      <w:r w:rsidRPr="00DA7582">
        <w:rPr>
          <w:sz w:val="21"/>
          <w:szCs w:val="21"/>
        </w:rPr>
        <w:t> Kč,</w:t>
      </w:r>
    </w:p>
    <w:p w14:paraId="41849786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za užívání veřejného prostranství pro sportovní akce 10</w:t>
      </w:r>
      <w:r w:rsidR="00C86414" w:rsidRPr="00DA7582">
        <w:rPr>
          <w:sz w:val="21"/>
          <w:szCs w:val="21"/>
        </w:rPr>
        <w:t>,-</w:t>
      </w:r>
      <w:r w:rsidRPr="00DA7582">
        <w:rPr>
          <w:sz w:val="21"/>
          <w:szCs w:val="21"/>
        </w:rPr>
        <w:t> Kč,</w:t>
      </w:r>
    </w:p>
    <w:p w14:paraId="16B5B930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za užívání veřejného prostranství pro reklamní akce 10</w:t>
      </w:r>
      <w:r w:rsidR="00C86414" w:rsidRPr="00DA7582">
        <w:rPr>
          <w:sz w:val="21"/>
          <w:szCs w:val="21"/>
        </w:rPr>
        <w:t>,-</w:t>
      </w:r>
      <w:r w:rsidRPr="00DA7582">
        <w:rPr>
          <w:sz w:val="21"/>
          <w:szCs w:val="21"/>
        </w:rPr>
        <w:t> Kč,</w:t>
      </w:r>
    </w:p>
    <w:p w14:paraId="548E212E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za užívání veřejného prostranství pro potřeby tvorby filmových a televizních děl 10</w:t>
      </w:r>
      <w:r w:rsidR="00C86414" w:rsidRPr="00DA7582">
        <w:rPr>
          <w:sz w:val="21"/>
          <w:szCs w:val="21"/>
        </w:rPr>
        <w:t>,-</w:t>
      </w:r>
      <w:r w:rsidRPr="00DA7582">
        <w:rPr>
          <w:sz w:val="21"/>
          <w:szCs w:val="21"/>
        </w:rPr>
        <w:t> Kč</w:t>
      </w:r>
      <w:r w:rsidR="00C86414" w:rsidRPr="00DA7582">
        <w:rPr>
          <w:sz w:val="21"/>
          <w:szCs w:val="21"/>
        </w:rPr>
        <w:t>.</w:t>
      </w:r>
    </w:p>
    <w:p w14:paraId="6B9BCB22" w14:textId="77777777" w:rsidR="00101197" w:rsidRPr="00DA7582" w:rsidRDefault="007875D7">
      <w:pPr>
        <w:pStyle w:val="Odstavec"/>
        <w:numPr>
          <w:ilvl w:val="0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Město stanovuje poplatek paušální částkou:</w:t>
      </w:r>
    </w:p>
    <w:p w14:paraId="52CCC6FE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za umístění zařízení sloužících pro poskytování služeb 20</w:t>
      </w:r>
      <w:r w:rsidR="00C86414" w:rsidRPr="00DA7582">
        <w:rPr>
          <w:sz w:val="21"/>
          <w:szCs w:val="21"/>
        </w:rPr>
        <w:t>,-</w:t>
      </w:r>
      <w:r w:rsidRPr="00DA7582">
        <w:rPr>
          <w:sz w:val="21"/>
          <w:szCs w:val="21"/>
        </w:rPr>
        <w:t> Kč za týden,</w:t>
      </w:r>
    </w:p>
    <w:p w14:paraId="14FAF0FE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za umístění zařízení sloužících pro poskytování služeb 80</w:t>
      </w:r>
      <w:r w:rsidR="00C86414" w:rsidRPr="00DA7582">
        <w:rPr>
          <w:sz w:val="21"/>
          <w:szCs w:val="21"/>
        </w:rPr>
        <w:t>,-</w:t>
      </w:r>
      <w:r w:rsidRPr="00DA7582">
        <w:rPr>
          <w:sz w:val="21"/>
          <w:szCs w:val="21"/>
        </w:rPr>
        <w:t> Kč za měsíc,</w:t>
      </w:r>
    </w:p>
    <w:p w14:paraId="79FBF745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za umístění zařízení sloužících pro poskytování služeb 1</w:t>
      </w:r>
      <w:r w:rsidR="00C86414" w:rsidRPr="00DA7582">
        <w:rPr>
          <w:sz w:val="21"/>
          <w:szCs w:val="21"/>
        </w:rPr>
        <w:t>.</w:t>
      </w:r>
      <w:r w:rsidRPr="00DA7582">
        <w:rPr>
          <w:sz w:val="21"/>
          <w:szCs w:val="21"/>
        </w:rPr>
        <w:t>000</w:t>
      </w:r>
      <w:r w:rsidR="00C86414" w:rsidRPr="00DA7582">
        <w:rPr>
          <w:sz w:val="21"/>
          <w:szCs w:val="21"/>
        </w:rPr>
        <w:t>,-</w:t>
      </w:r>
      <w:r w:rsidRPr="00DA7582">
        <w:rPr>
          <w:sz w:val="21"/>
          <w:szCs w:val="21"/>
        </w:rPr>
        <w:t> Kč za rok,</w:t>
      </w:r>
    </w:p>
    <w:p w14:paraId="5249F858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za umístění zařízení sloužících pro poskytování prodeje 200</w:t>
      </w:r>
      <w:r w:rsidR="00C86414" w:rsidRPr="00DA7582">
        <w:rPr>
          <w:sz w:val="21"/>
          <w:szCs w:val="21"/>
        </w:rPr>
        <w:t>,-</w:t>
      </w:r>
      <w:r w:rsidRPr="00DA7582">
        <w:rPr>
          <w:sz w:val="21"/>
          <w:szCs w:val="21"/>
        </w:rPr>
        <w:t> Kč za rok,</w:t>
      </w:r>
    </w:p>
    <w:p w14:paraId="7AC91F8F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za umístění reklamních zařízení</w:t>
      </w:r>
      <w:r w:rsidR="00E8172C" w:rsidRPr="00DA7582">
        <w:rPr>
          <w:sz w:val="21"/>
          <w:szCs w:val="21"/>
        </w:rPr>
        <w:t xml:space="preserve"> mimo Čl. 5 písm. h)</w:t>
      </w:r>
      <w:r w:rsidRPr="00DA7582">
        <w:rPr>
          <w:sz w:val="21"/>
          <w:szCs w:val="21"/>
        </w:rPr>
        <w:t xml:space="preserve"> 500</w:t>
      </w:r>
      <w:r w:rsidR="00C86414" w:rsidRPr="00DA7582">
        <w:rPr>
          <w:sz w:val="21"/>
          <w:szCs w:val="21"/>
        </w:rPr>
        <w:t>,-</w:t>
      </w:r>
      <w:r w:rsidRPr="00DA7582">
        <w:rPr>
          <w:sz w:val="21"/>
          <w:szCs w:val="21"/>
        </w:rPr>
        <w:t> Kč za měsíc,</w:t>
      </w:r>
    </w:p>
    <w:p w14:paraId="10CC97C1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lastRenderedPageBreak/>
        <w:t xml:space="preserve">za umístění reklamních zařízení </w:t>
      </w:r>
      <w:r w:rsidR="00E8172C" w:rsidRPr="00DA7582">
        <w:rPr>
          <w:sz w:val="21"/>
          <w:szCs w:val="21"/>
        </w:rPr>
        <w:t xml:space="preserve">(stojan např. typu A) </w:t>
      </w:r>
      <w:r w:rsidRPr="00DA7582">
        <w:rPr>
          <w:sz w:val="21"/>
          <w:szCs w:val="21"/>
        </w:rPr>
        <w:t>600</w:t>
      </w:r>
      <w:r w:rsidR="00C86414" w:rsidRPr="00DA7582">
        <w:rPr>
          <w:sz w:val="21"/>
          <w:szCs w:val="21"/>
        </w:rPr>
        <w:t>,-</w:t>
      </w:r>
      <w:r w:rsidRPr="00DA7582">
        <w:rPr>
          <w:sz w:val="21"/>
          <w:szCs w:val="21"/>
        </w:rPr>
        <w:t> Kč za rok,</w:t>
      </w:r>
    </w:p>
    <w:p w14:paraId="13E682AF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za umístění stavebních zařízení 20</w:t>
      </w:r>
      <w:r w:rsidR="00C86414" w:rsidRPr="00DA7582">
        <w:rPr>
          <w:sz w:val="21"/>
          <w:szCs w:val="21"/>
        </w:rPr>
        <w:t>,-</w:t>
      </w:r>
      <w:r w:rsidRPr="00DA7582">
        <w:rPr>
          <w:sz w:val="21"/>
          <w:szCs w:val="21"/>
        </w:rPr>
        <w:t> Kč za týden,</w:t>
      </w:r>
    </w:p>
    <w:p w14:paraId="0D303690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za umístění stavebních zařízení 80</w:t>
      </w:r>
      <w:r w:rsidR="00C86414" w:rsidRPr="00DA7582">
        <w:rPr>
          <w:sz w:val="21"/>
          <w:szCs w:val="21"/>
        </w:rPr>
        <w:t>,-</w:t>
      </w:r>
      <w:r w:rsidRPr="00DA7582">
        <w:rPr>
          <w:sz w:val="21"/>
          <w:szCs w:val="21"/>
        </w:rPr>
        <w:t> Kč za měsíc,</w:t>
      </w:r>
    </w:p>
    <w:p w14:paraId="0DA9F4A1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za umístění stavebních zařízení 1</w:t>
      </w:r>
      <w:r w:rsidR="00C86414" w:rsidRPr="00DA7582">
        <w:rPr>
          <w:sz w:val="21"/>
          <w:szCs w:val="21"/>
        </w:rPr>
        <w:t>.</w:t>
      </w:r>
      <w:r w:rsidRPr="00DA7582">
        <w:rPr>
          <w:sz w:val="21"/>
          <w:szCs w:val="21"/>
        </w:rPr>
        <w:t>000</w:t>
      </w:r>
      <w:r w:rsidR="00C86414" w:rsidRPr="00DA7582">
        <w:rPr>
          <w:sz w:val="21"/>
          <w:szCs w:val="21"/>
        </w:rPr>
        <w:t>,-</w:t>
      </w:r>
      <w:r w:rsidRPr="00DA7582">
        <w:rPr>
          <w:sz w:val="21"/>
          <w:szCs w:val="21"/>
        </w:rPr>
        <w:t> Kč za rok</w:t>
      </w:r>
      <w:r w:rsidR="008F0149" w:rsidRPr="00DA7582">
        <w:rPr>
          <w:sz w:val="21"/>
          <w:szCs w:val="21"/>
        </w:rPr>
        <w:t>,</w:t>
      </w:r>
    </w:p>
    <w:p w14:paraId="4C1A6E73" w14:textId="77777777" w:rsidR="008F0149" w:rsidRPr="00DA7582" w:rsidRDefault="008F0149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 xml:space="preserve">za vyhrazení trvalého parkovacího místa </w:t>
      </w:r>
      <w:r w:rsidR="00070C6B" w:rsidRPr="00DA7582">
        <w:rPr>
          <w:sz w:val="21"/>
          <w:szCs w:val="21"/>
        </w:rPr>
        <w:t>pro jedno osobní vozidlo 2</w:t>
      </w:r>
      <w:r w:rsidR="00C86414" w:rsidRPr="00DA7582">
        <w:rPr>
          <w:sz w:val="21"/>
          <w:szCs w:val="21"/>
        </w:rPr>
        <w:t>.</w:t>
      </w:r>
      <w:r w:rsidR="00070C6B" w:rsidRPr="00DA7582">
        <w:rPr>
          <w:sz w:val="21"/>
          <w:szCs w:val="21"/>
        </w:rPr>
        <w:t>000</w:t>
      </w:r>
      <w:r w:rsidR="00C86414" w:rsidRPr="00DA7582">
        <w:rPr>
          <w:sz w:val="21"/>
          <w:szCs w:val="21"/>
        </w:rPr>
        <w:t>,-</w:t>
      </w:r>
      <w:r w:rsidR="00070C6B" w:rsidRPr="00DA7582">
        <w:rPr>
          <w:sz w:val="21"/>
          <w:szCs w:val="21"/>
        </w:rPr>
        <w:t xml:space="preserve"> Kč </w:t>
      </w:r>
      <w:r w:rsidRPr="00DA7582">
        <w:rPr>
          <w:sz w:val="21"/>
          <w:szCs w:val="21"/>
        </w:rPr>
        <w:t>za rok.</w:t>
      </w:r>
    </w:p>
    <w:p w14:paraId="2D0C00D4" w14:textId="77777777" w:rsidR="00101197" w:rsidRPr="00DA7582" w:rsidRDefault="007875D7">
      <w:pPr>
        <w:pStyle w:val="Odstavec"/>
        <w:numPr>
          <w:ilvl w:val="0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Volbu placení poplatku paušální částkou včetně výběru varianty paušální částky sdělí poplatník správci poplatku v rámci ohlášení dle čl. 4.</w:t>
      </w:r>
    </w:p>
    <w:p w14:paraId="408890B2" w14:textId="77777777" w:rsidR="00101197" w:rsidRPr="00DA7582" w:rsidRDefault="007875D7">
      <w:pPr>
        <w:pStyle w:val="Nadpis2"/>
        <w:rPr>
          <w:sz w:val="21"/>
          <w:szCs w:val="21"/>
        </w:rPr>
      </w:pPr>
      <w:r w:rsidRPr="00DA7582">
        <w:rPr>
          <w:sz w:val="21"/>
          <w:szCs w:val="21"/>
        </w:rPr>
        <w:t>Čl. 6</w:t>
      </w:r>
      <w:r w:rsidRPr="00DA7582">
        <w:rPr>
          <w:sz w:val="21"/>
          <w:szCs w:val="21"/>
        </w:rPr>
        <w:br/>
        <w:t>Splatnost poplatku</w:t>
      </w:r>
    </w:p>
    <w:p w14:paraId="5223C1AC" w14:textId="77777777" w:rsidR="002E575F" w:rsidRPr="00DA7582" w:rsidRDefault="002E575F" w:rsidP="002E575F">
      <w:pPr>
        <w:pStyle w:val="Odstavec"/>
        <w:numPr>
          <w:ilvl w:val="0"/>
          <w:numId w:val="5"/>
        </w:numPr>
        <w:rPr>
          <w:sz w:val="21"/>
          <w:szCs w:val="21"/>
        </w:rPr>
      </w:pPr>
      <w:r w:rsidRPr="00DA7582">
        <w:rPr>
          <w:sz w:val="21"/>
          <w:szCs w:val="21"/>
        </w:rPr>
        <w:t xml:space="preserve">Poplatek uvedený v Čl. 5 odst. </w:t>
      </w:r>
      <w:r w:rsidR="001F6B8B" w:rsidRPr="00DA7582">
        <w:rPr>
          <w:sz w:val="21"/>
          <w:szCs w:val="21"/>
        </w:rPr>
        <w:t xml:space="preserve">(1) a odst. </w:t>
      </w:r>
      <w:r w:rsidR="0098003B" w:rsidRPr="00DA7582">
        <w:rPr>
          <w:sz w:val="21"/>
          <w:szCs w:val="21"/>
        </w:rPr>
        <w:t>(</w:t>
      </w:r>
      <w:r w:rsidRPr="00DA7582">
        <w:rPr>
          <w:sz w:val="21"/>
          <w:szCs w:val="21"/>
        </w:rPr>
        <w:t>2</w:t>
      </w:r>
      <w:r w:rsidR="0098003B" w:rsidRPr="00DA7582">
        <w:rPr>
          <w:sz w:val="21"/>
          <w:szCs w:val="21"/>
        </w:rPr>
        <w:t>)</w:t>
      </w:r>
      <w:r w:rsidRPr="00DA7582">
        <w:rPr>
          <w:sz w:val="21"/>
          <w:szCs w:val="21"/>
        </w:rPr>
        <w:t xml:space="preserve"> písm</w:t>
      </w:r>
      <w:r w:rsidR="00912236" w:rsidRPr="00DA7582">
        <w:rPr>
          <w:sz w:val="21"/>
          <w:szCs w:val="21"/>
        </w:rPr>
        <w:t>.</w:t>
      </w:r>
      <w:r w:rsidRPr="00DA7582">
        <w:rPr>
          <w:sz w:val="21"/>
          <w:szCs w:val="21"/>
        </w:rPr>
        <w:t xml:space="preserve"> a) až i) je splatný nejpozději v den, kdy bylo s užíváním veřejného prostranství započato, pokud je tento den dnem pracovního klidu nebo pracovního volna, nejpozději v nejblíže následujícím pracovní dni.</w:t>
      </w:r>
    </w:p>
    <w:p w14:paraId="40C9C87D" w14:textId="77777777" w:rsidR="0098003B" w:rsidRPr="00DA7582" w:rsidRDefault="0098003B" w:rsidP="002E575F">
      <w:pPr>
        <w:pStyle w:val="Odstavec"/>
        <w:numPr>
          <w:ilvl w:val="0"/>
          <w:numId w:val="5"/>
        </w:numPr>
        <w:rPr>
          <w:sz w:val="21"/>
          <w:szCs w:val="21"/>
        </w:rPr>
      </w:pPr>
      <w:r w:rsidRPr="00DA7582">
        <w:rPr>
          <w:sz w:val="21"/>
          <w:szCs w:val="21"/>
        </w:rPr>
        <w:t xml:space="preserve">Poplatek uvedený v Čl. 5 odst. (2) písm. j) je splatný </w:t>
      </w:r>
      <w:r w:rsidR="0036527B" w:rsidRPr="00DA7582">
        <w:rPr>
          <w:sz w:val="21"/>
          <w:szCs w:val="21"/>
        </w:rPr>
        <w:t>do 15. února příslušného kalendářního roku, vznikne-li poplatková povinnost po termínu splatnosti, je poplatek splatný nejpozději do 15 dnů ode dne, kdy poplatková povinnost vznikla.</w:t>
      </w:r>
    </w:p>
    <w:p w14:paraId="181D378F" w14:textId="77777777" w:rsidR="00101197" w:rsidRPr="00DA7582" w:rsidRDefault="007875D7">
      <w:pPr>
        <w:pStyle w:val="Nadpis2"/>
        <w:rPr>
          <w:sz w:val="21"/>
          <w:szCs w:val="21"/>
        </w:rPr>
      </w:pPr>
      <w:r w:rsidRPr="00DA7582">
        <w:rPr>
          <w:sz w:val="21"/>
          <w:szCs w:val="21"/>
        </w:rPr>
        <w:t>Čl. 7</w:t>
      </w:r>
      <w:r w:rsidRPr="00DA7582">
        <w:rPr>
          <w:sz w:val="21"/>
          <w:szCs w:val="21"/>
        </w:rPr>
        <w:br/>
        <w:t xml:space="preserve"> Osvobození</w:t>
      </w:r>
      <w:r w:rsidR="00070C6B" w:rsidRPr="00DA7582">
        <w:rPr>
          <w:sz w:val="21"/>
          <w:szCs w:val="21"/>
        </w:rPr>
        <w:t xml:space="preserve"> a úlevy</w:t>
      </w:r>
    </w:p>
    <w:p w14:paraId="33E91BC0" w14:textId="77777777" w:rsidR="00101197" w:rsidRPr="00DA7582" w:rsidRDefault="007875D7">
      <w:pPr>
        <w:pStyle w:val="Odstavec"/>
        <w:numPr>
          <w:ilvl w:val="0"/>
          <w:numId w:val="6"/>
        </w:numPr>
        <w:rPr>
          <w:sz w:val="21"/>
          <w:szCs w:val="21"/>
        </w:rPr>
      </w:pPr>
      <w:r w:rsidRPr="00DA7582">
        <w:rPr>
          <w:sz w:val="21"/>
          <w:szCs w:val="21"/>
        </w:rPr>
        <w:t>Poplatek se neplatí:</w:t>
      </w:r>
    </w:p>
    <w:p w14:paraId="10DA7470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za vyhrazení trvalého parkovacího místa pro osobu, která je držitelem průkazu ZTP nebo ZTP/P,</w:t>
      </w:r>
    </w:p>
    <w:p w14:paraId="27B19E71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z akcí pořádaných na veřejném prostranství, jejichž celý výtěžek je odveden na charitativní a veřejně prospěšné účely</w:t>
      </w:r>
      <w:r w:rsidRPr="00DA7582">
        <w:rPr>
          <w:rStyle w:val="Znakapoznpodarou"/>
          <w:sz w:val="21"/>
          <w:szCs w:val="21"/>
        </w:rPr>
        <w:footnoteReference w:id="6"/>
      </w:r>
      <w:r w:rsidRPr="00DA7582">
        <w:rPr>
          <w:sz w:val="21"/>
          <w:szCs w:val="21"/>
        </w:rPr>
        <w:t>.</w:t>
      </w:r>
    </w:p>
    <w:p w14:paraId="64181FE7" w14:textId="77777777" w:rsidR="00101197" w:rsidRPr="00DA7582" w:rsidRDefault="007875D7">
      <w:pPr>
        <w:pStyle w:val="Odstavec"/>
        <w:numPr>
          <w:ilvl w:val="0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Od poplatku se dále osvobozují:</w:t>
      </w:r>
    </w:p>
    <w:p w14:paraId="0C8CCC5E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za užívání veřejného prostranství z důvodu odstranění havárií inženýrských sítí,</w:t>
      </w:r>
    </w:p>
    <w:p w14:paraId="1088F7C3" w14:textId="77777777" w:rsidR="00101197" w:rsidRPr="00DA7582" w:rsidRDefault="007875D7">
      <w:pPr>
        <w:pStyle w:val="Odstavec"/>
        <w:numPr>
          <w:ilvl w:val="1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sportovní akce pořádané v součinnosti s městem Boží Dar.</w:t>
      </w:r>
    </w:p>
    <w:p w14:paraId="71959D7F" w14:textId="77777777" w:rsidR="00101197" w:rsidRPr="00DA7582" w:rsidRDefault="007875D7">
      <w:pPr>
        <w:pStyle w:val="Odstavec"/>
        <w:numPr>
          <w:ilvl w:val="0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V případě, že poplatník nesplní povinnost ohlásit údaj rozhodný pro osvobození ve lhůtách stanovených touto vyhláškou nebo zákonem, nárok na osvobození zaniká</w:t>
      </w:r>
      <w:r w:rsidRPr="00DA7582">
        <w:rPr>
          <w:rStyle w:val="Znakapoznpodarou"/>
          <w:sz w:val="21"/>
          <w:szCs w:val="21"/>
        </w:rPr>
        <w:footnoteReference w:id="7"/>
      </w:r>
      <w:r w:rsidRPr="00DA7582">
        <w:rPr>
          <w:sz w:val="21"/>
          <w:szCs w:val="21"/>
        </w:rPr>
        <w:t>.</w:t>
      </w:r>
    </w:p>
    <w:p w14:paraId="13C8110B" w14:textId="77777777" w:rsidR="00101197" w:rsidRPr="00DA7582" w:rsidRDefault="007875D7">
      <w:pPr>
        <w:pStyle w:val="Nadpis2"/>
        <w:rPr>
          <w:sz w:val="21"/>
          <w:szCs w:val="21"/>
        </w:rPr>
      </w:pPr>
      <w:r w:rsidRPr="00DA7582">
        <w:rPr>
          <w:sz w:val="21"/>
          <w:szCs w:val="21"/>
        </w:rPr>
        <w:t>Čl. 8</w:t>
      </w:r>
      <w:r w:rsidRPr="00DA7582">
        <w:rPr>
          <w:sz w:val="21"/>
          <w:szCs w:val="21"/>
        </w:rPr>
        <w:br/>
        <w:t xml:space="preserve"> Přechodné a zrušovací ustanovení</w:t>
      </w:r>
    </w:p>
    <w:p w14:paraId="7D4288DE" w14:textId="77777777" w:rsidR="00101197" w:rsidRPr="00DA7582" w:rsidRDefault="007875D7">
      <w:pPr>
        <w:pStyle w:val="Odstavec"/>
        <w:numPr>
          <w:ilvl w:val="0"/>
          <w:numId w:val="7"/>
        </w:numPr>
        <w:rPr>
          <w:sz w:val="21"/>
          <w:szCs w:val="21"/>
        </w:rPr>
      </w:pPr>
      <w:r w:rsidRPr="00DA7582">
        <w:rPr>
          <w:sz w:val="21"/>
          <w:szCs w:val="21"/>
        </w:rPr>
        <w:t>Poplatkové povinnosti vzniklé před nabytím účinnosti této vyhlášky se posuzují podle dosavadních právních předpisů.</w:t>
      </w:r>
    </w:p>
    <w:p w14:paraId="7C899D7D" w14:textId="77777777" w:rsidR="00101197" w:rsidRPr="00DA7582" w:rsidRDefault="007875D7">
      <w:pPr>
        <w:pStyle w:val="Odstavec"/>
        <w:numPr>
          <w:ilvl w:val="0"/>
          <w:numId w:val="1"/>
        </w:numPr>
        <w:rPr>
          <w:sz w:val="21"/>
          <w:szCs w:val="21"/>
        </w:rPr>
      </w:pPr>
      <w:r w:rsidRPr="00DA7582">
        <w:rPr>
          <w:sz w:val="21"/>
          <w:szCs w:val="21"/>
        </w:rPr>
        <w:t>Zrušuje se obecně závazná vyhláška č. </w:t>
      </w:r>
      <w:r w:rsidR="00AB7758" w:rsidRPr="00DA7582">
        <w:rPr>
          <w:sz w:val="21"/>
          <w:szCs w:val="21"/>
        </w:rPr>
        <w:t>5</w:t>
      </w:r>
      <w:r w:rsidRPr="00DA7582">
        <w:rPr>
          <w:sz w:val="21"/>
          <w:szCs w:val="21"/>
        </w:rPr>
        <w:t>/202</w:t>
      </w:r>
      <w:r w:rsidR="00AB7758" w:rsidRPr="00DA7582">
        <w:rPr>
          <w:sz w:val="21"/>
          <w:szCs w:val="21"/>
        </w:rPr>
        <w:t>4</w:t>
      </w:r>
      <w:r w:rsidRPr="00DA7582">
        <w:rPr>
          <w:sz w:val="21"/>
          <w:szCs w:val="21"/>
        </w:rPr>
        <w:t xml:space="preserve">, o místním poplatku za užívání veřejného prostranství, ze dne </w:t>
      </w:r>
      <w:r w:rsidR="00AB7758" w:rsidRPr="00DA7582">
        <w:rPr>
          <w:sz w:val="21"/>
          <w:szCs w:val="21"/>
        </w:rPr>
        <w:t>25</w:t>
      </w:r>
      <w:r w:rsidRPr="00DA7582">
        <w:rPr>
          <w:sz w:val="21"/>
          <w:szCs w:val="21"/>
        </w:rPr>
        <w:t>. listopadu 202</w:t>
      </w:r>
      <w:r w:rsidR="00AB7758" w:rsidRPr="00DA7582">
        <w:rPr>
          <w:sz w:val="21"/>
          <w:szCs w:val="21"/>
        </w:rPr>
        <w:t>4</w:t>
      </w:r>
      <w:r w:rsidRPr="00DA7582">
        <w:rPr>
          <w:sz w:val="21"/>
          <w:szCs w:val="21"/>
        </w:rPr>
        <w:t>.</w:t>
      </w:r>
    </w:p>
    <w:p w14:paraId="466BB387" w14:textId="77777777" w:rsidR="00101197" w:rsidRPr="00DA7582" w:rsidRDefault="007875D7">
      <w:pPr>
        <w:pStyle w:val="Nadpis2"/>
        <w:rPr>
          <w:sz w:val="21"/>
          <w:szCs w:val="21"/>
        </w:rPr>
      </w:pPr>
      <w:r w:rsidRPr="00DA7582">
        <w:rPr>
          <w:sz w:val="21"/>
          <w:szCs w:val="21"/>
        </w:rPr>
        <w:t>Čl. 9</w:t>
      </w:r>
      <w:r w:rsidRPr="00DA7582">
        <w:rPr>
          <w:sz w:val="21"/>
          <w:szCs w:val="21"/>
        </w:rPr>
        <w:br/>
        <w:t>Účinnost</w:t>
      </w:r>
    </w:p>
    <w:p w14:paraId="2CD32A45" w14:textId="77777777" w:rsidR="0036527B" w:rsidRDefault="00C86414" w:rsidP="00C86414">
      <w:pPr>
        <w:pStyle w:val="Odstavec"/>
        <w:rPr>
          <w:sz w:val="21"/>
          <w:szCs w:val="21"/>
        </w:rPr>
      </w:pPr>
      <w:r w:rsidRPr="00DA7582">
        <w:rPr>
          <w:sz w:val="21"/>
          <w:szCs w:val="21"/>
        </w:rPr>
        <w:t>(1)</w:t>
      </w:r>
      <w:r w:rsidRPr="00DA7582">
        <w:rPr>
          <w:sz w:val="21"/>
          <w:szCs w:val="21"/>
        </w:rPr>
        <w:tab/>
        <w:t>Poplatn</w:t>
      </w:r>
      <w:r w:rsidRPr="00DA7582">
        <w:rPr>
          <w:rFonts w:hint="cs"/>
          <w:sz w:val="21"/>
          <w:szCs w:val="21"/>
        </w:rPr>
        <w:t>í</w:t>
      </w:r>
      <w:r w:rsidRPr="00DA7582">
        <w:rPr>
          <w:sz w:val="21"/>
          <w:szCs w:val="21"/>
        </w:rPr>
        <w:t xml:space="preserve">k </w:t>
      </w:r>
      <w:r w:rsidR="0036527B" w:rsidRPr="00DA7582">
        <w:rPr>
          <w:sz w:val="21"/>
          <w:szCs w:val="21"/>
        </w:rPr>
        <w:t xml:space="preserve">Tato vyhláška nabývá účinnosti </w:t>
      </w:r>
      <w:r w:rsidR="00AB7758" w:rsidRPr="00DA7582">
        <w:rPr>
          <w:sz w:val="21"/>
          <w:szCs w:val="21"/>
        </w:rPr>
        <w:t xml:space="preserve">15 dnem po </w:t>
      </w:r>
      <w:r w:rsidR="001F6B8B" w:rsidRPr="00DA7582">
        <w:rPr>
          <w:sz w:val="21"/>
          <w:szCs w:val="21"/>
        </w:rPr>
        <w:t>dni</w:t>
      </w:r>
      <w:r w:rsidR="00AB7758" w:rsidRPr="00DA7582">
        <w:rPr>
          <w:sz w:val="21"/>
          <w:szCs w:val="21"/>
        </w:rPr>
        <w:t xml:space="preserve"> vyhlášení</w:t>
      </w:r>
      <w:r w:rsidR="0036527B" w:rsidRPr="00DA7582">
        <w:rPr>
          <w:sz w:val="21"/>
          <w:szCs w:val="21"/>
        </w:rPr>
        <w:t>.</w:t>
      </w:r>
    </w:p>
    <w:p w14:paraId="01FFD943" w14:textId="77777777" w:rsidR="00AA0AF9" w:rsidRDefault="00AA0AF9" w:rsidP="00C86414">
      <w:pPr>
        <w:pStyle w:val="Odstavec"/>
        <w:rPr>
          <w:sz w:val="21"/>
          <w:szCs w:val="21"/>
        </w:rPr>
      </w:pPr>
    </w:p>
    <w:p w14:paraId="474F9DFC" w14:textId="64F43E2D" w:rsidR="00AA0AF9" w:rsidRPr="00AA0AF9" w:rsidRDefault="00AA0AF9" w:rsidP="00AA0AF9">
      <w:pPr>
        <w:pStyle w:val="Bezmezer"/>
        <w:jc w:val="center"/>
        <w:rPr>
          <w:rFonts w:ascii="Arial" w:hAnsi="Arial" w:cs="Arial"/>
          <w:sz w:val="21"/>
        </w:rPr>
      </w:pPr>
      <w:r w:rsidRPr="00AA0AF9">
        <w:rPr>
          <w:rFonts w:ascii="Arial" w:hAnsi="Arial" w:cs="Arial"/>
          <w:sz w:val="21"/>
        </w:rPr>
        <w:t xml:space="preserve">Ing. Jan Horník v.r. </w:t>
      </w:r>
      <w:r w:rsidRPr="00AA0AF9">
        <w:rPr>
          <w:rFonts w:ascii="Arial" w:hAnsi="Arial" w:cs="Arial"/>
          <w:sz w:val="21"/>
        </w:rPr>
        <w:tab/>
      </w:r>
      <w:r w:rsidRPr="00AA0AF9">
        <w:rPr>
          <w:rFonts w:ascii="Arial" w:hAnsi="Arial" w:cs="Arial"/>
          <w:sz w:val="21"/>
        </w:rPr>
        <w:tab/>
      </w:r>
      <w:r w:rsidRPr="00AA0AF9">
        <w:rPr>
          <w:rFonts w:ascii="Arial" w:hAnsi="Arial" w:cs="Arial"/>
          <w:sz w:val="21"/>
        </w:rPr>
        <w:tab/>
      </w:r>
      <w:r w:rsidRPr="00AA0AF9">
        <w:rPr>
          <w:rFonts w:ascii="Arial" w:hAnsi="Arial" w:cs="Arial"/>
          <w:sz w:val="21"/>
        </w:rPr>
        <w:tab/>
        <w:t>Jaroslav Formáček v.r.</w:t>
      </w:r>
    </w:p>
    <w:p w14:paraId="3FCA3AA6" w14:textId="6F7096A0" w:rsidR="00AA0AF9" w:rsidRPr="00AA0AF9" w:rsidRDefault="00AA0AF9" w:rsidP="00AA0AF9">
      <w:pPr>
        <w:pStyle w:val="Bezmezer"/>
        <w:jc w:val="center"/>
        <w:rPr>
          <w:rFonts w:ascii="Arial" w:hAnsi="Arial" w:cs="Arial"/>
          <w:sz w:val="21"/>
        </w:rPr>
      </w:pPr>
      <w:r w:rsidRPr="00AA0AF9">
        <w:rPr>
          <w:rFonts w:ascii="Arial" w:hAnsi="Arial" w:cs="Arial"/>
          <w:sz w:val="21"/>
        </w:rPr>
        <w:t xml:space="preserve">starosta </w:t>
      </w:r>
      <w:r w:rsidRPr="00AA0AF9">
        <w:rPr>
          <w:rFonts w:ascii="Arial" w:hAnsi="Arial" w:cs="Arial"/>
          <w:sz w:val="21"/>
        </w:rPr>
        <w:tab/>
      </w:r>
      <w:r w:rsidRPr="00AA0AF9">
        <w:rPr>
          <w:rFonts w:ascii="Arial" w:hAnsi="Arial" w:cs="Arial"/>
          <w:sz w:val="21"/>
        </w:rPr>
        <w:tab/>
      </w:r>
      <w:r w:rsidRPr="00AA0AF9">
        <w:rPr>
          <w:rFonts w:ascii="Arial" w:hAnsi="Arial" w:cs="Arial"/>
          <w:sz w:val="21"/>
        </w:rPr>
        <w:tab/>
      </w:r>
      <w:r w:rsidRPr="00AA0AF9">
        <w:rPr>
          <w:rFonts w:ascii="Arial" w:hAnsi="Arial" w:cs="Arial"/>
          <w:sz w:val="21"/>
        </w:rPr>
        <w:tab/>
      </w:r>
      <w:r w:rsidRPr="00AA0AF9">
        <w:rPr>
          <w:rFonts w:ascii="Arial" w:hAnsi="Arial" w:cs="Arial"/>
          <w:sz w:val="21"/>
        </w:rPr>
        <w:tab/>
        <w:t>místostarosta</w:t>
      </w:r>
    </w:p>
    <w:sectPr w:rsidR="00AA0AF9" w:rsidRPr="00AA0AF9" w:rsidSect="00296309">
      <w:footerReference w:type="default" r:id="rId8"/>
      <w:pgSz w:w="11909" w:h="16834"/>
      <w:pgMar w:top="567" w:right="720" w:bottom="567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A22D9" w14:textId="77777777" w:rsidR="00FD3A53" w:rsidRDefault="00FD3A53">
      <w:r>
        <w:separator/>
      </w:r>
    </w:p>
  </w:endnote>
  <w:endnote w:type="continuationSeparator" w:id="0">
    <w:p w14:paraId="5AD2F09E" w14:textId="77777777" w:rsidR="00FD3A53" w:rsidRDefault="00FD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F0E40" w14:textId="77777777" w:rsidR="00296309" w:rsidRDefault="00296309">
    <w:pPr>
      <w:pStyle w:val="Zpat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DA7582">
      <w:rPr>
        <w:caps/>
        <w:noProof/>
        <w:color w:val="4472C4" w:themeColor="accent1"/>
      </w:rPr>
      <w:t>4</w:t>
    </w:r>
    <w:r>
      <w:rPr>
        <w:caps/>
        <w:color w:val="4472C4" w:themeColor="accent1"/>
      </w:rPr>
      <w:fldChar w:fldCharType="end"/>
    </w:r>
  </w:p>
  <w:p w14:paraId="3B22B060" w14:textId="77777777" w:rsidR="000C04C5" w:rsidRPr="00296309" w:rsidRDefault="000C04C5" w:rsidP="000D2BF5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E33CF" w14:textId="77777777" w:rsidR="00FD3A53" w:rsidRDefault="00FD3A53">
      <w:r>
        <w:rPr>
          <w:color w:val="000000"/>
        </w:rPr>
        <w:separator/>
      </w:r>
    </w:p>
  </w:footnote>
  <w:footnote w:type="continuationSeparator" w:id="0">
    <w:p w14:paraId="648A625A" w14:textId="77777777" w:rsidR="00FD3A53" w:rsidRDefault="00FD3A53">
      <w:r>
        <w:continuationSeparator/>
      </w:r>
    </w:p>
  </w:footnote>
  <w:footnote w:id="1">
    <w:p w14:paraId="3168E1C8" w14:textId="77777777" w:rsidR="00101197" w:rsidRDefault="007875D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FAA8CBA" w14:textId="77777777" w:rsidR="00101197" w:rsidRDefault="007875D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CE57197" w14:textId="77777777" w:rsidR="00101197" w:rsidRDefault="007875D7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943ACA3" w14:textId="77777777" w:rsidR="00101197" w:rsidRDefault="007875D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7442A993" w14:textId="77777777" w:rsidR="00101197" w:rsidRDefault="007875D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3C706DBB" w14:textId="77777777" w:rsidR="00101197" w:rsidRDefault="007875D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402E6631" w14:textId="77777777" w:rsidR="00101197" w:rsidRDefault="007875D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55E09"/>
    <w:multiLevelType w:val="multilevel"/>
    <w:tmpl w:val="B292311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46480559">
    <w:abstractNumId w:val="0"/>
  </w:num>
  <w:num w:numId="2" w16cid:durableId="1623223342">
    <w:abstractNumId w:val="0"/>
    <w:lvlOverride w:ilvl="0">
      <w:startOverride w:val="1"/>
    </w:lvlOverride>
  </w:num>
  <w:num w:numId="3" w16cid:durableId="1017653476">
    <w:abstractNumId w:val="0"/>
    <w:lvlOverride w:ilvl="0">
      <w:startOverride w:val="1"/>
    </w:lvlOverride>
  </w:num>
  <w:num w:numId="4" w16cid:durableId="1410300117">
    <w:abstractNumId w:val="0"/>
    <w:lvlOverride w:ilvl="0">
      <w:startOverride w:val="1"/>
    </w:lvlOverride>
  </w:num>
  <w:num w:numId="5" w16cid:durableId="170071694">
    <w:abstractNumId w:val="0"/>
    <w:lvlOverride w:ilvl="0">
      <w:startOverride w:val="1"/>
    </w:lvlOverride>
  </w:num>
  <w:num w:numId="6" w16cid:durableId="343946270">
    <w:abstractNumId w:val="0"/>
    <w:lvlOverride w:ilvl="0">
      <w:startOverride w:val="1"/>
    </w:lvlOverride>
  </w:num>
  <w:num w:numId="7" w16cid:durableId="3292160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97"/>
    <w:rsid w:val="00070C6B"/>
    <w:rsid w:val="000C04C5"/>
    <w:rsid w:val="000C4FE8"/>
    <w:rsid w:val="000D2BF5"/>
    <w:rsid w:val="00101197"/>
    <w:rsid w:val="00135333"/>
    <w:rsid w:val="001766F9"/>
    <w:rsid w:val="001B43B0"/>
    <w:rsid w:val="001E377F"/>
    <w:rsid w:val="001F6B8B"/>
    <w:rsid w:val="00225DC4"/>
    <w:rsid w:val="00236FF5"/>
    <w:rsid w:val="0026523F"/>
    <w:rsid w:val="0028482C"/>
    <w:rsid w:val="00296309"/>
    <w:rsid w:val="002A0A6F"/>
    <w:rsid w:val="002E575F"/>
    <w:rsid w:val="00352A5E"/>
    <w:rsid w:val="0036527B"/>
    <w:rsid w:val="00375380"/>
    <w:rsid w:val="003B20A3"/>
    <w:rsid w:val="003D29AC"/>
    <w:rsid w:val="003F0D96"/>
    <w:rsid w:val="0040083B"/>
    <w:rsid w:val="004536A6"/>
    <w:rsid w:val="0055186E"/>
    <w:rsid w:val="0067017E"/>
    <w:rsid w:val="0067500C"/>
    <w:rsid w:val="006C08B8"/>
    <w:rsid w:val="007875D7"/>
    <w:rsid w:val="00793255"/>
    <w:rsid w:val="00794E94"/>
    <w:rsid w:val="008451C2"/>
    <w:rsid w:val="008B537A"/>
    <w:rsid w:val="008F0149"/>
    <w:rsid w:val="00912236"/>
    <w:rsid w:val="00960002"/>
    <w:rsid w:val="00971104"/>
    <w:rsid w:val="0098003B"/>
    <w:rsid w:val="009A5CD6"/>
    <w:rsid w:val="009F55F9"/>
    <w:rsid w:val="00AA0AF9"/>
    <w:rsid w:val="00AB7758"/>
    <w:rsid w:val="00AD1FED"/>
    <w:rsid w:val="00AF0E4A"/>
    <w:rsid w:val="00BB3950"/>
    <w:rsid w:val="00BE3816"/>
    <w:rsid w:val="00C86414"/>
    <w:rsid w:val="00C93F83"/>
    <w:rsid w:val="00CC2386"/>
    <w:rsid w:val="00D314C9"/>
    <w:rsid w:val="00D63FA3"/>
    <w:rsid w:val="00D709F8"/>
    <w:rsid w:val="00D9035C"/>
    <w:rsid w:val="00DA6321"/>
    <w:rsid w:val="00DA7582"/>
    <w:rsid w:val="00DC5264"/>
    <w:rsid w:val="00DF67E5"/>
    <w:rsid w:val="00E8172C"/>
    <w:rsid w:val="00E8589E"/>
    <w:rsid w:val="00E93E66"/>
    <w:rsid w:val="00EE0763"/>
    <w:rsid w:val="00EF6B4D"/>
    <w:rsid w:val="00F81096"/>
    <w:rsid w:val="00F9474E"/>
    <w:rsid w:val="00FC644C"/>
    <w:rsid w:val="00FD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4952F"/>
  <w15:docId w15:val="{90A81A55-6050-4CC6-8DAB-F127371B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C04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C04C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0C04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C04C5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589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589E"/>
    <w:rPr>
      <w:rFonts w:ascii="Tahoma" w:hAnsi="Tahoma" w:cs="Mangal"/>
      <w:sz w:val="16"/>
      <w:szCs w:val="14"/>
    </w:rPr>
  </w:style>
  <w:style w:type="character" w:styleId="slodku">
    <w:name w:val="line number"/>
    <w:basedOn w:val="Standardnpsmoodstavce"/>
    <w:uiPriority w:val="99"/>
    <w:semiHidden/>
    <w:unhideWhenUsed/>
    <w:rsid w:val="00296309"/>
  </w:style>
  <w:style w:type="paragraph" w:styleId="Bezmezer">
    <w:name w:val="No Spacing"/>
    <w:uiPriority w:val="1"/>
    <w:qFormat/>
    <w:rsid w:val="00AA0AF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CDC89-86D5-4BA6-9DB5-30552C685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Laramie Beck</dc:creator>
  <cp:lastModifiedBy>Simona Bečková</cp:lastModifiedBy>
  <cp:revision>3</cp:revision>
  <dcterms:created xsi:type="dcterms:W3CDTF">2025-04-01T08:28:00Z</dcterms:created>
  <dcterms:modified xsi:type="dcterms:W3CDTF">2025-04-01T08:30:00Z</dcterms:modified>
</cp:coreProperties>
</file>