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SVS/2026/043630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545BB2F" w14:textId="389C3F63" w:rsidR="00FA3594" w:rsidRDefault="00FA3594" w:rsidP="00FA3594">
      <w:pPr>
        <w:keepNext/>
        <w:keepLines/>
        <w:tabs>
          <w:tab w:val="left" w:pos="709"/>
          <w:tab w:val="left" w:pos="5387"/>
        </w:tabs>
        <w:spacing w:before="72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F2ACCDF" w14:textId="77777777" w:rsidR="00FA3594" w:rsidRPr="000911B4" w:rsidRDefault="00FA3594" w:rsidP="00FA3594">
      <w:pPr>
        <w:numPr>
          <w:ilvl w:val="1"/>
          <w:numId w:val="0"/>
        </w:numPr>
        <w:spacing w:before="240" w:after="0" w:line="240" w:lineRule="auto"/>
        <w:jc w:val="both"/>
        <w:rPr>
          <w:rFonts w:ascii="Arial" w:eastAsia="Times New Roman" w:hAnsi="Arial" w:cs="Arial"/>
          <w:color w:val="000000"/>
          <w:lang w:eastAsia="cs-CZ"/>
        </w:rPr>
      </w:pPr>
      <w:r w:rsidRPr="000911B4">
        <w:rPr>
          <w:rFonts w:ascii="Arial" w:eastAsia="Times New Roman" w:hAnsi="Arial" w:cs="Arial"/>
          <w:color w:val="000000"/>
          <w:lang w:eastAsia="cs-CZ"/>
        </w:rPr>
        <w:t>Krajská veterinární správa Státní veterinární správy pro Středočeský kraj (dále jen „KVS SVS pro Středočeský kraj“) jako místně a věcně příslušný správní orgán podle § 49 odst. 1 písm. c) zákona č. 166/1999 Sb., o veterinární péči a o změně některých souvisejících zákonů (veterinární zákon), ve znění pozdějších předpisů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w:t>
      </w:r>
      <w:r>
        <w:rPr>
          <w:rFonts w:ascii="Arial" w:eastAsia="Times New Roman" w:hAnsi="Arial" w:cs="Arial"/>
          <w:color w:val="000000"/>
          <w:lang w:eastAsia="cs-CZ"/>
        </w:rPr>
        <w:t>tých nákaz uvedených na seznamu</w:t>
      </w:r>
      <w:r w:rsidRPr="000911B4">
        <w:rPr>
          <w:rFonts w:ascii="Arial" w:eastAsia="Times New Roman" w:hAnsi="Arial" w:cs="Arial"/>
          <w:color w:val="000000"/>
          <w:lang w:eastAsia="cs-CZ"/>
        </w:rPr>
        <w:t xml:space="preserve">, a v souladu s ustanovením § 75a odst. 1 a 2 veterinárního zákona, </w:t>
      </w:r>
      <w:r w:rsidRPr="000911B4">
        <w:rPr>
          <w:rFonts w:ascii="Arial" w:eastAsia="Times New Roman" w:hAnsi="Arial" w:cs="Arial"/>
          <w:b/>
          <w:color w:val="000000"/>
          <w:lang w:eastAsia="cs-CZ"/>
        </w:rPr>
        <w:t>rozhodla takto:</w:t>
      </w:r>
    </w:p>
    <w:p w14:paraId="380255D6" w14:textId="77777777" w:rsidR="00FA3594" w:rsidRPr="00155339" w:rsidRDefault="00FA3594" w:rsidP="00FA3594">
      <w:pPr>
        <w:spacing w:after="0" w:line="250" w:lineRule="auto"/>
        <w:ind w:left="-6" w:hanging="11"/>
        <w:jc w:val="both"/>
        <w:rPr>
          <w:rFonts w:ascii="Arial" w:eastAsia="Times New Roman" w:hAnsi="Arial" w:cs="Times New Roman"/>
          <w:lang w:eastAsia="cs-CZ"/>
        </w:rPr>
      </w:pPr>
    </w:p>
    <w:p w14:paraId="11BC4387" w14:textId="77777777" w:rsidR="00340F54" w:rsidRDefault="00340F54" w:rsidP="00FA3594">
      <w:pPr>
        <w:autoSpaceDE w:val="0"/>
        <w:autoSpaceDN w:val="0"/>
        <w:adjustRightInd w:val="0"/>
        <w:spacing w:after="240" w:line="240" w:lineRule="auto"/>
        <w:jc w:val="center"/>
        <w:rPr>
          <w:rFonts w:ascii="Arial" w:eastAsia="Times New Roman" w:hAnsi="Arial" w:cs="Arial"/>
          <w:bCs/>
          <w:color w:val="000000"/>
          <w:sz w:val="24"/>
          <w:lang w:eastAsia="cs-CZ"/>
        </w:rPr>
      </w:pPr>
    </w:p>
    <w:p w14:paraId="4CA3CFE1" w14:textId="53BCEC26" w:rsidR="00FA3594" w:rsidRPr="00155339" w:rsidRDefault="00FA3594" w:rsidP="00FA3594">
      <w:pPr>
        <w:autoSpaceDE w:val="0"/>
        <w:autoSpaceDN w:val="0"/>
        <w:adjustRightInd w:val="0"/>
        <w:spacing w:after="240" w:line="240" w:lineRule="auto"/>
        <w:jc w:val="center"/>
        <w:rPr>
          <w:rFonts w:ascii="Arial" w:eastAsia="Times New Roman" w:hAnsi="Arial" w:cs="Arial"/>
          <w:color w:val="000000"/>
          <w:sz w:val="24"/>
          <w:lang w:eastAsia="cs-CZ"/>
        </w:rPr>
      </w:pPr>
      <w:r w:rsidRPr="00155339">
        <w:rPr>
          <w:rFonts w:ascii="Arial" w:eastAsia="Times New Roman" w:hAnsi="Arial" w:cs="Arial"/>
          <w:bCs/>
          <w:color w:val="000000"/>
          <w:sz w:val="24"/>
          <w:lang w:eastAsia="cs-CZ"/>
        </w:rPr>
        <w:t>Čl. 1</w:t>
      </w:r>
    </w:p>
    <w:p w14:paraId="436ABC1C" w14:textId="77777777" w:rsidR="00FA3594" w:rsidRPr="00155339" w:rsidRDefault="00FA3594" w:rsidP="00FA3594">
      <w:pPr>
        <w:autoSpaceDE w:val="0"/>
        <w:autoSpaceDN w:val="0"/>
        <w:adjustRightInd w:val="0"/>
        <w:spacing w:after="0" w:line="240" w:lineRule="auto"/>
        <w:jc w:val="center"/>
        <w:rPr>
          <w:rFonts w:ascii="Arial" w:eastAsia="Times New Roman" w:hAnsi="Arial" w:cs="Arial"/>
          <w:b/>
          <w:bCs/>
          <w:color w:val="000000"/>
          <w:sz w:val="24"/>
          <w:lang w:eastAsia="cs-CZ"/>
        </w:rPr>
      </w:pPr>
      <w:r w:rsidRPr="00155339">
        <w:rPr>
          <w:rFonts w:ascii="Arial" w:eastAsia="Times New Roman" w:hAnsi="Arial" w:cs="Arial"/>
          <w:b/>
          <w:bCs/>
          <w:color w:val="000000"/>
          <w:sz w:val="24"/>
          <w:lang w:eastAsia="cs-CZ"/>
        </w:rPr>
        <w:t>Ukončení mimořádných veterinárních opatření</w:t>
      </w:r>
    </w:p>
    <w:p w14:paraId="70BF620C" w14:textId="77777777" w:rsidR="00FA3594" w:rsidRPr="00155339" w:rsidRDefault="00FA3594" w:rsidP="00FA3594">
      <w:pPr>
        <w:autoSpaceDE w:val="0"/>
        <w:autoSpaceDN w:val="0"/>
        <w:adjustRightInd w:val="0"/>
        <w:spacing w:after="0" w:line="240" w:lineRule="auto"/>
        <w:jc w:val="center"/>
        <w:rPr>
          <w:rFonts w:ascii="Arial" w:eastAsia="Times New Roman" w:hAnsi="Arial" w:cs="Arial"/>
          <w:color w:val="000000"/>
          <w:lang w:eastAsia="cs-CZ"/>
        </w:rPr>
      </w:pPr>
    </w:p>
    <w:p w14:paraId="79216B6E" w14:textId="0D9FBDB0" w:rsidR="00FA3594" w:rsidRDefault="00FA3594" w:rsidP="00FA3594">
      <w:pPr>
        <w:widowControl w:val="0"/>
        <w:tabs>
          <w:tab w:val="left" w:pos="709"/>
          <w:tab w:val="left" w:pos="5387"/>
        </w:tabs>
        <w:autoSpaceDE w:val="0"/>
        <w:autoSpaceDN w:val="0"/>
        <w:adjustRightInd w:val="0"/>
        <w:spacing w:after="0" w:line="240" w:lineRule="auto"/>
        <w:jc w:val="both"/>
        <w:rPr>
          <w:rFonts w:ascii="Arial" w:eastAsia="Times New Roman" w:hAnsi="Arial" w:cs="Times New Roman"/>
          <w:lang w:eastAsia="cs-CZ"/>
        </w:rPr>
      </w:pPr>
      <w:r w:rsidRPr="00155339">
        <w:rPr>
          <w:rFonts w:ascii="Arial" w:eastAsia="Times New Roman" w:hAnsi="Arial" w:cs="Times New Roman"/>
          <w:lang w:eastAsia="cs-CZ"/>
        </w:rPr>
        <w:t xml:space="preserve">Mimořádná veterinární opatření nařízená dne </w:t>
      </w:r>
      <w:r>
        <w:rPr>
          <w:rFonts w:ascii="Arial" w:eastAsia="Times New Roman" w:hAnsi="Arial" w:cs="Times New Roman"/>
          <w:lang w:eastAsia="cs-CZ"/>
        </w:rPr>
        <w:t>03.</w:t>
      </w:r>
      <w:r w:rsidR="00340F54">
        <w:rPr>
          <w:rFonts w:ascii="Arial" w:eastAsia="Times New Roman" w:hAnsi="Arial" w:cs="Times New Roman"/>
          <w:lang w:eastAsia="cs-CZ"/>
        </w:rPr>
        <w:t xml:space="preserve"> </w:t>
      </w:r>
      <w:r>
        <w:rPr>
          <w:rFonts w:ascii="Arial" w:eastAsia="Times New Roman" w:hAnsi="Arial" w:cs="Times New Roman"/>
          <w:lang w:eastAsia="cs-CZ"/>
        </w:rPr>
        <w:t>02.</w:t>
      </w:r>
      <w:r w:rsidR="00340F54">
        <w:rPr>
          <w:rFonts w:ascii="Arial" w:eastAsia="Times New Roman" w:hAnsi="Arial" w:cs="Times New Roman"/>
          <w:lang w:eastAsia="cs-CZ"/>
        </w:rPr>
        <w:t xml:space="preserve"> </w:t>
      </w:r>
      <w:r>
        <w:rPr>
          <w:rFonts w:ascii="Arial" w:eastAsia="Times New Roman" w:hAnsi="Arial" w:cs="Times New Roman"/>
          <w:lang w:eastAsia="cs-CZ"/>
        </w:rPr>
        <w:t xml:space="preserve">2026 </w:t>
      </w:r>
      <w:r w:rsidRPr="00155339">
        <w:rPr>
          <w:rFonts w:ascii="Arial" w:eastAsia="Times New Roman" w:hAnsi="Arial" w:cs="Times New Roman"/>
          <w:lang w:eastAsia="cs-CZ"/>
        </w:rPr>
        <w:t xml:space="preserve">nařízením Státní veterinární správy č. j. </w:t>
      </w:r>
      <w:r w:rsidRPr="000911B4">
        <w:rPr>
          <w:rFonts w:ascii="Arial" w:eastAsia="Times New Roman" w:hAnsi="Arial" w:cs="Times New Roman"/>
          <w:lang w:eastAsia="cs-CZ"/>
        </w:rPr>
        <w:t>SVS/202</w:t>
      </w:r>
      <w:r>
        <w:rPr>
          <w:rFonts w:ascii="Arial" w:eastAsia="Times New Roman" w:hAnsi="Arial" w:cs="Times New Roman"/>
          <w:lang w:eastAsia="cs-CZ"/>
        </w:rPr>
        <w:t>6</w:t>
      </w:r>
      <w:r w:rsidRPr="000911B4">
        <w:rPr>
          <w:rFonts w:ascii="Arial" w:eastAsia="Times New Roman" w:hAnsi="Arial" w:cs="Times New Roman"/>
          <w:lang w:eastAsia="cs-CZ"/>
        </w:rPr>
        <w:t>/</w:t>
      </w:r>
      <w:r>
        <w:rPr>
          <w:rFonts w:ascii="Arial" w:eastAsia="Times New Roman" w:hAnsi="Arial" w:cs="Times New Roman"/>
          <w:lang w:eastAsia="cs-CZ"/>
        </w:rPr>
        <w:t>021512</w:t>
      </w:r>
      <w:r w:rsidRPr="00155339">
        <w:rPr>
          <w:rFonts w:ascii="Arial" w:eastAsia="Times New Roman" w:hAnsi="Arial" w:cs="Times New Roman"/>
          <w:lang w:eastAsia="cs-CZ"/>
        </w:rPr>
        <w:t xml:space="preserve">, vydaná z důvodů zamezení šíření nebezpečné nákazy vysoce patogenní </w:t>
      </w:r>
      <w:proofErr w:type="spellStart"/>
      <w:r w:rsidRPr="00155339">
        <w:rPr>
          <w:rFonts w:ascii="Arial" w:eastAsia="Times New Roman" w:hAnsi="Arial" w:cs="Times New Roman"/>
          <w:lang w:eastAsia="cs-CZ"/>
        </w:rPr>
        <w:t>a</w:t>
      </w:r>
      <w:r w:rsidRPr="000911B4">
        <w:rPr>
          <w:rFonts w:ascii="Arial" w:eastAsia="Times New Roman" w:hAnsi="Arial" w:cs="Times New Roman"/>
          <w:lang w:eastAsia="cs-CZ"/>
        </w:rPr>
        <w:t>viární</w:t>
      </w:r>
      <w:proofErr w:type="spellEnd"/>
      <w:r w:rsidRPr="000911B4">
        <w:rPr>
          <w:rFonts w:ascii="Arial" w:eastAsia="Times New Roman" w:hAnsi="Arial" w:cs="Times New Roman"/>
          <w:lang w:eastAsia="cs-CZ"/>
        </w:rPr>
        <w:t xml:space="preserve"> influenzy na území Středočeského kraje </w:t>
      </w:r>
      <w:r w:rsidRPr="00155339">
        <w:rPr>
          <w:rFonts w:ascii="Arial" w:eastAsia="Times New Roman" w:hAnsi="Arial" w:cs="Times New Roman"/>
          <w:lang w:eastAsia="cs-CZ"/>
        </w:rPr>
        <w:t xml:space="preserve">se </w:t>
      </w:r>
      <w:r w:rsidRPr="00155339">
        <w:rPr>
          <w:rFonts w:ascii="Arial" w:eastAsia="Times New Roman" w:hAnsi="Arial" w:cs="Times New Roman"/>
          <w:b/>
          <w:lang w:eastAsia="cs-CZ"/>
        </w:rPr>
        <w:t>ukončují.</w:t>
      </w:r>
      <w:r w:rsidRPr="00155339">
        <w:rPr>
          <w:rFonts w:ascii="Arial" w:eastAsia="Times New Roman" w:hAnsi="Arial" w:cs="Times New Roman"/>
          <w:lang w:eastAsia="cs-CZ"/>
        </w:rPr>
        <w:t xml:space="preserve"> </w:t>
      </w:r>
    </w:p>
    <w:p w14:paraId="12234B95" w14:textId="77777777" w:rsidR="00FA3594" w:rsidRPr="000911B4" w:rsidRDefault="00FA3594" w:rsidP="00FA3594">
      <w:pPr>
        <w:widowControl w:val="0"/>
        <w:tabs>
          <w:tab w:val="left" w:pos="709"/>
          <w:tab w:val="left" w:pos="5387"/>
        </w:tabs>
        <w:autoSpaceDE w:val="0"/>
        <w:autoSpaceDN w:val="0"/>
        <w:adjustRightInd w:val="0"/>
        <w:spacing w:after="0" w:line="240" w:lineRule="auto"/>
        <w:jc w:val="both"/>
        <w:rPr>
          <w:rFonts w:ascii="Arial" w:eastAsia="Times New Roman" w:hAnsi="Arial" w:cs="Times New Roman"/>
          <w:lang w:eastAsia="cs-CZ"/>
        </w:rPr>
      </w:pPr>
    </w:p>
    <w:p w14:paraId="6F1746E7" w14:textId="77777777" w:rsidR="00FA3594" w:rsidRPr="00155339" w:rsidRDefault="00FA3594" w:rsidP="00FA3594">
      <w:pPr>
        <w:autoSpaceDE w:val="0"/>
        <w:autoSpaceDN w:val="0"/>
        <w:adjustRightInd w:val="0"/>
        <w:spacing w:after="0" w:line="240" w:lineRule="auto"/>
        <w:rPr>
          <w:rFonts w:ascii="Arial" w:eastAsia="Times New Roman" w:hAnsi="Arial" w:cs="Arial"/>
          <w:b/>
          <w:bCs/>
          <w:color w:val="000000"/>
          <w:lang w:eastAsia="cs-CZ"/>
        </w:rPr>
      </w:pPr>
    </w:p>
    <w:p w14:paraId="0EB6FE89" w14:textId="77777777" w:rsidR="00340F54" w:rsidRDefault="00340F54" w:rsidP="00FA3594">
      <w:pPr>
        <w:widowControl w:val="0"/>
        <w:tabs>
          <w:tab w:val="left" w:pos="709"/>
          <w:tab w:val="left" w:pos="5387"/>
        </w:tabs>
        <w:autoSpaceDE w:val="0"/>
        <w:autoSpaceDN w:val="0"/>
        <w:adjustRightInd w:val="0"/>
        <w:spacing w:after="0" w:line="240" w:lineRule="auto"/>
        <w:jc w:val="center"/>
        <w:rPr>
          <w:rFonts w:ascii="Arial" w:eastAsia="Times New Roman" w:hAnsi="Arial" w:cs="Arial"/>
          <w:sz w:val="24"/>
          <w:lang w:eastAsia="cs-CZ"/>
        </w:rPr>
      </w:pPr>
    </w:p>
    <w:p w14:paraId="6B07F976" w14:textId="1061B059" w:rsidR="00FA3594" w:rsidRPr="00155339" w:rsidRDefault="00FA3594" w:rsidP="00FA3594">
      <w:pPr>
        <w:widowControl w:val="0"/>
        <w:tabs>
          <w:tab w:val="left" w:pos="709"/>
          <w:tab w:val="left" w:pos="5387"/>
        </w:tabs>
        <w:autoSpaceDE w:val="0"/>
        <w:autoSpaceDN w:val="0"/>
        <w:adjustRightInd w:val="0"/>
        <w:spacing w:after="0" w:line="240" w:lineRule="auto"/>
        <w:jc w:val="center"/>
        <w:rPr>
          <w:rFonts w:ascii="Arial" w:eastAsia="Times New Roman" w:hAnsi="Arial" w:cs="Arial"/>
          <w:sz w:val="24"/>
          <w:lang w:eastAsia="cs-CZ"/>
        </w:rPr>
      </w:pPr>
      <w:r w:rsidRPr="00155339">
        <w:rPr>
          <w:rFonts w:ascii="Arial" w:eastAsia="Times New Roman" w:hAnsi="Arial" w:cs="Arial"/>
          <w:sz w:val="24"/>
          <w:lang w:eastAsia="cs-CZ"/>
        </w:rPr>
        <w:t>Čl. 2</w:t>
      </w:r>
    </w:p>
    <w:p w14:paraId="2BFA134A" w14:textId="77777777" w:rsidR="00FA3594" w:rsidRPr="00155339" w:rsidRDefault="00FA3594" w:rsidP="00FA3594">
      <w:pPr>
        <w:widowControl w:val="0"/>
        <w:tabs>
          <w:tab w:val="left" w:pos="709"/>
          <w:tab w:val="left" w:pos="5387"/>
        </w:tabs>
        <w:autoSpaceDE w:val="0"/>
        <w:autoSpaceDN w:val="0"/>
        <w:adjustRightInd w:val="0"/>
        <w:spacing w:before="120" w:after="0" w:line="240" w:lineRule="auto"/>
        <w:jc w:val="center"/>
        <w:rPr>
          <w:rFonts w:ascii="Arial" w:eastAsia="Times New Roman" w:hAnsi="Arial" w:cs="Arial"/>
          <w:b/>
          <w:sz w:val="24"/>
          <w:lang w:eastAsia="cs-CZ"/>
        </w:rPr>
      </w:pPr>
      <w:r w:rsidRPr="00155339">
        <w:rPr>
          <w:rFonts w:ascii="Arial" w:eastAsia="Times New Roman" w:hAnsi="Arial" w:cs="Arial"/>
          <w:b/>
          <w:sz w:val="24"/>
          <w:lang w:eastAsia="cs-CZ"/>
        </w:rPr>
        <w:t xml:space="preserve">Zrušovací ustanovení </w:t>
      </w:r>
    </w:p>
    <w:p w14:paraId="33C2B542" w14:textId="77777777" w:rsidR="00FA3594" w:rsidRPr="00155339" w:rsidRDefault="00FA3594" w:rsidP="00FA3594">
      <w:pPr>
        <w:widowControl w:val="0"/>
        <w:tabs>
          <w:tab w:val="left" w:pos="709"/>
          <w:tab w:val="left" w:pos="5387"/>
        </w:tabs>
        <w:autoSpaceDE w:val="0"/>
        <w:autoSpaceDN w:val="0"/>
        <w:adjustRightInd w:val="0"/>
        <w:spacing w:after="0" w:line="240" w:lineRule="auto"/>
        <w:jc w:val="both"/>
        <w:rPr>
          <w:rFonts w:ascii="Arial" w:eastAsia="Times New Roman" w:hAnsi="Arial" w:cs="Times New Roman"/>
          <w:lang w:eastAsia="cs-CZ"/>
        </w:rPr>
      </w:pPr>
    </w:p>
    <w:p w14:paraId="4FB0615E" w14:textId="77777777" w:rsidR="00FA3594" w:rsidRPr="00155339" w:rsidRDefault="00FA3594" w:rsidP="00FA3594">
      <w:pPr>
        <w:widowControl w:val="0"/>
        <w:tabs>
          <w:tab w:val="left" w:pos="709"/>
          <w:tab w:val="left" w:pos="5387"/>
        </w:tabs>
        <w:autoSpaceDE w:val="0"/>
        <w:autoSpaceDN w:val="0"/>
        <w:adjustRightInd w:val="0"/>
        <w:spacing w:before="120" w:after="0" w:line="240" w:lineRule="auto"/>
        <w:jc w:val="both"/>
        <w:rPr>
          <w:rFonts w:ascii="Arial" w:eastAsia="Times New Roman" w:hAnsi="Arial" w:cs="Times New Roman"/>
          <w:lang w:eastAsia="cs-CZ"/>
        </w:rPr>
      </w:pPr>
      <w:r w:rsidRPr="00155339">
        <w:rPr>
          <w:rFonts w:ascii="Arial" w:eastAsia="Times New Roman" w:hAnsi="Arial" w:cs="Times New Roman"/>
          <w:lang w:eastAsia="cs-CZ"/>
        </w:rPr>
        <w:t xml:space="preserve">Zrušují se: </w:t>
      </w:r>
    </w:p>
    <w:p w14:paraId="3C943C6C" w14:textId="1EC4139F" w:rsidR="00FA3594" w:rsidRPr="00155339" w:rsidRDefault="00FA3594" w:rsidP="00FA3594">
      <w:pPr>
        <w:widowControl w:val="0"/>
        <w:tabs>
          <w:tab w:val="left" w:pos="709"/>
          <w:tab w:val="left" w:pos="5387"/>
        </w:tabs>
        <w:autoSpaceDE w:val="0"/>
        <w:autoSpaceDN w:val="0"/>
        <w:adjustRightInd w:val="0"/>
        <w:spacing w:before="120" w:after="0" w:line="240" w:lineRule="auto"/>
        <w:jc w:val="both"/>
        <w:rPr>
          <w:rFonts w:ascii="Arial" w:eastAsia="Times New Roman" w:hAnsi="Arial" w:cs="Times New Roman"/>
          <w:lang w:eastAsia="cs-CZ"/>
        </w:rPr>
      </w:pPr>
      <w:r w:rsidRPr="00155339">
        <w:rPr>
          <w:rFonts w:ascii="Arial" w:eastAsia="Times New Roman" w:hAnsi="Arial" w:cs="Times New Roman"/>
          <w:lang w:eastAsia="cs-CZ"/>
        </w:rPr>
        <w:t xml:space="preserve">Nařízení Státní veterinární správy č. j. </w:t>
      </w:r>
      <w:r w:rsidRPr="000911B4">
        <w:rPr>
          <w:rFonts w:ascii="Arial" w:eastAsia="Times New Roman" w:hAnsi="Arial" w:cs="Times New Roman"/>
          <w:lang w:eastAsia="cs-CZ"/>
        </w:rPr>
        <w:t>SVS/202</w:t>
      </w:r>
      <w:r>
        <w:rPr>
          <w:rFonts w:ascii="Arial" w:eastAsia="Times New Roman" w:hAnsi="Arial" w:cs="Times New Roman"/>
          <w:lang w:eastAsia="cs-CZ"/>
        </w:rPr>
        <w:t>6</w:t>
      </w:r>
      <w:r w:rsidRPr="000911B4">
        <w:rPr>
          <w:rFonts w:ascii="Arial" w:eastAsia="Times New Roman" w:hAnsi="Arial" w:cs="Times New Roman"/>
          <w:lang w:eastAsia="cs-CZ"/>
        </w:rPr>
        <w:t>/</w:t>
      </w:r>
      <w:r>
        <w:rPr>
          <w:rFonts w:ascii="Arial" w:eastAsia="Times New Roman" w:hAnsi="Arial" w:cs="Times New Roman"/>
          <w:lang w:eastAsia="cs-CZ"/>
        </w:rPr>
        <w:t>021512</w:t>
      </w:r>
      <w:r w:rsidRPr="00155339">
        <w:rPr>
          <w:rFonts w:ascii="Arial" w:eastAsia="Times New Roman" w:hAnsi="Arial" w:cs="Times New Roman"/>
          <w:lang w:eastAsia="cs-CZ"/>
        </w:rPr>
        <w:t xml:space="preserve"> ze dne </w:t>
      </w:r>
      <w:r>
        <w:rPr>
          <w:rFonts w:ascii="Arial" w:eastAsia="Times New Roman" w:hAnsi="Arial" w:cs="Times New Roman"/>
          <w:lang w:eastAsia="cs-CZ"/>
        </w:rPr>
        <w:t>03.</w:t>
      </w:r>
      <w:r w:rsidR="00340F54">
        <w:rPr>
          <w:rFonts w:ascii="Arial" w:eastAsia="Times New Roman" w:hAnsi="Arial" w:cs="Times New Roman"/>
          <w:lang w:eastAsia="cs-CZ"/>
        </w:rPr>
        <w:t xml:space="preserve"> </w:t>
      </w:r>
      <w:r>
        <w:rPr>
          <w:rFonts w:ascii="Arial" w:eastAsia="Times New Roman" w:hAnsi="Arial" w:cs="Times New Roman"/>
          <w:lang w:eastAsia="cs-CZ"/>
        </w:rPr>
        <w:t>02.</w:t>
      </w:r>
      <w:r w:rsidR="00340F54">
        <w:rPr>
          <w:rFonts w:ascii="Arial" w:eastAsia="Times New Roman" w:hAnsi="Arial" w:cs="Times New Roman"/>
          <w:lang w:eastAsia="cs-CZ"/>
        </w:rPr>
        <w:t xml:space="preserve"> </w:t>
      </w:r>
      <w:r>
        <w:rPr>
          <w:rFonts w:ascii="Arial" w:eastAsia="Times New Roman" w:hAnsi="Arial" w:cs="Times New Roman"/>
          <w:lang w:eastAsia="cs-CZ"/>
        </w:rPr>
        <w:t>2026</w:t>
      </w:r>
      <w:r w:rsidRPr="00155339">
        <w:rPr>
          <w:rFonts w:ascii="Arial" w:eastAsia="Times New Roman" w:hAnsi="Arial" w:cs="Times New Roman"/>
          <w:lang w:eastAsia="cs-CZ"/>
        </w:rPr>
        <w:t xml:space="preserve">. </w:t>
      </w:r>
    </w:p>
    <w:p w14:paraId="1DDEDCF1" w14:textId="77777777" w:rsidR="00FA3594" w:rsidRPr="00155339" w:rsidRDefault="00FA3594" w:rsidP="00FA3594">
      <w:pPr>
        <w:widowControl w:val="0"/>
        <w:tabs>
          <w:tab w:val="left" w:pos="709"/>
          <w:tab w:val="left" w:pos="5387"/>
        </w:tabs>
        <w:autoSpaceDE w:val="0"/>
        <w:autoSpaceDN w:val="0"/>
        <w:adjustRightInd w:val="0"/>
        <w:spacing w:after="0" w:line="240" w:lineRule="auto"/>
        <w:jc w:val="both"/>
        <w:rPr>
          <w:rFonts w:ascii="Arial" w:eastAsia="Times New Roman" w:hAnsi="Arial" w:cs="Arial"/>
          <w:lang w:eastAsia="cs-CZ"/>
        </w:rPr>
      </w:pPr>
    </w:p>
    <w:p w14:paraId="09CEDE00" w14:textId="77777777" w:rsidR="00FA3594" w:rsidRPr="00155339" w:rsidRDefault="00FA3594" w:rsidP="00FA3594">
      <w:pPr>
        <w:autoSpaceDE w:val="0"/>
        <w:autoSpaceDN w:val="0"/>
        <w:adjustRightInd w:val="0"/>
        <w:spacing w:after="0" w:line="240" w:lineRule="auto"/>
        <w:jc w:val="center"/>
        <w:rPr>
          <w:rFonts w:ascii="Arial" w:eastAsia="Times New Roman" w:hAnsi="Arial" w:cs="Arial"/>
          <w:b/>
          <w:bCs/>
          <w:color w:val="000000"/>
          <w:lang w:eastAsia="cs-CZ"/>
        </w:rPr>
      </w:pPr>
    </w:p>
    <w:p w14:paraId="1FF22379" w14:textId="77777777" w:rsidR="00340F54" w:rsidRDefault="00340F54" w:rsidP="00FA3594">
      <w:pPr>
        <w:autoSpaceDE w:val="0"/>
        <w:autoSpaceDN w:val="0"/>
        <w:adjustRightInd w:val="0"/>
        <w:spacing w:after="0" w:line="240" w:lineRule="auto"/>
        <w:jc w:val="center"/>
        <w:rPr>
          <w:rFonts w:ascii="Arial" w:eastAsia="Times New Roman" w:hAnsi="Arial" w:cs="Arial"/>
          <w:bCs/>
          <w:color w:val="000000"/>
          <w:sz w:val="24"/>
          <w:lang w:eastAsia="cs-CZ"/>
        </w:rPr>
      </w:pPr>
    </w:p>
    <w:p w14:paraId="60274E4F" w14:textId="79F3FB07" w:rsidR="00FA3594" w:rsidRPr="00155339" w:rsidRDefault="00FA3594" w:rsidP="00FA3594">
      <w:pPr>
        <w:autoSpaceDE w:val="0"/>
        <w:autoSpaceDN w:val="0"/>
        <w:adjustRightInd w:val="0"/>
        <w:spacing w:after="0" w:line="240" w:lineRule="auto"/>
        <w:jc w:val="center"/>
        <w:rPr>
          <w:rFonts w:ascii="Arial" w:eastAsia="Times New Roman" w:hAnsi="Arial" w:cs="Arial"/>
          <w:bCs/>
          <w:color w:val="000000"/>
          <w:sz w:val="24"/>
          <w:lang w:eastAsia="cs-CZ"/>
        </w:rPr>
      </w:pPr>
      <w:r w:rsidRPr="00155339">
        <w:rPr>
          <w:rFonts w:ascii="Arial" w:eastAsia="Times New Roman" w:hAnsi="Arial" w:cs="Arial"/>
          <w:bCs/>
          <w:color w:val="000000"/>
          <w:sz w:val="24"/>
          <w:lang w:eastAsia="cs-CZ"/>
        </w:rPr>
        <w:t>Čl. 3</w:t>
      </w:r>
    </w:p>
    <w:p w14:paraId="5EF42243" w14:textId="77777777" w:rsidR="00FA3594" w:rsidRPr="00C15F8F" w:rsidRDefault="00FA3594" w:rsidP="00FA359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6D33DF4" w14:textId="77777777" w:rsidR="00FA3594" w:rsidRPr="00CC0289" w:rsidRDefault="00FA3594" w:rsidP="00FA3594">
      <w:pPr>
        <w:pStyle w:val="Odstavecseseznamem"/>
        <w:numPr>
          <w:ilvl w:val="0"/>
          <w:numId w:val="7"/>
        </w:numPr>
        <w:autoSpaceDE w:val="0"/>
        <w:autoSpaceDN w:val="0"/>
        <w:adjustRightInd w:val="0"/>
        <w:spacing w:before="240" w:after="0" w:line="240" w:lineRule="auto"/>
        <w:ind w:left="426" w:hanging="426"/>
        <w:contextualSpacing w:val="0"/>
        <w:jc w:val="both"/>
        <w:rPr>
          <w:rFonts w:ascii="Arial" w:eastAsia="Calibri" w:hAnsi="Arial" w:cs="Arial"/>
        </w:rPr>
      </w:pPr>
      <w:r w:rsidRPr="00CC0289">
        <w:rPr>
          <w:rFonts w:ascii="Arial" w:eastAsia="Calibri" w:hAnsi="Arial" w:cs="Arial"/>
        </w:rPr>
        <w:t xml:space="preserve">Toto nařízení nabývá podle § 2 odst. 1 a § 4 odst. 1 a 2 zákona č. 35/2021 Sb., o Sbírce právních předpisů územních samosprávných celků a některých správních úřadů </w:t>
      </w:r>
      <w:bookmarkStart w:id="1" w:name="_Hlk215552253"/>
      <w:sdt>
        <w:sdtPr>
          <w:rPr>
            <w:rFonts w:ascii="Arial" w:hAnsi="Arial" w:cs="Arial"/>
            <w:color w:val="000000" w:themeColor="text1"/>
          </w:rPr>
          <w:id w:val="-1837757120"/>
          <w:placeholder>
            <w:docPart w:val="957D6480F2CA40A98F9AB9BFEEC18044"/>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bookmarkEnd w:id="1"/>
      <w:r w:rsidRPr="00CC0289">
        <w:rPr>
          <w:rFonts w:ascii="Arial" w:eastAsia="Calibri" w:hAnsi="Arial" w:cs="Arial"/>
        </w:rPr>
        <w:t>. D</w:t>
      </w:r>
      <w:r w:rsidRPr="00CC0289">
        <w:rPr>
          <w:rFonts w:ascii="Arial" w:eastAsia="Calibri" w:hAnsi="Arial" w:cs="Arial"/>
          <w:color w:val="000000"/>
          <w:shd w:val="clear" w:color="auto" w:fill="FFFFFF"/>
        </w:rPr>
        <w:t>atum a čas vyhlášení nařízení</w:t>
      </w:r>
      <w:r w:rsidRPr="00CC0289">
        <w:rPr>
          <w:rFonts w:ascii="Arial" w:eastAsia="Calibri" w:hAnsi="Arial" w:cs="Arial"/>
        </w:rPr>
        <w:t xml:space="preserve"> je </w:t>
      </w:r>
      <w:r w:rsidRPr="00CC0289">
        <w:rPr>
          <w:rFonts w:ascii="Arial" w:eastAsia="Calibri" w:hAnsi="Arial" w:cs="Arial"/>
          <w:color w:val="000000"/>
          <w:shd w:val="clear" w:color="auto" w:fill="FFFFFF"/>
        </w:rPr>
        <w:t>vyznačen ve Sbírce právních předpisů.</w:t>
      </w:r>
      <w:r w:rsidRPr="00CC0289">
        <w:rPr>
          <w:rFonts w:ascii="Arial" w:eastAsia="Calibri" w:hAnsi="Arial" w:cs="Arial"/>
        </w:rPr>
        <w:t xml:space="preserve"> </w:t>
      </w:r>
    </w:p>
    <w:p w14:paraId="00FC9CC6" w14:textId="77777777" w:rsidR="00FA3594" w:rsidRPr="00CC0289" w:rsidRDefault="00FA3594" w:rsidP="00FA3594">
      <w:pPr>
        <w:pStyle w:val="Odstavecseseznamem"/>
        <w:numPr>
          <w:ilvl w:val="0"/>
          <w:numId w:val="7"/>
        </w:numPr>
        <w:autoSpaceDE w:val="0"/>
        <w:autoSpaceDN w:val="0"/>
        <w:adjustRightInd w:val="0"/>
        <w:spacing w:before="240" w:after="0" w:line="240" w:lineRule="auto"/>
        <w:ind w:left="426" w:hanging="426"/>
        <w:contextualSpacing w:val="0"/>
        <w:jc w:val="both"/>
        <w:rPr>
          <w:rFonts w:ascii="Arial" w:eastAsia="Calibri" w:hAnsi="Arial" w:cs="Arial"/>
        </w:rPr>
      </w:pPr>
      <w:r w:rsidRPr="00CC0289">
        <w:rPr>
          <w:rFonts w:ascii="Arial" w:eastAsia="Calibri" w:hAnsi="Arial" w:cs="Arial"/>
        </w:rPr>
        <w:t xml:space="preserve">Toto nařízení se vyvěšuje na úředních deskách krajského úřadu a všech obecních úřadů, jejichž území se týká, na dobu nejméně 15 dnů a </w:t>
      </w:r>
      <w:r w:rsidRPr="00CC0289">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C0289">
        <w:rPr>
          <w:rFonts w:ascii="Arial" w:eastAsia="Calibri" w:hAnsi="Arial" w:cs="Arial"/>
        </w:rPr>
        <w:t xml:space="preserve"> </w:t>
      </w:r>
    </w:p>
    <w:p w14:paraId="76171751" w14:textId="77777777" w:rsidR="00FA3594" w:rsidRPr="00CC0289" w:rsidRDefault="00FA3594" w:rsidP="00FA3594">
      <w:pPr>
        <w:pStyle w:val="Odstavecseseznamem"/>
        <w:numPr>
          <w:ilvl w:val="0"/>
          <w:numId w:val="7"/>
        </w:numPr>
        <w:autoSpaceDE w:val="0"/>
        <w:autoSpaceDN w:val="0"/>
        <w:adjustRightInd w:val="0"/>
        <w:spacing w:before="240" w:after="0" w:line="240" w:lineRule="auto"/>
        <w:ind w:left="426" w:hanging="426"/>
        <w:contextualSpacing w:val="0"/>
        <w:jc w:val="both"/>
        <w:rPr>
          <w:rFonts w:ascii="Arial" w:eastAsia="Calibri" w:hAnsi="Arial" w:cs="Arial"/>
        </w:rPr>
      </w:pPr>
      <w:r w:rsidRPr="00CC0289">
        <w:rPr>
          <w:rFonts w:ascii="Arial" w:eastAsia="Calibri" w:hAnsi="Arial" w:cs="Arial"/>
        </w:rPr>
        <w:lastRenderedPageBreak/>
        <w:t xml:space="preserve">Státní veterinární správa zveřejní oznámení o vyhlášení nařízení ve Sbírce právních předpisů na své úřední desce po dobu alespoň 15 dnů ode dne, kdy byla o vyhlášení vyrozuměna. </w:t>
      </w:r>
    </w:p>
    <w:p w14:paraId="6EE671E4" w14:textId="77777777" w:rsidR="00FA3594" w:rsidRDefault="00FA3594" w:rsidP="00FA359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8057F8986B4044928CF7477C750C4C04"/>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2" w:name="_Hlk215552278"/>
      <w:sdt>
        <w:sdtPr>
          <w:rPr>
            <w:rFonts w:ascii="Arial" w:hAnsi="Arial" w:cs="Arial"/>
          </w:rPr>
          <w:alias w:val="Datum"/>
          <w:tag w:val="Datum"/>
          <w:id w:val="1655103604"/>
          <w:placeholder>
            <w:docPart w:val="7A2E998C52774F818EA0589F1C74C954"/>
          </w:placeholder>
          <w:date w:fullDate="2026-03-10T00:00:00Z">
            <w:dateFormat w:val="dd.MM.yyyy"/>
            <w:lid w:val="cs-CZ"/>
            <w:storeMappedDataAs w:val="dateTime"/>
            <w:calendar w:val="gregorian"/>
          </w:date>
        </w:sdtPr>
        <w:sdtEndPr/>
        <w:sdtContent>
          <w:r>
            <w:rPr>
              <w:rFonts w:ascii="Arial" w:hAnsi="Arial" w:cs="Arial"/>
            </w:rPr>
            <w:t>10.03.2026</w:t>
          </w:r>
        </w:sdtContent>
      </w:sdt>
      <w:bookmarkEnd w:id="2"/>
    </w:p>
    <w:p w14:paraId="19AC19C3" w14:textId="77777777" w:rsidR="00FA3594" w:rsidRDefault="00FA3594" w:rsidP="00FA3594">
      <w:pPr>
        <w:widowControl w:val="0"/>
        <w:autoSpaceDE w:val="0"/>
        <w:autoSpaceDN w:val="0"/>
        <w:adjustRightInd w:val="0"/>
        <w:spacing w:after="0" w:line="240" w:lineRule="auto"/>
        <w:rPr>
          <w:rFonts w:ascii="Arial" w:eastAsia="Calibri" w:hAnsi="Arial" w:cs="Times New Roman"/>
          <w:sz w:val="20"/>
          <w:szCs w:val="20"/>
        </w:rPr>
      </w:pPr>
    </w:p>
    <w:p w14:paraId="7A6510E6" w14:textId="77777777" w:rsidR="00FA3594" w:rsidRDefault="00FA3594" w:rsidP="00FA3594">
      <w:pPr>
        <w:widowControl w:val="0"/>
        <w:autoSpaceDE w:val="0"/>
        <w:autoSpaceDN w:val="0"/>
        <w:adjustRightInd w:val="0"/>
        <w:spacing w:after="0" w:line="240" w:lineRule="auto"/>
        <w:ind w:left="4254"/>
        <w:jc w:val="center"/>
        <w:rPr>
          <w:rFonts w:ascii="Arial" w:eastAsia="Calibri" w:hAnsi="Arial" w:cs="Times New Roman"/>
          <w:sz w:val="20"/>
          <w:szCs w:val="20"/>
        </w:rPr>
      </w:pPr>
    </w:p>
    <w:p w14:paraId="12463733" w14:textId="77777777" w:rsidR="00FA3594" w:rsidRPr="00850D2F" w:rsidRDefault="00DD231D" w:rsidP="00FA3594">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8A1D27AC93CB418D9ED86873696F611A"/>
          </w:placeholder>
          <w:showingPlcHdr/>
        </w:sdtPr>
        <w:sdtEndPr>
          <w:rPr>
            <w:bCs w:val="0"/>
          </w:rPr>
        </w:sdtEndPr>
        <w:sdtContent>
          <w:r w:rsidR="00FA3594" w:rsidRPr="00850D2F">
            <w:rPr>
              <w:rFonts w:cs="Arial"/>
            </w:rPr>
            <w:t>MVDr. Otto Vraný</w:t>
          </w:r>
        </w:sdtContent>
      </w:sdt>
    </w:p>
    <w:p w14:paraId="2AC06BE2" w14:textId="77777777" w:rsidR="00FA3594" w:rsidRPr="00850D2F" w:rsidRDefault="00DD231D" w:rsidP="00FA3594">
      <w:pPr>
        <w:pStyle w:val="Podpisovdoloka"/>
        <w:widowControl/>
        <w:ind w:left="5245"/>
        <w:rPr>
          <w:rFonts w:cs="Arial"/>
        </w:rPr>
      </w:pPr>
      <w:sdt>
        <w:sdtPr>
          <w:rPr>
            <w:rFonts w:cs="Arial"/>
          </w:rPr>
          <w:alias w:val="podepisuje název"/>
          <w:tag w:val="espis_podepisuje/podepisuje_nazev"/>
          <w:id w:val="-1043603805"/>
          <w:placeholder>
            <w:docPart w:val="A194F142358F4CF0A661B3958ACAE2AC"/>
          </w:placeholder>
          <w:showingPlcHdr/>
        </w:sdtPr>
        <w:sdtEndPr>
          <w:rPr>
            <w:bCs w:val="0"/>
          </w:rPr>
        </w:sdtEndPr>
        <w:sdtContent>
          <w:r w:rsidR="00FA3594" w:rsidRPr="00850D2F">
            <w:rPr>
              <w:rFonts w:cs="Arial"/>
            </w:rPr>
            <w:t>ředitel Krajské veterinární správy Státní veterinární správy pro Středočeský kraj</w:t>
          </w:r>
        </w:sdtContent>
      </w:sdt>
    </w:p>
    <w:p w14:paraId="32F7741A" w14:textId="77777777" w:rsidR="00FA3594" w:rsidRDefault="00FA3594" w:rsidP="00FA3594">
      <w:pPr>
        <w:widowControl w:val="0"/>
        <w:autoSpaceDE w:val="0"/>
        <w:autoSpaceDN w:val="0"/>
        <w:adjustRightInd w:val="0"/>
        <w:spacing w:after="0" w:line="240" w:lineRule="auto"/>
        <w:ind w:left="5245"/>
        <w:jc w:val="center"/>
        <w:rPr>
          <w:rFonts w:ascii="Arial" w:hAnsi="Arial" w:cs="Arial"/>
          <w:sz w:val="20"/>
          <w:szCs w:val="20"/>
        </w:rPr>
      </w:pPr>
      <w:r w:rsidRPr="00850D2F">
        <w:rPr>
          <w:rFonts w:ascii="Arial" w:hAnsi="Arial" w:cs="Arial"/>
          <w:sz w:val="20"/>
          <w:szCs w:val="20"/>
        </w:rPr>
        <w:t>podepsáno elektronicky</w:t>
      </w:r>
    </w:p>
    <w:p w14:paraId="5A2DC95C" w14:textId="77777777" w:rsidR="00FA3594" w:rsidRPr="00850D2F" w:rsidRDefault="00FA3594" w:rsidP="00FA3594">
      <w:pPr>
        <w:widowControl w:val="0"/>
        <w:autoSpaceDE w:val="0"/>
        <w:autoSpaceDN w:val="0"/>
        <w:adjustRightInd w:val="0"/>
        <w:spacing w:after="0" w:line="240" w:lineRule="auto"/>
        <w:ind w:left="5245"/>
        <w:jc w:val="center"/>
        <w:rPr>
          <w:rFonts w:ascii="Arial" w:eastAsia="Calibri" w:hAnsi="Arial" w:cs="Arial"/>
          <w:bCs/>
          <w:sz w:val="20"/>
          <w:szCs w:val="20"/>
        </w:rPr>
      </w:pPr>
      <w:r>
        <w:rPr>
          <w:rFonts w:ascii="Arial" w:hAnsi="Arial" w:cs="Arial"/>
          <w:sz w:val="20"/>
          <w:szCs w:val="20"/>
        </w:rPr>
        <w:t>v zastoupení</w:t>
      </w:r>
    </w:p>
    <w:p w14:paraId="2992A5F1" w14:textId="77777777" w:rsidR="00FA3594" w:rsidRPr="00312826" w:rsidRDefault="00FA3594" w:rsidP="00FA3594">
      <w:pPr>
        <w:widowControl w:val="0"/>
        <w:autoSpaceDE w:val="0"/>
        <w:autoSpaceDN w:val="0"/>
        <w:adjustRightInd w:val="0"/>
        <w:spacing w:after="0" w:line="240" w:lineRule="auto"/>
        <w:ind w:left="6237"/>
        <w:jc w:val="center"/>
        <w:rPr>
          <w:rFonts w:ascii="Arial" w:eastAsia="Calibri" w:hAnsi="Arial" w:cs="Arial"/>
          <w:bCs/>
          <w:sz w:val="20"/>
          <w:szCs w:val="20"/>
        </w:rPr>
      </w:pPr>
    </w:p>
    <w:p w14:paraId="79F4C804" w14:textId="77777777" w:rsidR="00FA3594" w:rsidRDefault="00FA3594" w:rsidP="00FA3594"/>
    <w:p w14:paraId="3EAA4DDF" w14:textId="77777777" w:rsidR="00FA3594" w:rsidRPr="00174CAA" w:rsidRDefault="00FA3594" w:rsidP="00FA3594">
      <w:pPr>
        <w:keepNext/>
        <w:spacing w:before="600"/>
        <w:rPr>
          <w:rFonts w:ascii="Arial" w:eastAsia="Times New Roman" w:hAnsi="Arial" w:cs="Arial"/>
          <w:b/>
          <w:bCs/>
          <w:szCs w:val="20"/>
        </w:rPr>
      </w:pPr>
      <w:r w:rsidRPr="00174CAA">
        <w:rPr>
          <w:rFonts w:ascii="Arial" w:eastAsia="Times New Roman" w:hAnsi="Arial" w:cs="Arial"/>
          <w:b/>
          <w:bCs/>
          <w:szCs w:val="20"/>
        </w:rPr>
        <w:t>Obdrží:</w:t>
      </w:r>
    </w:p>
    <w:p w14:paraId="267A26C6" w14:textId="77777777" w:rsidR="00FA3594" w:rsidRPr="00174CAA" w:rsidRDefault="00FA3594" w:rsidP="00FA3594">
      <w:pPr>
        <w:spacing w:before="120"/>
        <w:rPr>
          <w:rFonts w:ascii="Arial" w:eastAsia="Times New Roman" w:hAnsi="Arial" w:cs="Arial"/>
        </w:rPr>
      </w:pPr>
      <w:r w:rsidRPr="00174CAA">
        <w:rPr>
          <w:rFonts w:ascii="Arial" w:eastAsia="Times New Roman" w:hAnsi="Arial" w:cs="Arial"/>
        </w:rPr>
        <w:t xml:space="preserve">Krajský úřad Středočeského kraje, Zborovská 81, 150 00 Praha 5-Smíchov </w:t>
      </w:r>
    </w:p>
    <w:p w14:paraId="372E4DB3" w14:textId="77777777" w:rsidR="00FA3594" w:rsidRPr="00174CAA" w:rsidRDefault="00FA3594" w:rsidP="00FA3594">
      <w:pPr>
        <w:spacing w:before="120"/>
        <w:rPr>
          <w:rFonts w:ascii="Arial" w:eastAsia="Times New Roman" w:hAnsi="Arial" w:cs="Arial"/>
        </w:rPr>
      </w:pPr>
      <w:r w:rsidRPr="00174CAA">
        <w:rPr>
          <w:rFonts w:ascii="Arial" w:eastAsia="Times New Roman" w:hAnsi="Arial" w:cs="Arial"/>
        </w:rPr>
        <w:t xml:space="preserve">Hasičský záchranný sbor Středočeského kraje, Jana Palacha 1970, 272 01 Kladno  </w:t>
      </w:r>
    </w:p>
    <w:p w14:paraId="0667A8B8" w14:textId="77777777" w:rsidR="00FA3594" w:rsidRPr="00174CAA" w:rsidRDefault="00FA3594" w:rsidP="00FA3594">
      <w:pPr>
        <w:spacing w:before="120"/>
        <w:rPr>
          <w:rFonts w:ascii="Arial" w:eastAsia="Times New Roman" w:hAnsi="Arial" w:cs="Arial"/>
        </w:rPr>
      </w:pPr>
      <w:r w:rsidRPr="00174CAA">
        <w:rPr>
          <w:rFonts w:ascii="Arial" w:eastAsia="Times New Roman" w:hAnsi="Arial" w:cs="Arial"/>
        </w:rPr>
        <w:t xml:space="preserve">Krajské ředitelství policie Středočeského kraje, Na </w:t>
      </w:r>
      <w:proofErr w:type="spellStart"/>
      <w:r w:rsidRPr="00174CAA">
        <w:rPr>
          <w:rFonts w:ascii="Arial" w:eastAsia="Times New Roman" w:hAnsi="Arial" w:cs="Arial"/>
        </w:rPr>
        <w:t>Baních</w:t>
      </w:r>
      <w:proofErr w:type="spellEnd"/>
      <w:r w:rsidRPr="00174CAA">
        <w:rPr>
          <w:rFonts w:ascii="Arial" w:eastAsia="Times New Roman" w:hAnsi="Arial" w:cs="Arial"/>
        </w:rPr>
        <w:t xml:space="preserve"> 1535 156 00 Praha 5 </w:t>
      </w:r>
    </w:p>
    <w:p w14:paraId="51C04268" w14:textId="77777777" w:rsidR="00FA3594" w:rsidRPr="00174CAA" w:rsidRDefault="00FA3594" w:rsidP="00FA3594">
      <w:pPr>
        <w:spacing w:before="120"/>
        <w:rPr>
          <w:rFonts w:ascii="Arial" w:eastAsia="Times New Roman" w:hAnsi="Arial" w:cs="Arial"/>
        </w:rPr>
      </w:pPr>
      <w:r w:rsidRPr="00174CAA">
        <w:rPr>
          <w:rFonts w:ascii="Arial" w:eastAsia="Times New Roman" w:hAnsi="Arial" w:cs="Arial"/>
        </w:rPr>
        <w:t>Krajská hygienická stanice Středočeského kraje se sídlem v Praze, Dittrichova 17,128 01 PRAHA 2</w:t>
      </w:r>
    </w:p>
    <w:p w14:paraId="57C06606" w14:textId="77777777" w:rsidR="00FA3594" w:rsidRPr="00174CAA" w:rsidRDefault="00FA3594" w:rsidP="00FA3594">
      <w:pPr>
        <w:spacing w:before="120"/>
        <w:rPr>
          <w:rFonts w:ascii="Arial" w:eastAsia="Times New Roman" w:hAnsi="Arial" w:cs="Arial"/>
        </w:rPr>
      </w:pPr>
    </w:p>
    <w:p w14:paraId="0B16D0A5" w14:textId="77777777" w:rsidR="00FA3594" w:rsidRPr="00174CAA" w:rsidRDefault="00FA3594" w:rsidP="00FA3594">
      <w:pPr>
        <w:spacing w:before="120"/>
        <w:rPr>
          <w:rFonts w:ascii="Arial" w:eastAsia="Times New Roman" w:hAnsi="Arial" w:cs="Arial"/>
          <w:b/>
        </w:rPr>
      </w:pPr>
      <w:r w:rsidRPr="00174CAA">
        <w:rPr>
          <w:rFonts w:ascii="Arial" w:eastAsia="Times New Roman" w:hAnsi="Arial" w:cs="Arial"/>
          <w:b/>
        </w:rPr>
        <w:t>Obce:</w:t>
      </w:r>
    </w:p>
    <w:p w14:paraId="054F02F7" w14:textId="77777777" w:rsidR="00FA3594" w:rsidRPr="00174CAA" w:rsidRDefault="00FA3594" w:rsidP="00FA3594">
      <w:pPr>
        <w:spacing w:before="120"/>
        <w:jc w:val="both"/>
        <w:rPr>
          <w:rStyle w:val="Hypertextovodkaz"/>
          <w:rFonts w:cs="Arial"/>
        </w:rPr>
      </w:pPr>
      <w:r w:rsidRPr="00174CAA">
        <w:rPr>
          <w:rFonts w:ascii="Arial" w:eastAsia="Times New Roman" w:hAnsi="Arial" w:cs="Arial"/>
          <w:bCs/>
        </w:rPr>
        <w:t>Braškov, Dolany, Hostouň, Hřebeč, Kladno, Kyšice, Lidice, Malé Přítočno, Pavlov, Pletený Újezd, Unhošť, Velká Dobrá, Velké Přítočno, Běloky, Brandýsek, Bratronice, Buštěhrad, Chyňava, Chýně, Cvrčovice, Červený Újezd, Číčovice, Dobrovíz, Doksy, Drahelčice, Družec, Dřetovice, Horní Bezděkov, Hostivice, Hrdlív, Jemníky, Jeneč, Kačice, Kamenné Žehrovice, Kněževes, Knovíz, Lhota, Libochovičky, Libušín, Makotřasy, Malé Kyšice, Nenačovice, Okoř, Pchery, Ptice, Rudná, Slaný, Smečno, Stehelčeves, Středokluky, Svárov, Svinařov, Třebichovice, Třebusice, Tuchlovice, Tuchoměřice, Úhonice, Vinařice, Zájezd, Želenice, Žilina</w:t>
      </w:r>
      <w:sdt>
        <w:sdtPr>
          <w:rPr>
            <w:rStyle w:val="Hypertextovodkaz"/>
            <w:rFonts w:cs="Arial"/>
          </w:rPr>
          <w:alias w:val="Obchodní název"/>
          <w:tag w:val="espis_dsb/adresa/obchodni_nazev"/>
          <w:id w:val="-1226449006"/>
          <w:placeholder>
            <w:docPart w:val="12183A35C71B4115916CBBE24BF54426"/>
          </w:placeholder>
          <w:showingPlcHdr/>
        </w:sdtPr>
        <w:sdtEndPr>
          <w:rPr>
            <w:rStyle w:val="Hypertextovodkaz"/>
          </w:rPr>
        </w:sdtEndPr>
        <w:sdtContent/>
      </w:sdt>
    </w:p>
    <w:p w14:paraId="433179F9" w14:textId="77777777" w:rsidR="00FA3594" w:rsidRDefault="00FA3594" w:rsidP="00FA3594">
      <w:pPr>
        <w:keepNext/>
        <w:keepLines/>
        <w:tabs>
          <w:tab w:val="left" w:pos="709"/>
          <w:tab w:val="left" w:pos="5387"/>
        </w:tabs>
        <w:spacing w:before="480" w:after="0" w:line="240" w:lineRule="auto"/>
        <w:jc w:val="center"/>
        <w:outlineLvl w:val="0"/>
      </w:pPr>
    </w:p>
    <w:p w14:paraId="333C2F25" w14:textId="77777777" w:rsidR="00661489" w:rsidRDefault="00661489" w:rsidP="00FA3594">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555FC267" w:rsidR="00461078" w:rsidRDefault="00461078">
        <w:pPr>
          <w:pStyle w:val="Zpat"/>
          <w:jc w:val="center"/>
        </w:pPr>
        <w:r>
          <w:fldChar w:fldCharType="begin"/>
        </w:r>
        <w:r>
          <w:instrText>PAGE   \* MERGEFORMAT</w:instrText>
        </w:r>
        <w:r>
          <w:fldChar w:fldCharType="separate"/>
        </w:r>
        <w:r w:rsidR="00DD231D">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0460AE9"/>
    <w:multiLevelType w:val="hybridMultilevel"/>
    <w:tmpl w:val="5F0A8446"/>
    <w:lvl w:ilvl="0" w:tplc="1318D014">
      <w:start w:val="1"/>
      <w:numFmt w:val="decimal"/>
      <w:lvlText w:val="(%1)"/>
      <w:lvlJc w:val="left"/>
      <w:pPr>
        <w:ind w:left="720" w:hanging="360"/>
      </w:pPr>
      <w:rPr>
        <w:rFonts w:ascii="Arial" w:eastAsia="Arial" w:hAnsi="Arial" w:cs="Arial" w:hint="default"/>
        <w:b w:val="0"/>
        <w:i w:val="0"/>
        <w:strike w:val="0"/>
        <w:dstrike w:val="0"/>
        <w:color w:val="000000"/>
        <w:sz w:val="22"/>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1036"/>
    <w:rsid w:val="00256328"/>
    <w:rsid w:val="002571B1"/>
    <w:rsid w:val="00312826"/>
    <w:rsid w:val="00340F54"/>
    <w:rsid w:val="00362F56"/>
    <w:rsid w:val="00461078"/>
    <w:rsid w:val="00616664"/>
    <w:rsid w:val="00661489"/>
    <w:rsid w:val="00740498"/>
    <w:rsid w:val="007B6A92"/>
    <w:rsid w:val="00850D2F"/>
    <w:rsid w:val="009066E7"/>
    <w:rsid w:val="009D7D39"/>
    <w:rsid w:val="00AB1E28"/>
    <w:rsid w:val="00BB5C31"/>
    <w:rsid w:val="00DC4873"/>
    <w:rsid w:val="00DD231D"/>
    <w:rsid w:val="00E0754C"/>
    <w:rsid w:val="00FA359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rsid w:val="00FA359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957D6480F2CA40A98F9AB9BFEEC18044"/>
        <w:category>
          <w:name w:val="Obecné"/>
          <w:gallery w:val="placeholder"/>
        </w:category>
        <w:types>
          <w:type w:val="bbPlcHdr"/>
        </w:types>
        <w:behaviors>
          <w:behavior w:val="content"/>
        </w:behaviors>
        <w:guid w:val="{88C015D2-6B31-4CE1-932B-6B915C69FDB6}"/>
      </w:docPartPr>
      <w:docPartBody>
        <w:p w:rsidR="00D56ACA" w:rsidRDefault="00ED07E4" w:rsidP="00ED07E4">
          <w:pPr>
            <w:pStyle w:val="957D6480F2CA40A98F9AB9BFEEC18044"/>
          </w:pPr>
          <w:r w:rsidRPr="00462F9E">
            <w:rPr>
              <w:rStyle w:val="Zstupntext"/>
            </w:rPr>
            <w:t>Zvolte položku.</w:t>
          </w:r>
        </w:p>
      </w:docPartBody>
    </w:docPart>
    <w:docPart>
      <w:docPartPr>
        <w:name w:val="8057F8986B4044928CF7477C750C4C04"/>
        <w:category>
          <w:name w:val="Obecné"/>
          <w:gallery w:val="placeholder"/>
        </w:category>
        <w:types>
          <w:type w:val="bbPlcHdr"/>
        </w:types>
        <w:behaviors>
          <w:behavior w:val="content"/>
        </w:behaviors>
        <w:guid w:val="{5837471B-40D5-4531-A781-CEB57494FC3D}"/>
      </w:docPartPr>
      <w:docPartBody>
        <w:p w:rsidR="00D56ACA" w:rsidRDefault="00ED07E4" w:rsidP="00ED07E4">
          <w:pPr>
            <w:pStyle w:val="8057F8986B4044928CF7477C750C4C04"/>
          </w:pPr>
          <w:r w:rsidRPr="000745FA">
            <w:rPr>
              <w:rStyle w:val="Zstupntext"/>
            </w:rPr>
            <w:t>Zvolte položku.</w:t>
          </w:r>
        </w:p>
      </w:docPartBody>
    </w:docPart>
    <w:docPart>
      <w:docPartPr>
        <w:name w:val="7A2E998C52774F818EA0589F1C74C954"/>
        <w:category>
          <w:name w:val="Obecné"/>
          <w:gallery w:val="placeholder"/>
        </w:category>
        <w:types>
          <w:type w:val="bbPlcHdr"/>
        </w:types>
        <w:behaviors>
          <w:behavior w:val="content"/>
        </w:behaviors>
        <w:guid w:val="{827C951F-35D4-492F-906B-521D10B97FC1}"/>
      </w:docPartPr>
      <w:docPartBody>
        <w:p w:rsidR="00D56ACA" w:rsidRDefault="00ED07E4" w:rsidP="00ED07E4">
          <w:pPr>
            <w:pStyle w:val="7A2E998C52774F818EA0589F1C74C954"/>
          </w:pPr>
          <w:r w:rsidRPr="00594F9C">
            <w:rPr>
              <w:rStyle w:val="Zstupntext"/>
            </w:rPr>
            <w:t>Klikněte nebo klepněte sem a zadejte datum.</w:t>
          </w:r>
        </w:p>
      </w:docPartBody>
    </w:docPart>
    <w:docPart>
      <w:docPartPr>
        <w:name w:val="8A1D27AC93CB418D9ED86873696F611A"/>
        <w:category>
          <w:name w:val="Obecné"/>
          <w:gallery w:val="placeholder"/>
        </w:category>
        <w:types>
          <w:type w:val="bbPlcHdr"/>
        </w:types>
        <w:behaviors>
          <w:behavior w:val="content"/>
        </w:behaviors>
        <w:guid w:val="{D44D1FC4-325B-44F2-927B-DFD9678B34B4}"/>
      </w:docPartPr>
      <w:docPartBody>
        <w:p w:rsidR="00D56ACA" w:rsidRDefault="00ED07E4" w:rsidP="00ED07E4">
          <w:pPr>
            <w:pStyle w:val="8A1D27AC93CB418D9ED86873696F611A"/>
          </w:pPr>
          <w:r w:rsidRPr="00D94F04">
            <w:rPr>
              <w:rFonts w:cs="Arial"/>
            </w:rPr>
            <w:t>Klikněte nebo klepněte sem a zadejte text.</w:t>
          </w:r>
        </w:p>
      </w:docPartBody>
    </w:docPart>
    <w:docPart>
      <w:docPartPr>
        <w:name w:val="A194F142358F4CF0A661B3958ACAE2AC"/>
        <w:category>
          <w:name w:val="Obecné"/>
          <w:gallery w:val="placeholder"/>
        </w:category>
        <w:types>
          <w:type w:val="bbPlcHdr"/>
        </w:types>
        <w:behaviors>
          <w:behavior w:val="content"/>
        </w:behaviors>
        <w:guid w:val="{7ADE00FA-9553-46E1-BC86-8AC131FE797E}"/>
      </w:docPartPr>
      <w:docPartBody>
        <w:p w:rsidR="00D56ACA" w:rsidRDefault="00ED07E4" w:rsidP="00ED07E4">
          <w:pPr>
            <w:pStyle w:val="A194F142358F4CF0A661B3958ACAE2AC"/>
          </w:pPr>
          <w:r w:rsidRPr="00280BFE">
            <w:t>Klikněte nebo klepněte sem a zadejte text.</w:t>
          </w:r>
        </w:p>
      </w:docPartBody>
    </w:docPart>
    <w:docPart>
      <w:docPartPr>
        <w:name w:val="12183A35C71B4115916CBBE24BF54426"/>
        <w:category>
          <w:name w:val="Obecné"/>
          <w:gallery w:val="placeholder"/>
        </w:category>
        <w:types>
          <w:type w:val="bbPlcHdr"/>
        </w:types>
        <w:behaviors>
          <w:behavior w:val="content"/>
        </w:behaviors>
        <w:guid w:val="{E704DB30-8CC0-45A7-95CC-BE2388F47B52}"/>
      </w:docPartPr>
      <w:docPartBody>
        <w:p w:rsidR="00D56ACA" w:rsidRDefault="00ED07E4" w:rsidP="00ED07E4">
          <w:pPr>
            <w:pStyle w:val="12183A35C71B4115916CBBE24BF54426"/>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0E1036"/>
    <w:rsid w:val="003A5764"/>
    <w:rsid w:val="005E611E"/>
    <w:rsid w:val="00702975"/>
    <w:rsid w:val="009D7D39"/>
    <w:rsid w:val="00D56ACA"/>
    <w:rsid w:val="00E0754C"/>
    <w:rsid w:val="00EB786E"/>
    <w:rsid w:val="00ED0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D07E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957D6480F2CA40A98F9AB9BFEEC18044">
    <w:name w:val="957D6480F2CA40A98F9AB9BFEEC18044"/>
    <w:rsid w:val="00ED07E4"/>
  </w:style>
  <w:style w:type="paragraph" w:customStyle="1" w:styleId="8057F8986B4044928CF7477C750C4C04">
    <w:name w:val="8057F8986B4044928CF7477C750C4C04"/>
    <w:rsid w:val="00ED07E4"/>
  </w:style>
  <w:style w:type="paragraph" w:customStyle="1" w:styleId="7A2E998C52774F818EA0589F1C74C954">
    <w:name w:val="7A2E998C52774F818EA0589F1C74C954"/>
    <w:rsid w:val="00ED07E4"/>
  </w:style>
  <w:style w:type="paragraph" w:customStyle="1" w:styleId="8A1D27AC93CB418D9ED86873696F611A">
    <w:name w:val="8A1D27AC93CB418D9ED86873696F611A"/>
    <w:rsid w:val="00ED07E4"/>
  </w:style>
  <w:style w:type="paragraph" w:customStyle="1" w:styleId="A194F142358F4CF0A661B3958ACAE2AC">
    <w:name w:val="A194F142358F4CF0A661B3958ACAE2AC"/>
    <w:rsid w:val="00ED07E4"/>
  </w:style>
  <w:style w:type="paragraph" w:customStyle="1" w:styleId="12183A35C71B4115916CBBE24BF54426">
    <w:name w:val="12183A35C71B4115916CBBE24BF54426"/>
    <w:rsid w:val="00ED0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2871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Simona Kinčlová</cp:lastModifiedBy>
  <cp:revision>2</cp:revision>
  <dcterms:created xsi:type="dcterms:W3CDTF">2026-03-10T08:51:00Z</dcterms:created>
  <dcterms:modified xsi:type="dcterms:W3CDTF">2026-03-10T08:51:00Z</dcterms:modified>
</cp:coreProperties>
</file>