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CC5B9" w14:textId="20A7E264" w:rsidR="006A579C" w:rsidRPr="0062486B" w:rsidRDefault="00BE0747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Městys Brankovice</w:t>
      </w:r>
    </w:p>
    <w:p w14:paraId="323A264C" w14:textId="10666FB6" w:rsidR="006A579C" w:rsidRPr="0062486B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="00BE0747">
        <w:rPr>
          <w:rFonts w:ascii="Arial" w:hAnsi="Arial" w:cs="Arial"/>
          <w:b/>
          <w:sz w:val="24"/>
          <w:szCs w:val="24"/>
        </w:rPr>
        <w:t>městyse Brankovice</w:t>
      </w:r>
    </w:p>
    <w:p w14:paraId="7BDBEE26" w14:textId="4402CA6F" w:rsidR="006A579C" w:rsidRPr="0062486B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BE0747">
        <w:rPr>
          <w:rFonts w:ascii="Arial" w:hAnsi="Arial" w:cs="Arial"/>
          <w:b/>
          <w:sz w:val="24"/>
          <w:szCs w:val="24"/>
        </w:rPr>
        <w:t>městyse Brankovice,</w:t>
      </w:r>
    </w:p>
    <w:p w14:paraId="664EB5FE" w14:textId="4A5DBC86" w:rsidR="006A579C" w:rsidRPr="0062486B" w:rsidRDefault="0065481A" w:rsidP="00CF08F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</w:t>
      </w:r>
      <w:r w:rsidR="00CF08FF">
        <w:rPr>
          <w:rFonts w:ascii="Arial" w:hAnsi="Arial" w:cs="Arial"/>
          <w:b/>
          <w:sz w:val="24"/>
          <w:szCs w:val="24"/>
        </w:rPr>
        <w:t xml:space="preserve">stanovují pravidla pro pohyb psů na veřejném prostranství </w:t>
      </w:r>
      <w:r w:rsidR="00CF08FF" w:rsidRPr="00D47652">
        <w:rPr>
          <w:rFonts w:ascii="Arial" w:hAnsi="Arial" w:cs="Arial"/>
          <w:b/>
          <w:sz w:val="24"/>
          <w:szCs w:val="24"/>
        </w:rPr>
        <w:t>v </w:t>
      </w:r>
      <w:r w:rsidR="00BE0747">
        <w:rPr>
          <w:rFonts w:ascii="Arial" w:hAnsi="Arial" w:cs="Arial"/>
          <w:b/>
          <w:sz w:val="24"/>
          <w:szCs w:val="24"/>
        </w:rPr>
        <w:t>městysi</w:t>
      </w:r>
    </w:p>
    <w:p w14:paraId="74A8AD6F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1DDE0A37" w14:textId="4716E480" w:rsidR="004F6AE0" w:rsidRPr="0062486B" w:rsidRDefault="004F6AE0" w:rsidP="00D325F3">
      <w:pPr>
        <w:spacing w:after="0"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="00BE0747">
        <w:rPr>
          <w:rFonts w:ascii="Arial" w:hAnsi="Arial" w:cs="Arial"/>
        </w:rPr>
        <w:t xml:space="preserve">městyse Brankovice </w:t>
      </w:r>
      <w:r w:rsidRPr="0062486B">
        <w:rPr>
          <w:rFonts w:ascii="Arial" w:hAnsi="Arial" w:cs="Arial"/>
        </w:rPr>
        <w:t xml:space="preserve">se na svém zasedání dne </w:t>
      </w:r>
      <w:r w:rsidR="00676F1B">
        <w:rPr>
          <w:rFonts w:ascii="Arial" w:hAnsi="Arial" w:cs="Arial"/>
        </w:rPr>
        <w:t>15.05.202</w:t>
      </w:r>
      <w:r w:rsidR="00BE0747">
        <w:rPr>
          <w:rFonts w:ascii="Arial" w:hAnsi="Arial" w:cs="Arial"/>
        </w:rPr>
        <w:t>5</w:t>
      </w:r>
      <w:r w:rsidRPr="0062486B">
        <w:rPr>
          <w:rFonts w:ascii="Arial" w:hAnsi="Arial" w:cs="Arial"/>
        </w:rPr>
        <w:t xml:space="preserve"> usnesením č.</w:t>
      </w:r>
      <w:r w:rsidR="00CF08FF">
        <w:rPr>
          <w:rFonts w:ascii="Arial" w:hAnsi="Arial" w:cs="Arial"/>
        </w:rPr>
        <w:t> </w:t>
      </w:r>
      <w:r w:rsidR="00676F1B">
        <w:rPr>
          <w:rFonts w:ascii="Arial" w:hAnsi="Arial" w:cs="Arial"/>
        </w:rPr>
        <w:t>5</w:t>
      </w:r>
      <w:r w:rsidRPr="0062486B">
        <w:rPr>
          <w:rFonts w:ascii="Arial" w:hAnsi="Arial" w:cs="Arial"/>
        </w:rPr>
        <w:t xml:space="preserve"> usneslo vydat na základě § </w:t>
      </w:r>
      <w:r w:rsidR="00CF08FF"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odst. </w:t>
      </w:r>
      <w:r w:rsidR="00CF08F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</w:t>
      </w:r>
      <w:r w:rsidR="00CF08FF">
        <w:rPr>
          <w:rFonts w:ascii="Arial" w:hAnsi="Arial" w:cs="Arial"/>
        </w:rPr>
        <w:t>46</w:t>
      </w:r>
      <w:r w:rsidRPr="0062486B">
        <w:rPr>
          <w:rFonts w:ascii="Arial" w:hAnsi="Arial" w:cs="Arial"/>
        </w:rPr>
        <w:t>/</w:t>
      </w:r>
      <w:r w:rsidR="00CF08FF">
        <w:rPr>
          <w:rFonts w:ascii="Arial" w:hAnsi="Arial" w:cs="Arial"/>
        </w:rPr>
        <w:t>199</w:t>
      </w:r>
      <w:r w:rsidR="00243C48">
        <w:rPr>
          <w:rFonts w:ascii="Arial" w:hAnsi="Arial" w:cs="Arial"/>
        </w:rPr>
        <w:t>2</w:t>
      </w:r>
      <w:r w:rsidRPr="0062486B">
        <w:rPr>
          <w:rFonts w:ascii="Arial" w:hAnsi="Arial" w:cs="Arial"/>
        </w:rPr>
        <w:t xml:space="preserve"> Sb., </w:t>
      </w:r>
      <w:r w:rsidR="00CF08FF"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ochran</w:t>
      </w:r>
      <w:r w:rsidR="00CF08FF">
        <w:rPr>
          <w:rFonts w:ascii="Arial" w:hAnsi="Arial" w:cs="Arial"/>
        </w:rPr>
        <w:t>u zvířat proti týrání</w:t>
      </w:r>
      <w:r w:rsidR="00243C48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ve znění pozdějších předpisů</w:t>
      </w:r>
      <w:r w:rsidR="00925061">
        <w:rPr>
          <w:rFonts w:ascii="Arial" w:hAnsi="Arial" w:cs="Arial"/>
        </w:rPr>
        <w:t>,</w:t>
      </w:r>
      <w:r w:rsidR="00A07872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</w:t>
      </w:r>
      <w:r w:rsidR="00A57A73">
        <w:rPr>
          <w:rFonts w:ascii="Arial" w:hAnsi="Arial" w:cs="Arial"/>
        </w:rPr>
        <w:t xml:space="preserve"> a) a </w:t>
      </w:r>
      <w:r w:rsidRPr="0062486B">
        <w:rPr>
          <w:rFonts w:ascii="Arial" w:hAnsi="Arial" w:cs="Arial"/>
        </w:rPr>
        <w:t>d) 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925061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0AC12255" w14:textId="77777777" w:rsidR="006A579C" w:rsidRPr="0062486B" w:rsidRDefault="006A579C" w:rsidP="00D325F3">
      <w:pPr>
        <w:spacing w:after="0"/>
        <w:rPr>
          <w:rFonts w:ascii="Arial" w:hAnsi="Arial" w:cs="Arial"/>
        </w:rPr>
      </w:pPr>
    </w:p>
    <w:p w14:paraId="6B668427" w14:textId="77777777" w:rsidR="004F6AE0" w:rsidRPr="005F7FAE" w:rsidRDefault="004F6AE0" w:rsidP="00D325F3">
      <w:pPr>
        <w:keepNext/>
        <w:spacing w:after="0"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6E8ACE6" w14:textId="0A2281C5" w:rsidR="004F6AE0" w:rsidRPr="005F7FAE" w:rsidRDefault="000A6458" w:rsidP="00D325F3">
      <w:pPr>
        <w:keepNext/>
        <w:spacing w:after="0"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38DBF982" w14:textId="58A1BDB6" w:rsidR="00243C48" w:rsidRPr="0062486B" w:rsidRDefault="00E872FB" w:rsidP="00D325F3">
      <w:pPr>
        <w:pStyle w:val="Odstavecseseznamem"/>
        <w:numPr>
          <w:ilvl w:val="0"/>
          <w:numId w:val="2"/>
        </w:numPr>
        <w:tabs>
          <w:tab w:val="left" w:pos="1134"/>
        </w:tabs>
        <w:spacing w:after="0"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</w:t>
      </w:r>
      <w:r w:rsidR="005F0CD8">
        <w:rPr>
          <w:rFonts w:ascii="Arial" w:hAnsi="Arial" w:cs="Arial"/>
        </w:rPr>
        <w:t>v zastavěném území</w:t>
      </w:r>
      <w:r>
        <w:rPr>
          <w:rFonts w:ascii="Arial" w:hAnsi="Arial" w:cs="Arial"/>
        </w:rPr>
        <w:t xml:space="preserve"> </w:t>
      </w:r>
      <w:r w:rsidRPr="00A73A90">
        <w:rPr>
          <w:rFonts w:ascii="Arial" w:hAnsi="Arial" w:cs="Arial"/>
        </w:rPr>
        <w:t>v</w:t>
      </w:r>
      <w:r w:rsidR="00BE0747">
        <w:rPr>
          <w:rFonts w:ascii="Arial" w:hAnsi="Arial" w:cs="Arial"/>
        </w:rPr>
        <w:t> městysi Brankovice</w:t>
      </w:r>
      <w:r w:rsidR="007B0B47" w:rsidRPr="007B0B47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14:paraId="69FFD108" w14:textId="380CFD1E" w:rsidR="00243C48" w:rsidRPr="0062486B" w:rsidRDefault="005F0CD8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v zastavěném území</w:t>
      </w:r>
      <w:r w:rsidR="00E872FB">
        <w:rPr>
          <w:rFonts w:ascii="Arial" w:hAnsi="Arial" w:cs="Arial"/>
        </w:rPr>
        <w:t xml:space="preserve"> </w:t>
      </w:r>
      <w:r w:rsidR="00E872FB" w:rsidRPr="00A73A90">
        <w:rPr>
          <w:rFonts w:ascii="Arial" w:hAnsi="Arial" w:cs="Arial"/>
        </w:rPr>
        <w:t>v</w:t>
      </w:r>
      <w:r w:rsidR="00BE0747">
        <w:rPr>
          <w:rFonts w:ascii="Arial" w:hAnsi="Arial" w:cs="Arial"/>
        </w:rPr>
        <w:t xml:space="preserve"> městysi</w:t>
      </w:r>
      <w:r w:rsidR="00E872FB">
        <w:rPr>
          <w:rFonts w:ascii="Arial" w:hAnsi="Arial" w:cs="Arial"/>
        </w:rPr>
        <w:t xml:space="preserve"> je možný pohyb psů pouze </w:t>
      </w:r>
      <w:r w:rsidR="00BE0747">
        <w:rPr>
          <w:rFonts w:ascii="Arial" w:hAnsi="Arial" w:cs="Arial"/>
        </w:rPr>
        <w:t>na vodítku</w:t>
      </w:r>
      <w:r w:rsidR="00E872FB">
        <w:rPr>
          <w:rFonts w:ascii="Arial" w:hAnsi="Arial" w:cs="Arial"/>
        </w:rPr>
        <w:t>,</w:t>
      </w:r>
    </w:p>
    <w:p w14:paraId="41128CFE" w14:textId="655745EE" w:rsidR="00243C48" w:rsidRDefault="005F0CD8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v zastavěném území</w:t>
      </w:r>
      <w:r w:rsidR="00E872FB">
        <w:rPr>
          <w:rFonts w:ascii="Arial" w:hAnsi="Arial" w:cs="Arial"/>
        </w:rPr>
        <w:t xml:space="preserve"> </w:t>
      </w:r>
      <w:r w:rsidR="00E872FB" w:rsidRPr="00A73A90">
        <w:rPr>
          <w:rFonts w:ascii="Arial" w:hAnsi="Arial" w:cs="Arial"/>
        </w:rPr>
        <w:t>v </w:t>
      </w:r>
      <w:r w:rsidR="00BE0747">
        <w:rPr>
          <w:rFonts w:ascii="Arial" w:hAnsi="Arial" w:cs="Arial"/>
        </w:rPr>
        <w:t>městysi</w:t>
      </w:r>
      <w:r w:rsidR="00E872FB">
        <w:rPr>
          <w:rFonts w:ascii="Arial" w:hAnsi="Arial" w:cs="Arial"/>
        </w:rPr>
        <w:t xml:space="preserve"> se zakazuje výcvik psů,</w:t>
      </w:r>
    </w:p>
    <w:p w14:paraId="5AA82CA0" w14:textId="732DE98F" w:rsidR="00243C48" w:rsidRDefault="00BE0747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zakazuje se vodit psy na dětská hřiště a do vzdálenosti 50 m od budov </w:t>
      </w:r>
      <w:r w:rsidR="0081637E">
        <w:rPr>
          <w:rFonts w:ascii="Arial" w:hAnsi="Arial" w:cs="Arial"/>
        </w:rPr>
        <w:t>na pozemku parc. č. 161/1 – základní škola, mateřská škola, krytý bazén a tělocvična.</w:t>
      </w:r>
    </w:p>
    <w:p w14:paraId="0F1C390E" w14:textId="1DC294D6" w:rsidR="00243C48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</w:t>
      </w:r>
      <w:r w:rsidR="00E7765B">
        <w:rPr>
          <w:rFonts w:ascii="Arial" w:hAnsi="Arial" w:cs="Arial"/>
        </w:rPr>
        <w:t> </w:t>
      </w:r>
      <w:r>
        <w:rPr>
          <w:rFonts w:ascii="Arial" w:hAnsi="Arial" w:cs="Arial"/>
        </w:rPr>
        <w:t>odst</w:t>
      </w:r>
      <w:r w:rsidR="00E7765B">
        <w:rPr>
          <w:rFonts w:ascii="Arial" w:hAnsi="Arial" w:cs="Arial"/>
        </w:rPr>
        <w:t>avci</w:t>
      </w:r>
      <w:r>
        <w:rPr>
          <w:rFonts w:ascii="Arial" w:hAnsi="Arial" w:cs="Arial"/>
        </w:rPr>
        <w:t> 1 zajišťuje fyzická osoba, která má psa na veřejném prostranství pod kontrolou či dohledem</w:t>
      </w:r>
      <w:r w:rsidR="00243C48" w:rsidRPr="0062486B">
        <w:rPr>
          <w:rFonts w:ascii="Arial" w:hAnsi="Arial" w:cs="Arial"/>
        </w:rPr>
        <w:t>.</w:t>
      </w:r>
      <w:r w:rsidR="00243C48" w:rsidRPr="0062486B">
        <w:rPr>
          <w:rFonts w:ascii="Arial" w:hAnsi="Arial" w:cs="Arial"/>
          <w:vertAlign w:val="superscript"/>
        </w:rPr>
        <w:footnoteReference w:id="2"/>
      </w:r>
    </w:p>
    <w:p w14:paraId="62C3896A" w14:textId="3558683B" w:rsidR="00E7765B" w:rsidRPr="0062486B" w:rsidRDefault="00E7765B" w:rsidP="00D325F3">
      <w:pPr>
        <w:pStyle w:val="Odstavecseseznamem"/>
        <w:numPr>
          <w:ilvl w:val="0"/>
          <w:numId w:val="2"/>
        </w:numPr>
        <w:tabs>
          <w:tab w:val="left" w:pos="1134"/>
        </w:tabs>
        <w:spacing w:after="0"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53C3462F" w14:textId="77777777" w:rsidR="004F6AE0" w:rsidRPr="0062486B" w:rsidRDefault="004F6AE0" w:rsidP="00D325F3">
      <w:pPr>
        <w:spacing w:after="0"/>
        <w:rPr>
          <w:rFonts w:ascii="Arial" w:hAnsi="Arial" w:cs="Arial"/>
        </w:rPr>
      </w:pPr>
    </w:p>
    <w:p w14:paraId="4CDB0F3E" w14:textId="551D60F3" w:rsidR="00A64EEE" w:rsidRPr="005F7FAE" w:rsidRDefault="00A64EEE" w:rsidP="00D325F3">
      <w:pPr>
        <w:keepNext/>
        <w:spacing w:after="0"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0AE4A23B" w14:textId="77777777" w:rsidR="00A64EEE" w:rsidRPr="005F7FAE" w:rsidRDefault="00A64EEE" w:rsidP="00D325F3">
      <w:pPr>
        <w:keepNext/>
        <w:spacing w:after="0"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003069B5" w14:textId="1416D8BE" w:rsidR="00A64EEE" w:rsidRPr="0062486B" w:rsidRDefault="00A64EEE" w:rsidP="00D325F3">
      <w:pPr>
        <w:spacing w:after="0"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="0081637E">
        <w:rPr>
          <w:rFonts w:ascii="Arial" w:hAnsi="Arial" w:cs="Arial"/>
        </w:rPr>
        <w:t>městyse Brankovice</w:t>
      </w:r>
      <w:r w:rsidRPr="0062486B">
        <w:rPr>
          <w:rFonts w:ascii="Arial" w:hAnsi="Arial" w:cs="Arial"/>
        </w:rPr>
        <w:t xml:space="preserve"> č. </w:t>
      </w:r>
      <w:r w:rsidR="0081637E">
        <w:rPr>
          <w:rFonts w:ascii="Arial" w:hAnsi="Arial" w:cs="Arial"/>
        </w:rPr>
        <w:t>1/2014</w:t>
      </w:r>
      <w:r w:rsidRPr="0062486B">
        <w:rPr>
          <w:rFonts w:ascii="Arial" w:hAnsi="Arial" w:cs="Arial"/>
        </w:rPr>
        <w:t xml:space="preserve">, </w:t>
      </w:r>
      <w:r w:rsidR="0081637E">
        <w:rPr>
          <w:rFonts w:ascii="Arial" w:hAnsi="Arial" w:cs="Arial"/>
        </w:rPr>
        <w:t>stanovující pravidla pro pohyb psů na veřejných prostranstvích městyse Brankovice</w:t>
      </w:r>
      <w:r w:rsidRPr="0062486B">
        <w:rPr>
          <w:rFonts w:ascii="Arial" w:hAnsi="Arial" w:cs="Arial"/>
        </w:rPr>
        <w:t xml:space="preserve">, ze dne </w:t>
      </w:r>
      <w:r w:rsidR="0081637E">
        <w:rPr>
          <w:rFonts w:ascii="Arial" w:hAnsi="Arial" w:cs="Arial"/>
        </w:rPr>
        <w:t>05.06.2014</w:t>
      </w:r>
      <w:r w:rsidRPr="0062486B">
        <w:rPr>
          <w:rFonts w:ascii="Arial" w:hAnsi="Arial" w:cs="Arial"/>
        </w:rPr>
        <w:t>.</w:t>
      </w:r>
    </w:p>
    <w:p w14:paraId="5C54080A" w14:textId="77777777" w:rsidR="00A64EEE" w:rsidRPr="0062486B" w:rsidRDefault="00A64EEE" w:rsidP="00D325F3">
      <w:pPr>
        <w:spacing w:after="0"/>
        <w:rPr>
          <w:rFonts w:ascii="Arial" w:hAnsi="Arial" w:cs="Arial"/>
        </w:rPr>
      </w:pPr>
    </w:p>
    <w:p w14:paraId="2A7A9B65" w14:textId="66B0B2D7" w:rsidR="004F6AE0" w:rsidRPr="005F7FAE" w:rsidRDefault="00A64EEE" w:rsidP="00D325F3">
      <w:pPr>
        <w:keepNext/>
        <w:spacing w:after="0"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1D1EEC55" w14:textId="5264A1D6" w:rsidR="004F6AE0" w:rsidRDefault="004F6AE0" w:rsidP="00D325F3">
      <w:pPr>
        <w:keepNext/>
        <w:spacing w:after="0"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429192A4" w14:textId="77777777" w:rsidR="0081637E" w:rsidRPr="0081637E" w:rsidRDefault="0081637E" w:rsidP="00D325F3">
      <w:pPr>
        <w:keepNext/>
        <w:spacing w:after="0"/>
        <w:jc w:val="center"/>
        <w:rPr>
          <w:rFonts w:ascii="Arial" w:hAnsi="Arial" w:cs="Arial"/>
          <w:b/>
        </w:rPr>
      </w:pPr>
    </w:p>
    <w:p w14:paraId="040D5C19" w14:textId="435348AC" w:rsidR="004F6AE0" w:rsidRPr="0081637E" w:rsidRDefault="004F6AE0" w:rsidP="00D325F3">
      <w:pPr>
        <w:spacing w:after="0" w:line="276" w:lineRule="auto"/>
        <w:ind w:firstLine="709"/>
        <w:rPr>
          <w:rFonts w:ascii="Arial" w:hAnsi="Arial" w:cs="Arial"/>
          <w:i/>
          <w:iCs/>
        </w:rPr>
      </w:pPr>
      <w:r w:rsidRPr="0062486B">
        <w:rPr>
          <w:rFonts w:ascii="Arial" w:hAnsi="Arial" w:cs="Arial"/>
        </w:rPr>
        <w:t xml:space="preserve">Tato </w:t>
      </w:r>
      <w:r w:rsidR="00350CEA"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 xml:space="preserve">vyhláška nabývá účinnosti </w:t>
      </w:r>
      <w:r w:rsidR="00D61041">
        <w:rPr>
          <w:rFonts w:ascii="Arial" w:hAnsi="Arial" w:cs="Arial"/>
        </w:rPr>
        <w:t>počátkem patnáctého dne následujícího po dni jejího vyhlášení.</w:t>
      </w:r>
    </w:p>
    <w:p w14:paraId="0F92E8D4" w14:textId="1B5E02F1" w:rsidR="004F6AE0" w:rsidRPr="0062486B" w:rsidRDefault="004F6AE0" w:rsidP="00CF08FF">
      <w:pPr>
        <w:spacing w:line="276" w:lineRule="auto"/>
        <w:ind w:firstLine="709"/>
        <w:rPr>
          <w:rFonts w:ascii="Arial" w:hAnsi="Arial" w:cs="Arial"/>
        </w:rPr>
      </w:pPr>
    </w:p>
    <w:p w14:paraId="202FC7EB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64153326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1C5827AA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  <w:sectPr w:rsidR="00847970" w:rsidRPr="0062486B" w:rsidSect="00D325F3">
          <w:footerReference w:type="default" r:id="rId8"/>
          <w:footnotePr>
            <w:numRestart w:val="eachSect"/>
          </w:footnotePr>
          <w:pgSz w:w="11906" w:h="16838"/>
          <w:pgMar w:top="426" w:right="1417" w:bottom="284" w:left="1417" w:header="708" w:footer="18" w:gutter="0"/>
          <w:cols w:space="708"/>
          <w:docGrid w:linePitch="360"/>
        </w:sectPr>
      </w:pPr>
    </w:p>
    <w:p w14:paraId="7CF6614C" w14:textId="77777777" w:rsidR="00847970" w:rsidRPr="0062486B" w:rsidRDefault="00351BCA" w:rsidP="00E7765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12FF97D3" w14:textId="267D0C5B" w:rsidR="00351BCA" w:rsidRPr="0062486B" w:rsidRDefault="0081637E" w:rsidP="00E7765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Vladimír Procházka</w:t>
      </w:r>
      <w:r w:rsidR="006F6D96">
        <w:rPr>
          <w:rFonts w:ascii="Arial" w:hAnsi="Arial" w:cs="Arial"/>
        </w:rPr>
        <w:t xml:space="preserve"> v. r.</w:t>
      </w:r>
    </w:p>
    <w:p w14:paraId="72702CD3" w14:textId="77777777" w:rsidR="00351BCA" w:rsidRPr="0062486B" w:rsidRDefault="00351BCA" w:rsidP="0089430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54749D2D" w14:textId="66BA0542" w:rsidR="00351BCA" w:rsidRPr="0062486B" w:rsidRDefault="0081637E" w:rsidP="0089430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Pavel Láníček</w:t>
      </w:r>
      <w:r w:rsidR="006F6D96">
        <w:rPr>
          <w:rFonts w:ascii="Arial" w:hAnsi="Arial" w:cs="Arial"/>
        </w:rPr>
        <w:t xml:space="preserve"> v. r.</w:t>
      </w:r>
    </w:p>
    <w:p w14:paraId="18BEB160" w14:textId="589AA879" w:rsidR="006225AC" w:rsidRPr="0062486B" w:rsidRDefault="00351BCA" w:rsidP="006225AC">
      <w:pPr>
        <w:spacing w:line="276" w:lineRule="auto"/>
        <w:jc w:val="center"/>
        <w:rPr>
          <w:rFonts w:ascii="Arial" w:hAnsi="Arial" w:cs="Arial"/>
        </w:rPr>
        <w:sectPr w:rsidR="006225AC" w:rsidRPr="0062486B" w:rsidSect="006225AC">
          <w:footnotePr>
            <w:numRestart w:val="eachSect"/>
          </w:footnotePr>
          <w:type w:val="continuous"/>
          <w:pgSz w:w="11906" w:h="16838"/>
          <w:pgMar w:top="1417" w:right="1417" w:bottom="851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</w:t>
      </w:r>
      <w:r w:rsidR="006225AC">
        <w:rPr>
          <w:rFonts w:ascii="Arial" w:hAnsi="Arial" w:cs="Arial"/>
        </w:rPr>
        <w:t>a</w:t>
      </w:r>
    </w:p>
    <w:p w14:paraId="66A7642C" w14:textId="60691E6D" w:rsidR="0089430B" w:rsidRDefault="0089430B">
      <w:pPr>
        <w:rPr>
          <w:rFonts w:ascii="Arial" w:hAnsi="Arial" w:cs="Arial"/>
        </w:rPr>
      </w:pPr>
    </w:p>
    <w:sectPr w:rsidR="0089430B" w:rsidSect="008B09E5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89BC82" w14:textId="77777777" w:rsidR="00632763" w:rsidRDefault="00632763" w:rsidP="006A579C">
      <w:pPr>
        <w:spacing w:after="0"/>
      </w:pPr>
      <w:r>
        <w:separator/>
      </w:r>
    </w:p>
  </w:endnote>
  <w:endnote w:type="continuationSeparator" w:id="0">
    <w:p w14:paraId="2F351F31" w14:textId="77777777" w:rsidR="00632763" w:rsidRDefault="00632763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6C92F398" w14:textId="18264031" w:rsidR="00456B24" w:rsidRPr="00456B24" w:rsidRDefault="00456B24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C97F2C5" w14:textId="77777777" w:rsidR="00456B24" w:rsidRDefault="00456B2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34E466" w14:textId="77777777" w:rsidR="00632763" w:rsidRDefault="00632763" w:rsidP="006A579C">
      <w:pPr>
        <w:spacing w:after="0"/>
      </w:pPr>
      <w:r>
        <w:separator/>
      </w:r>
    </w:p>
  </w:footnote>
  <w:footnote w:type="continuationSeparator" w:id="0">
    <w:p w14:paraId="0B013B61" w14:textId="77777777" w:rsidR="00632763" w:rsidRDefault="00632763" w:rsidP="006A579C">
      <w:pPr>
        <w:spacing w:after="0"/>
      </w:pPr>
      <w:r>
        <w:continuationSeparator/>
      </w:r>
    </w:p>
  </w:footnote>
  <w:footnote w:id="1">
    <w:p w14:paraId="5CC744D2" w14:textId="5D70D295" w:rsidR="00E872FB" w:rsidRPr="00E7765B" w:rsidRDefault="00E872F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54DA416C" w14:textId="5E24DC4E" w:rsidR="00243C48" w:rsidRPr="00E7765B" w:rsidRDefault="00243C48" w:rsidP="00243C4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E872FB" w:rsidRPr="00E7765B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</w:t>
      </w:r>
      <w:r w:rsidR="00E7765B" w:rsidRPr="00E7765B">
        <w:rPr>
          <w:rFonts w:ascii="Arial" w:hAnsi="Arial" w:cs="Arial"/>
          <w:sz w:val="18"/>
          <w:szCs w:val="18"/>
        </w:rPr>
        <w:t> </w:t>
      </w:r>
      <w:r w:rsidR="00E872FB" w:rsidRPr="00E7765B">
        <w:rPr>
          <w:rFonts w:ascii="Arial" w:hAnsi="Arial" w:cs="Arial"/>
          <w:sz w:val="18"/>
          <w:szCs w:val="18"/>
        </w:rPr>
        <w:t>opuštěných zvířat řeší např. § 42 zákona č. </w:t>
      </w:r>
      <w:r w:rsidR="001C55C2" w:rsidRPr="00E7765B">
        <w:rPr>
          <w:rFonts w:ascii="Arial" w:hAnsi="Arial" w:cs="Arial"/>
          <w:sz w:val="18"/>
          <w:szCs w:val="18"/>
        </w:rPr>
        <w:t>166/1999 Sb., o veterinární péči a o změně některých souvisejících zákonů (veterinární zákon), ve znění pozdějších předpisů</w:t>
      </w:r>
      <w:r w:rsidRPr="00E7765B">
        <w:rPr>
          <w:rFonts w:ascii="Arial" w:hAnsi="Arial" w:cs="Arial"/>
          <w:sz w:val="18"/>
          <w:szCs w:val="18"/>
        </w:rPr>
        <w:t>.</w:t>
      </w:r>
      <w:r w:rsidR="00E7765B" w:rsidRPr="00E7765B">
        <w:rPr>
          <w:rFonts w:ascii="Arial" w:hAnsi="Arial" w:cs="Arial"/>
          <w:sz w:val="18"/>
          <w:szCs w:val="18"/>
        </w:rPr>
        <w:t xml:space="preserve"> Problematiku upravují rovněž další zvláštní právní předpisy, např. zákon č. 89/2012 Sb., občanský zákoník, ve znění pozdějších předpisů.</w:t>
      </w:r>
    </w:p>
  </w:footnote>
  <w:footnote w:id="3">
    <w:p w14:paraId="3658BF15" w14:textId="429673E2" w:rsidR="00E7765B" w:rsidRPr="00E7765B" w:rsidRDefault="00E7765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9430B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31629B">
        <w:rPr>
          <w:rFonts w:ascii="Arial" w:hAnsi="Arial" w:cs="Arial"/>
          <w:sz w:val="18"/>
          <w:szCs w:val="18"/>
        </w:rPr>
        <w:t>,</w:t>
      </w:r>
      <w:r w:rsidR="0089430B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2448022">
    <w:abstractNumId w:val="21"/>
  </w:num>
  <w:num w:numId="2" w16cid:durableId="965890577">
    <w:abstractNumId w:val="19"/>
  </w:num>
  <w:num w:numId="3" w16cid:durableId="2057049429">
    <w:abstractNumId w:val="8"/>
  </w:num>
  <w:num w:numId="4" w16cid:durableId="625354296">
    <w:abstractNumId w:val="20"/>
  </w:num>
  <w:num w:numId="5" w16cid:durableId="32704616">
    <w:abstractNumId w:val="18"/>
  </w:num>
  <w:num w:numId="6" w16cid:durableId="1475291697">
    <w:abstractNumId w:val="1"/>
  </w:num>
  <w:num w:numId="7" w16cid:durableId="1057818055">
    <w:abstractNumId w:val="3"/>
  </w:num>
  <w:num w:numId="8" w16cid:durableId="178201550">
    <w:abstractNumId w:val="22"/>
  </w:num>
  <w:num w:numId="9" w16cid:durableId="16197364">
    <w:abstractNumId w:val="33"/>
  </w:num>
  <w:num w:numId="10" w16cid:durableId="1826119829">
    <w:abstractNumId w:val="13"/>
  </w:num>
  <w:num w:numId="11" w16cid:durableId="307638284">
    <w:abstractNumId w:val="10"/>
  </w:num>
  <w:num w:numId="12" w16cid:durableId="1791581925">
    <w:abstractNumId w:val="26"/>
  </w:num>
  <w:num w:numId="13" w16cid:durableId="50083734">
    <w:abstractNumId w:val="29"/>
  </w:num>
  <w:num w:numId="14" w16cid:durableId="1806045221">
    <w:abstractNumId w:val="27"/>
  </w:num>
  <w:num w:numId="15" w16cid:durableId="28993367">
    <w:abstractNumId w:val="34"/>
  </w:num>
  <w:num w:numId="16" w16cid:durableId="1297875714">
    <w:abstractNumId w:val="9"/>
  </w:num>
  <w:num w:numId="17" w16cid:durableId="2136823181">
    <w:abstractNumId w:val="39"/>
  </w:num>
  <w:num w:numId="18" w16cid:durableId="726295245">
    <w:abstractNumId w:val="31"/>
  </w:num>
  <w:num w:numId="19" w16cid:durableId="322590141">
    <w:abstractNumId w:val="23"/>
  </w:num>
  <w:num w:numId="20" w16cid:durableId="1909728836">
    <w:abstractNumId w:val="24"/>
  </w:num>
  <w:num w:numId="21" w16cid:durableId="1787894135">
    <w:abstractNumId w:val="15"/>
  </w:num>
  <w:num w:numId="22" w16cid:durableId="641814965">
    <w:abstractNumId w:val="17"/>
  </w:num>
  <w:num w:numId="23" w16cid:durableId="1086197169">
    <w:abstractNumId w:val="11"/>
  </w:num>
  <w:num w:numId="24" w16cid:durableId="809905526">
    <w:abstractNumId w:val="6"/>
  </w:num>
  <w:num w:numId="25" w16cid:durableId="232088599">
    <w:abstractNumId w:val="38"/>
  </w:num>
  <w:num w:numId="26" w16cid:durableId="1044328021">
    <w:abstractNumId w:val="36"/>
  </w:num>
  <w:num w:numId="27" w16cid:durableId="1403137304">
    <w:abstractNumId w:val="12"/>
  </w:num>
  <w:num w:numId="28" w16cid:durableId="437021235">
    <w:abstractNumId w:val="14"/>
  </w:num>
  <w:num w:numId="29" w16cid:durableId="421027154">
    <w:abstractNumId w:val="35"/>
  </w:num>
  <w:num w:numId="30" w16cid:durableId="426732984">
    <w:abstractNumId w:val="7"/>
  </w:num>
  <w:num w:numId="31" w16cid:durableId="1701978640">
    <w:abstractNumId w:val="30"/>
  </w:num>
  <w:num w:numId="32" w16cid:durableId="1528252977">
    <w:abstractNumId w:val="28"/>
  </w:num>
  <w:num w:numId="33" w16cid:durableId="1373311007">
    <w:abstractNumId w:val="37"/>
  </w:num>
  <w:num w:numId="34" w16cid:durableId="1511329486">
    <w:abstractNumId w:val="2"/>
  </w:num>
  <w:num w:numId="35" w16cid:durableId="327712173">
    <w:abstractNumId w:val="32"/>
  </w:num>
  <w:num w:numId="36" w16cid:durableId="937952213">
    <w:abstractNumId w:val="5"/>
  </w:num>
  <w:num w:numId="37" w16cid:durableId="2067678986">
    <w:abstractNumId w:val="4"/>
  </w:num>
  <w:num w:numId="38" w16cid:durableId="266160126">
    <w:abstractNumId w:val="16"/>
  </w:num>
  <w:num w:numId="39" w16cid:durableId="1620599838">
    <w:abstractNumId w:val="25"/>
  </w:num>
  <w:num w:numId="40" w16cid:durableId="21148561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4F97"/>
    <w:rsid w:val="00055303"/>
    <w:rsid w:val="000569AF"/>
    <w:rsid w:val="00077332"/>
    <w:rsid w:val="000825C7"/>
    <w:rsid w:val="000874EF"/>
    <w:rsid w:val="000A6458"/>
    <w:rsid w:val="000B05CF"/>
    <w:rsid w:val="000B231D"/>
    <w:rsid w:val="000E05BE"/>
    <w:rsid w:val="000E523A"/>
    <w:rsid w:val="001C55C2"/>
    <w:rsid w:val="001E13DF"/>
    <w:rsid w:val="00243C48"/>
    <w:rsid w:val="002A49BF"/>
    <w:rsid w:val="002B5A8C"/>
    <w:rsid w:val="002B784A"/>
    <w:rsid w:val="002C2179"/>
    <w:rsid w:val="002F306E"/>
    <w:rsid w:val="0031629B"/>
    <w:rsid w:val="003331F0"/>
    <w:rsid w:val="00350CEA"/>
    <w:rsid w:val="00351BCA"/>
    <w:rsid w:val="00353A66"/>
    <w:rsid w:val="003E4092"/>
    <w:rsid w:val="00404FBB"/>
    <w:rsid w:val="004413D5"/>
    <w:rsid w:val="00454309"/>
    <w:rsid w:val="00456B24"/>
    <w:rsid w:val="00465A40"/>
    <w:rsid w:val="00494E10"/>
    <w:rsid w:val="004C67D4"/>
    <w:rsid w:val="004F6AE0"/>
    <w:rsid w:val="00511967"/>
    <w:rsid w:val="005156EE"/>
    <w:rsid w:val="00530113"/>
    <w:rsid w:val="00591AAA"/>
    <w:rsid w:val="00591EC3"/>
    <w:rsid w:val="005B181B"/>
    <w:rsid w:val="005C06A9"/>
    <w:rsid w:val="005D6B45"/>
    <w:rsid w:val="005D748C"/>
    <w:rsid w:val="005E2D1D"/>
    <w:rsid w:val="005F0CD8"/>
    <w:rsid w:val="005F591A"/>
    <w:rsid w:val="005F599E"/>
    <w:rsid w:val="005F7FAE"/>
    <w:rsid w:val="00602A81"/>
    <w:rsid w:val="00620A53"/>
    <w:rsid w:val="006225AC"/>
    <w:rsid w:val="0062486B"/>
    <w:rsid w:val="00632763"/>
    <w:rsid w:val="0065481A"/>
    <w:rsid w:val="00676F1B"/>
    <w:rsid w:val="00677DEE"/>
    <w:rsid w:val="00693268"/>
    <w:rsid w:val="006A579C"/>
    <w:rsid w:val="006B04F4"/>
    <w:rsid w:val="006F6D96"/>
    <w:rsid w:val="00700F9A"/>
    <w:rsid w:val="0070259B"/>
    <w:rsid w:val="00755FBF"/>
    <w:rsid w:val="007B0B47"/>
    <w:rsid w:val="007C01F6"/>
    <w:rsid w:val="007D5D4E"/>
    <w:rsid w:val="007D7E18"/>
    <w:rsid w:val="007E71AA"/>
    <w:rsid w:val="0081637E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7E8B"/>
    <w:rsid w:val="008D2A63"/>
    <w:rsid w:val="008F3B43"/>
    <w:rsid w:val="00925061"/>
    <w:rsid w:val="00932C21"/>
    <w:rsid w:val="0096577E"/>
    <w:rsid w:val="0097144B"/>
    <w:rsid w:val="00971E71"/>
    <w:rsid w:val="00990770"/>
    <w:rsid w:val="009A6379"/>
    <w:rsid w:val="009F74FB"/>
    <w:rsid w:val="00A02525"/>
    <w:rsid w:val="00A07872"/>
    <w:rsid w:val="00A451FE"/>
    <w:rsid w:val="00A57A73"/>
    <w:rsid w:val="00A57AF1"/>
    <w:rsid w:val="00A611E0"/>
    <w:rsid w:val="00A6397B"/>
    <w:rsid w:val="00A64EEE"/>
    <w:rsid w:val="00A66F60"/>
    <w:rsid w:val="00A73A90"/>
    <w:rsid w:val="00AC786D"/>
    <w:rsid w:val="00AF60FC"/>
    <w:rsid w:val="00B05C96"/>
    <w:rsid w:val="00B60C78"/>
    <w:rsid w:val="00B77994"/>
    <w:rsid w:val="00B922C0"/>
    <w:rsid w:val="00B97081"/>
    <w:rsid w:val="00BB33F8"/>
    <w:rsid w:val="00BE0747"/>
    <w:rsid w:val="00BE624E"/>
    <w:rsid w:val="00C15179"/>
    <w:rsid w:val="00C24386"/>
    <w:rsid w:val="00C520D3"/>
    <w:rsid w:val="00C5262D"/>
    <w:rsid w:val="00C652A6"/>
    <w:rsid w:val="00CA4358"/>
    <w:rsid w:val="00CA7C69"/>
    <w:rsid w:val="00CC6EC1"/>
    <w:rsid w:val="00CF08FF"/>
    <w:rsid w:val="00D300EC"/>
    <w:rsid w:val="00D325F3"/>
    <w:rsid w:val="00D4368B"/>
    <w:rsid w:val="00D47652"/>
    <w:rsid w:val="00D61041"/>
    <w:rsid w:val="00D909A3"/>
    <w:rsid w:val="00DB4C26"/>
    <w:rsid w:val="00DE6BC1"/>
    <w:rsid w:val="00DE7160"/>
    <w:rsid w:val="00DF0B57"/>
    <w:rsid w:val="00E05DD7"/>
    <w:rsid w:val="00E3537A"/>
    <w:rsid w:val="00E36564"/>
    <w:rsid w:val="00E3733C"/>
    <w:rsid w:val="00E7765B"/>
    <w:rsid w:val="00E872FB"/>
    <w:rsid w:val="00E9753A"/>
    <w:rsid w:val="00EB318C"/>
    <w:rsid w:val="00EC763D"/>
    <w:rsid w:val="00F21A0F"/>
    <w:rsid w:val="00F72311"/>
    <w:rsid w:val="00FA073A"/>
    <w:rsid w:val="00FC6F2B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237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Lada</cp:lastModifiedBy>
  <cp:revision>8</cp:revision>
  <cp:lastPrinted>2025-05-07T05:47:00Z</cp:lastPrinted>
  <dcterms:created xsi:type="dcterms:W3CDTF">2025-03-31T09:06:00Z</dcterms:created>
  <dcterms:modified xsi:type="dcterms:W3CDTF">2025-05-16T05:22:00Z</dcterms:modified>
</cp:coreProperties>
</file>