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C6" w:rsidRPr="0058470D" w:rsidRDefault="00F63059" w:rsidP="005C1661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5C1661">
        <w:rPr>
          <w:rFonts w:ascii="Arial" w:hAnsi="Arial" w:cs="Arial"/>
          <w:b/>
          <w:sz w:val="28"/>
          <w:szCs w:val="28"/>
        </w:rPr>
        <w:t>Čejkovice</w:t>
      </w:r>
    </w:p>
    <w:p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  <w:r w:rsidR="005C1661">
        <w:rPr>
          <w:rFonts w:ascii="Arial" w:hAnsi="Arial" w:cs="Arial"/>
          <w:b/>
          <w:sz w:val="28"/>
          <w:szCs w:val="28"/>
        </w:rPr>
        <w:t xml:space="preserve"> Čejkovice</w:t>
      </w:r>
    </w:p>
    <w:p w:rsidR="00C57AC6" w:rsidRPr="0058470D" w:rsidRDefault="00C57AC6" w:rsidP="00C57AC6">
      <w:pPr>
        <w:rPr>
          <w:sz w:val="28"/>
          <w:szCs w:val="28"/>
        </w:rPr>
      </w:pPr>
    </w:p>
    <w:p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obce </w:t>
      </w:r>
      <w:r w:rsidR="005C1661">
        <w:rPr>
          <w:rFonts w:ascii="Arial" w:hAnsi="Arial" w:cs="Arial"/>
          <w:b/>
          <w:sz w:val="28"/>
          <w:szCs w:val="28"/>
        </w:rPr>
        <w:t>Čejkovice,</w:t>
      </w:r>
    </w:p>
    <w:p w:rsidR="005C1661" w:rsidRPr="00A15E53" w:rsidRDefault="00002E05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15E53">
        <w:rPr>
          <w:rFonts w:ascii="Arial" w:hAnsi="Arial" w:cs="Arial"/>
          <w:b/>
          <w:sz w:val="26"/>
          <w:szCs w:val="26"/>
        </w:rPr>
        <w:t>ktero</w:t>
      </w:r>
      <w:r w:rsidR="0097718B" w:rsidRPr="00A15E53">
        <w:rPr>
          <w:rFonts w:ascii="Arial" w:hAnsi="Arial" w:cs="Arial"/>
          <w:b/>
          <w:sz w:val="26"/>
          <w:szCs w:val="26"/>
        </w:rPr>
        <w:t xml:space="preserve">u se </w:t>
      </w:r>
      <w:r w:rsidR="005C1661" w:rsidRPr="00A15E53">
        <w:rPr>
          <w:rFonts w:ascii="Arial" w:hAnsi="Arial" w:cs="Arial"/>
          <w:b/>
          <w:sz w:val="26"/>
          <w:szCs w:val="26"/>
        </w:rPr>
        <w:t>mění obecně závazná vyhláška</w:t>
      </w:r>
    </w:p>
    <w:p w:rsidR="0058470D" w:rsidRPr="00A15E53" w:rsidRDefault="005C1661" w:rsidP="00C57AC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15E53">
        <w:rPr>
          <w:rFonts w:ascii="Arial" w:hAnsi="Arial" w:cs="Arial"/>
          <w:b/>
          <w:sz w:val="26"/>
          <w:szCs w:val="26"/>
        </w:rPr>
        <w:t xml:space="preserve">o místním poplatku za </w:t>
      </w:r>
      <w:r w:rsidR="0086417B">
        <w:rPr>
          <w:rFonts w:ascii="Arial" w:hAnsi="Arial" w:cs="Arial"/>
          <w:b/>
          <w:sz w:val="26"/>
          <w:szCs w:val="26"/>
        </w:rPr>
        <w:t>obecní systém odpadového hospodářství</w:t>
      </w:r>
    </w:p>
    <w:p w:rsidR="00C57AC6" w:rsidRDefault="00C57AC6" w:rsidP="00C57AC6">
      <w:pPr>
        <w:rPr>
          <w:rFonts w:ascii="Arial" w:hAnsi="Arial" w:cs="Arial"/>
        </w:rPr>
      </w:pPr>
    </w:p>
    <w:p w:rsidR="0097718B" w:rsidRDefault="0097718B" w:rsidP="00C57AC6">
      <w:pPr>
        <w:rPr>
          <w:rFonts w:ascii="Arial" w:hAnsi="Arial" w:cs="Arial"/>
        </w:rPr>
      </w:pPr>
    </w:p>
    <w:p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5C1661">
        <w:rPr>
          <w:rFonts w:ascii="Arial" w:hAnsi="Arial" w:cs="Arial"/>
          <w:szCs w:val="24"/>
        </w:rPr>
        <w:t>Čejkovice</w:t>
      </w:r>
      <w:r w:rsidR="0058470D">
        <w:rPr>
          <w:rFonts w:ascii="Arial" w:hAnsi="Arial" w:cs="Arial"/>
          <w:szCs w:val="24"/>
        </w:rPr>
        <w:t xml:space="preserve"> </w:t>
      </w:r>
      <w:r w:rsidR="00552F40">
        <w:rPr>
          <w:rFonts w:ascii="Arial" w:hAnsi="Arial" w:cs="Arial"/>
          <w:szCs w:val="24"/>
        </w:rPr>
        <w:t xml:space="preserve"> se na svém zasedání dne </w:t>
      </w:r>
      <w:proofErr w:type="gramStart"/>
      <w:r w:rsidR="00552F40">
        <w:rPr>
          <w:rFonts w:ascii="Arial" w:hAnsi="Arial" w:cs="Arial"/>
          <w:szCs w:val="24"/>
        </w:rPr>
        <w:t>9.5.2024</w:t>
      </w:r>
      <w:proofErr w:type="gramEnd"/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>ydat na základě</w:t>
      </w:r>
      <w:r w:rsidR="005C1661">
        <w:rPr>
          <w:rFonts w:ascii="Arial" w:hAnsi="Arial" w:cs="Arial"/>
          <w:szCs w:val="24"/>
        </w:rPr>
        <w:t xml:space="preserve"> § 14 zákona č. 565/1990 Sb., o místních poplatcích, ve znění pozdějších předpisů</w:t>
      </w:r>
      <w:r w:rsidR="005F21ED">
        <w:rPr>
          <w:rFonts w:ascii="Arial" w:hAnsi="Arial" w:cs="Arial"/>
          <w:szCs w:val="24"/>
        </w:rPr>
        <w:t xml:space="preserve"> (dále jen „zákon o místních poplatcích“)</w:t>
      </w:r>
      <w:r w:rsidR="005C1661">
        <w:rPr>
          <w:rFonts w:ascii="Arial" w:hAnsi="Arial" w:cs="Arial"/>
          <w:szCs w:val="24"/>
        </w:rPr>
        <w:t>, a v souladu s § 10 písm. d) a</w:t>
      </w:r>
      <w:r w:rsidR="0097718B">
        <w:rPr>
          <w:rFonts w:ascii="Arial" w:hAnsi="Arial" w:cs="Arial"/>
          <w:szCs w:val="24"/>
        </w:rPr>
        <w:t xml:space="preserve">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 (dále jen „vyhláška“):</w:t>
      </w:r>
    </w:p>
    <w:p w:rsidR="00C57AC6" w:rsidRDefault="00C57AC6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:rsidR="00C57AC6" w:rsidRDefault="00002E05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</w:t>
      </w:r>
      <w:r w:rsidR="005C1661">
        <w:rPr>
          <w:rFonts w:ascii="Arial" w:hAnsi="Arial" w:cs="Arial"/>
          <w:b/>
          <w:bCs/>
          <w:szCs w:val="24"/>
        </w:rPr>
        <w:t>měnové</w:t>
      </w:r>
      <w:r>
        <w:rPr>
          <w:rFonts w:ascii="Arial" w:hAnsi="Arial" w:cs="Arial"/>
          <w:b/>
          <w:bCs/>
          <w:szCs w:val="24"/>
        </w:rPr>
        <w:t xml:space="preserve"> ustanovení</w:t>
      </w:r>
    </w:p>
    <w:p w:rsidR="00002E05" w:rsidRDefault="00002E05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:rsidR="00445566" w:rsidRDefault="0097718B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Touto vyhláškou se </w:t>
      </w:r>
      <w:r w:rsidR="005C1661">
        <w:rPr>
          <w:rFonts w:ascii="Arial" w:hAnsi="Arial" w:cs="Arial"/>
          <w:szCs w:val="24"/>
        </w:rPr>
        <w:t xml:space="preserve">mění obecně závazná vyhláška o místním poplatku </w:t>
      </w:r>
      <w:r w:rsidR="0086417B">
        <w:rPr>
          <w:rFonts w:ascii="Arial" w:hAnsi="Arial" w:cs="Arial"/>
          <w:szCs w:val="24"/>
        </w:rPr>
        <w:t xml:space="preserve">za obecní systém odpadového hospodářství, ze dne 23. listopadu 2023 </w:t>
      </w:r>
      <w:r w:rsidR="005C1661">
        <w:rPr>
          <w:rFonts w:ascii="Arial" w:hAnsi="Arial" w:cs="Arial"/>
          <w:szCs w:val="24"/>
        </w:rPr>
        <w:t>takto:</w:t>
      </w:r>
    </w:p>
    <w:p w:rsidR="00A15E53" w:rsidRDefault="00A15E53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:rsidR="005C1661" w:rsidRDefault="005C1661" w:rsidP="00A15E53">
      <w:pPr>
        <w:pStyle w:val="Zkladntext"/>
        <w:spacing w:after="0"/>
        <w:jc w:val="both"/>
        <w:rPr>
          <w:rFonts w:ascii="Arial" w:hAnsi="Arial" w:cs="Arial"/>
          <w:b/>
          <w:bCs/>
          <w:szCs w:val="24"/>
        </w:rPr>
      </w:pPr>
      <w:r w:rsidRPr="005C1661">
        <w:rPr>
          <w:rFonts w:ascii="Arial" w:hAnsi="Arial" w:cs="Arial"/>
          <w:b/>
          <w:bCs/>
          <w:szCs w:val="24"/>
        </w:rPr>
        <w:t xml:space="preserve">Čl. </w:t>
      </w:r>
      <w:r w:rsidR="0086417B">
        <w:rPr>
          <w:rFonts w:ascii="Arial" w:hAnsi="Arial" w:cs="Arial"/>
          <w:b/>
          <w:bCs/>
          <w:szCs w:val="24"/>
        </w:rPr>
        <w:t xml:space="preserve">7 </w:t>
      </w:r>
      <w:r w:rsidR="005F21ED">
        <w:rPr>
          <w:rFonts w:ascii="Arial" w:hAnsi="Arial" w:cs="Arial"/>
          <w:b/>
          <w:bCs/>
          <w:szCs w:val="24"/>
        </w:rPr>
        <w:t xml:space="preserve">– Osvobození a úlevy - </w:t>
      </w:r>
      <w:r w:rsidR="0086417B">
        <w:rPr>
          <w:rFonts w:ascii="Arial" w:hAnsi="Arial" w:cs="Arial"/>
          <w:b/>
          <w:bCs/>
          <w:szCs w:val="24"/>
        </w:rPr>
        <w:t xml:space="preserve">odst. 2 písm. e) se mění, </w:t>
      </w:r>
      <w:r w:rsidR="0086417B" w:rsidRPr="0086417B">
        <w:rPr>
          <w:rFonts w:ascii="Arial" w:hAnsi="Arial" w:cs="Arial"/>
          <w:b/>
          <w:bCs/>
          <w:szCs w:val="24"/>
          <w:u w:val="single"/>
        </w:rPr>
        <w:t>nově zní</w:t>
      </w:r>
      <w:r w:rsidR="0086417B">
        <w:rPr>
          <w:rFonts w:ascii="Arial" w:hAnsi="Arial" w:cs="Arial"/>
          <w:b/>
          <w:bCs/>
          <w:szCs w:val="24"/>
        </w:rPr>
        <w:t xml:space="preserve"> takto:</w:t>
      </w:r>
      <w:r w:rsidRPr="005C1661">
        <w:rPr>
          <w:rFonts w:ascii="Arial" w:hAnsi="Arial" w:cs="Arial"/>
          <w:b/>
          <w:bCs/>
          <w:szCs w:val="24"/>
        </w:rPr>
        <w:t xml:space="preserve"> </w:t>
      </w:r>
    </w:p>
    <w:p w:rsidR="0086417B" w:rsidRDefault="0086417B" w:rsidP="00A15E53">
      <w:pPr>
        <w:pStyle w:val="Zkladntext"/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 poplatku se osvobozuje osoba, které poplatková povinnost vznikla z důvodu přihlášení v obci a která:</w:t>
      </w:r>
    </w:p>
    <w:p w:rsidR="0086417B" w:rsidRDefault="0086417B" w:rsidP="0086417B">
      <w:pPr>
        <w:pStyle w:val="Zkladntext"/>
        <w:tabs>
          <w:tab w:val="left" w:pos="1134"/>
        </w:tabs>
        <w:spacing w:after="0"/>
        <w:ind w:left="1134" w:hanging="426"/>
        <w:jc w:val="both"/>
        <w:rPr>
          <w:rFonts w:ascii="Arial" w:hAnsi="Arial" w:cs="Arial"/>
          <w:i/>
          <w:iCs/>
          <w:szCs w:val="24"/>
        </w:rPr>
      </w:pPr>
      <w:r w:rsidRPr="0086417B">
        <w:rPr>
          <w:rFonts w:ascii="Arial" w:hAnsi="Arial" w:cs="Arial"/>
          <w:i/>
          <w:iCs/>
          <w:szCs w:val="24"/>
        </w:rPr>
        <w:t xml:space="preserve">e) </w:t>
      </w:r>
      <w:r>
        <w:rPr>
          <w:rFonts w:ascii="Arial" w:hAnsi="Arial" w:cs="Arial"/>
          <w:i/>
          <w:iCs/>
          <w:szCs w:val="24"/>
        </w:rPr>
        <w:tab/>
      </w:r>
      <w:r w:rsidRPr="0086417B">
        <w:rPr>
          <w:rFonts w:ascii="Arial" w:hAnsi="Arial" w:cs="Arial"/>
          <w:i/>
          <w:iCs/>
          <w:szCs w:val="24"/>
        </w:rPr>
        <w:t xml:space="preserve">se nezdržuje v obci po celý rok a zároveň platí poplatek v jiné obci/městě, kde se zdržuje (tuto skutečnost je nutno doložit </w:t>
      </w:r>
      <w:r w:rsidR="003838E6">
        <w:rPr>
          <w:rFonts w:ascii="Arial" w:hAnsi="Arial" w:cs="Arial"/>
          <w:i/>
          <w:iCs/>
          <w:szCs w:val="24"/>
        </w:rPr>
        <w:t>v souladu s ustanovením § 92, 93 zákona č. 280/2009 Sb., daňový řád).</w:t>
      </w:r>
    </w:p>
    <w:p w:rsidR="0086417B" w:rsidRDefault="0086417B" w:rsidP="0086417B">
      <w:pPr>
        <w:pStyle w:val="Zkladntext"/>
        <w:tabs>
          <w:tab w:val="left" w:pos="1134"/>
        </w:tabs>
        <w:spacing w:after="0"/>
        <w:jc w:val="both"/>
        <w:rPr>
          <w:rFonts w:ascii="Arial" w:hAnsi="Arial" w:cs="Arial"/>
          <w:szCs w:val="24"/>
        </w:rPr>
      </w:pPr>
    </w:p>
    <w:p w:rsidR="0086417B" w:rsidRDefault="0086417B" w:rsidP="0086417B">
      <w:pPr>
        <w:pStyle w:val="Zkladntext"/>
        <w:tabs>
          <w:tab w:val="left" w:pos="1134"/>
        </w:tabs>
        <w:spacing w:after="0"/>
        <w:jc w:val="both"/>
        <w:rPr>
          <w:rFonts w:ascii="Arial" w:hAnsi="Arial" w:cs="Arial"/>
          <w:b/>
          <w:bCs/>
          <w:szCs w:val="24"/>
        </w:rPr>
      </w:pPr>
      <w:r w:rsidRPr="0086417B">
        <w:rPr>
          <w:rFonts w:ascii="Arial" w:hAnsi="Arial" w:cs="Arial"/>
          <w:b/>
          <w:bCs/>
          <w:szCs w:val="24"/>
        </w:rPr>
        <w:t xml:space="preserve">Čl. 7 </w:t>
      </w:r>
      <w:r w:rsidR="005F21ED">
        <w:rPr>
          <w:rFonts w:ascii="Arial" w:hAnsi="Arial" w:cs="Arial"/>
          <w:b/>
          <w:bCs/>
          <w:szCs w:val="24"/>
        </w:rPr>
        <w:t xml:space="preserve">– Osvobození a úlevy - </w:t>
      </w:r>
      <w:r w:rsidRPr="0086417B">
        <w:rPr>
          <w:rFonts w:ascii="Arial" w:hAnsi="Arial" w:cs="Arial"/>
          <w:b/>
          <w:bCs/>
          <w:szCs w:val="24"/>
        </w:rPr>
        <w:t xml:space="preserve">odst. 3 se mění, </w:t>
      </w:r>
      <w:r w:rsidRPr="0086417B">
        <w:rPr>
          <w:rFonts w:ascii="Arial" w:hAnsi="Arial" w:cs="Arial"/>
          <w:b/>
          <w:bCs/>
          <w:szCs w:val="24"/>
          <w:u w:val="single"/>
        </w:rPr>
        <w:t>nově zní</w:t>
      </w:r>
      <w:r w:rsidRPr="0086417B">
        <w:rPr>
          <w:rFonts w:ascii="Arial" w:hAnsi="Arial" w:cs="Arial"/>
          <w:b/>
          <w:bCs/>
          <w:szCs w:val="24"/>
        </w:rPr>
        <w:t xml:space="preserve"> takto:</w:t>
      </w:r>
    </w:p>
    <w:p w:rsidR="005F21ED" w:rsidRDefault="005F21ED" w:rsidP="005F21ED">
      <w:pPr>
        <w:pStyle w:val="Zkladntext"/>
        <w:tabs>
          <w:tab w:val="left" w:pos="567"/>
          <w:tab w:val="left" w:pos="1134"/>
        </w:tabs>
        <w:spacing w:after="0"/>
        <w:ind w:left="567" w:hanging="567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(3) </w:t>
      </w:r>
      <w:r>
        <w:rPr>
          <w:rFonts w:ascii="Arial" w:hAnsi="Arial" w:cs="Arial"/>
          <w:i/>
          <w:iCs/>
          <w:szCs w:val="24"/>
        </w:rPr>
        <w:tab/>
      </w:r>
      <w:r w:rsidRPr="005F21ED">
        <w:rPr>
          <w:rFonts w:ascii="Arial" w:hAnsi="Arial" w:cs="Arial"/>
          <w:i/>
          <w:iCs/>
          <w:szCs w:val="24"/>
        </w:rPr>
        <w:t>Správce poplatku může na žádost poplatníka z důvodu odstranění tvrdosti právního předpisu zcela nebo částečně prominout poplatek za obecní systém odpadového hospodářství nebo jeho příslušenství, lze-li to s přihlédnutím k okolnostem daného případu ospravedlni</w:t>
      </w:r>
      <w:r>
        <w:rPr>
          <w:rFonts w:ascii="Arial" w:hAnsi="Arial" w:cs="Arial"/>
          <w:i/>
          <w:iCs/>
          <w:szCs w:val="24"/>
        </w:rPr>
        <w:t>t.</w:t>
      </w:r>
      <w:r>
        <w:rPr>
          <w:rStyle w:val="Znakapoznpodarou"/>
          <w:rFonts w:ascii="Arial" w:hAnsi="Arial" w:cs="Arial"/>
          <w:i/>
          <w:iCs/>
          <w:szCs w:val="24"/>
        </w:rPr>
        <w:footnoteReference w:id="1"/>
      </w:r>
    </w:p>
    <w:p w:rsidR="005F21ED" w:rsidRDefault="005F21ED" w:rsidP="005F21ED">
      <w:pPr>
        <w:pStyle w:val="Zkladntext"/>
        <w:tabs>
          <w:tab w:val="left" w:pos="567"/>
          <w:tab w:val="left" w:pos="1134"/>
        </w:tabs>
        <w:spacing w:after="0"/>
        <w:ind w:left="567" w:hanging="567"/>
        <w:jc w:val="both"/>
        <w:rPr>
          <w:rFonts w:ascii="Arial" w:hAnsi="Arial" w:cs="Arial"/>
          <w:i/>
          <w:iCs/>
          <w:szCs w:val="24"/>
        </w:rPr>
      </w:pPr>
    </w:p>
    <w:p w:rsidR="005F21ED" w:rsidRDefault="005F21ED" w:rsidP="005F21ED">
      <w:pPr>
        <w:pStyle w:val="Zkladntext"/>
        <w:tabs>
          <w:tab w:val="left" w:pos="567"/>
          <w:tab w:val="left" w:pos="1134"/>
        </w:tabs>
        <w:spacing w:after="0"/>
        <w:ind w:left="567" w:hanging="567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Čl. 8 – Navýšení poplatku - se mění, </w:t>
      </w:r>
      <w:r w:rsidRPr="005F21ED">
        <w:rPr>
          <w:rFonts w:ascii="Arial" w:hAnsi="Arial" w:cs="Arial"/>
          <w:b/>
          <w:bCs/>
          <w:szCs w:val="24"/>
          <w:u w:val="single"/>
        </w:rPr>
        <w:t>nově zní</w:t>
      </w:r>
      <w:r>
        <w:rPr>
          <w:rFonts w:ascii="Arial" w:hAnsi="Arial" w:cs="Arial"/>
          <w:b/>
          <w:bCs/>
          <w:szCs w:val="24"/>
        </w:rPr>
        <w:t xml:space="preserve"> takto:</w:t>
      </w:r>
    </w:p>
    <w:p w:rsidR="005F21ED" w:rsidRPr="005F21ED" w:rsidRDefault="005F21ED" w:rsidP="005F21ED">
      <w:pPr>
        <w:pStyle w:val="Zkladntext"/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i/>
          <w:iCs/>
          <w:szCs w:val="24"/>
        </w:rPr>
      </w:pPr>
      <w:r w:rsidRPr="005F21ED">
        <w:rPr>
          <w:rFonts w:ascii="Arial" w:hAnsi="Arial" w:cs="Arial"/>
          <w:i/>
          <w:iCs/>
          <w:szCs w:val="24"/>
        </w:rPr>
        <w:t xml:space="preserve">(1) </w:t>
      </w:r>
      <w:r w:rsidRPr="005F21ED">
        <w:rPr>
          <w:rFonts w:ascii="Arial" w:hAnsi="Arial" w:cs="Arial"/>
          <w:i/>
          <w:iCs/>
          <w:szCs w:val="24"/>
        </w:rPr>
        <w:tab/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:rsidR="005F21ED" w:rsidRPr="005F21ED" w:rsidRDefault="005F21ED" w:rsidP="005F21ED">
      <w:pPr>
        <w:pStyle w:val="Zkladntext"/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i/>
          <w:iCs/>
          <w:szCs w:val="24"/>
        </w:rPr>
      </w:pPr>
      <w:r w:rsidRPr="005F21ED">
        <w:rPr>
          <w:rFonts w:ascii="Arial" w:hAnsi="Arial" w:cs="Arial"/>
          <w:i/>
          <w:iCs/>
          <w:szCs w:val="24"/>
        </w:rPr>
        <w:t xml:space="preserve">(2) </w:t>
      </w:r>
      <w:r w:rsidRPr="005F21ED">
        <w:rPr>
          <w:rFonts w:ascii="Arial" w:hAnsi="Arial" w:cs="Arial"/>
          <w:i/>
          <w:iCs/>
          <w:szCs w:val="24"/>
        </w:rPr>
        <w:tab/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:rsidR="005F21ED" w:rsidRPr="005F21ED" w:rsidRDefault="005F21ED" w:rsidP="005F21ED">
      <w:pPr>
        <w:pStyle w:val="Zkladntext"/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i/>
          <w:iCs/>
          <w:szCs w:val="24"/>
        </w:rPr>
      </w:pPr>
      <w:r w:rsidRPr="005F21ED">
        <w:rPr>
          <w:rFonts w:ascii="Arial" w:hAnsi="Arial" w:cs="Arial"/>
          <w:i/>
          <w:iCs/>
          <w:szCs w:val="24"/>
        </w:rPr>
        <w:t xml:space="preserve">(3) </w:t>
      </w:r>
      <w:r w:rsidRPr="005F21ED">
        <w:rPr>
          <w:rFonts w:ascii="Arial" w:hAnsi="Arial" w:cs="Arial"/>
          <w:i/>
          <w:iCs/>
          <w:szCs w:val="24"/>
        </w:rPr>
        <w:tab/>
        <w:t>Dojde-li k doměření poplatku, správce poplatku může stanovit novou výši zvýšení poplatku.</w:t>
      </w:r>
    </w:p>
    <w:p w:rsidR="005F21ED" w:rsidRPr="005F21ED" w:rsidRDefault="005F21ED" w:rsidP="005F21ED">
      <w:pPr>
        <w:pStyle w:val="Zkladntext"/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i/>
          <w:iCs/>
          <w:szCs w:val="24"/>
        </w:rPr>
      </w:pPr>
      <w:r w:rsidRPr="005F21ED">
        <w:rPr>
          <w:rFonts w:ascii="Arial" w:hAnsi="Arial" w:cs="Arial"/>
          <w:i/>
          <w:iCs/>
          <w:szCs w:val="24"/>
        </w:rPr>
        <w:t xml:space="preserve">(4) </w:t>
      </w:r>
      <w:r w:rsidRPr="005F21ED">
        <w:rPr>
          <w:rFonts w:ascii="Arial" w:hAnsi="Arial" w:cs="Arial"/>
          <w:i/>
          <w:iCs/>
          <w:szCs w:val="24"/>
        </w:rPr>
        <w:tab/>
        <w:t xml:space="preserve">Zvýšení poplatku stanoví správce poplatku poplatkovému subjektu platebním výměrem nebo hromadným </w:t>
      </w:r>
      <w:proofErr w:type="spellStart"/>
      <w:r w:rsidRPr="005F21ED">
        <w:rPr>
          <w:rFonts w:ascii="Arial" w:hAnsi="Arial" w:cs="Arial"/>
          <w:i/>
          <w:iCs/>
          <w:szCs w:val="24"/>
        </w:rPr>
        <w:t>předpisným</w:t>
      </w:r>
      <w:proofErr w:type="spellEnd"/>
      <w:r w:rsidRPr="005F21ED">
        <w:rPr>
          <w:rFonts w:ascii="Arial" w:hAnsi="Arial" w:cs="Arial"/>
          <w:i/>
          <w:iCs/>
          <w:szCs w:val="24"/>
        </w:rPr>
        <w:t xml:space="preserve"> seznamem.</w:t>
      </w:r>
    </w:p>
    <w:p w:rsidR="005F21ED" w:rsidRPr="005F21ED" w:rsidRDefault="005F21ED" w:rsidP="005F21ED">
      <w:pPr>
        <w:pStyle w:val="Zkladntext"/>
        <w:tabs>
          <w:tab w:val="left" w:pos="567"/>
          <w:tab w:val="left" w:pos="1134"/>
        </w:tabs>
        <w:ind w:left="567" w:hanging="567"/>
        <w:jc w:val="both"/>
        <w:rPr>
          <w:rFonts w:ascii="Arial" w:hAnsi="Arial" w:cs="Arial"/>
          <w:i/>
          <w:iCs/>
          <w:szCs w:val="24"/>
        </w:rPr>
      </w:pPr>
      <w:r w:rsidRPr="005F21ED">
        <w:rPr>
          <w:rFonts w:ascii="Arial" w:hAnsi="Arial" w:cs="Arial"/>
          <w:i/>
          <w:iCs/>
          <w:szCs w:val="24"/>
        </w:rPr>
        <w:lastRenderedPageBreak/>
        <w:t xml:space="preserve">(5) </w:t>
      </w:r>
      <w:r w:rsidRPr="005F21ED">
        <w:rPr>
          <w:rFonts w:ascii="Arial" w:hAnsi="Arial" w:cs="Arial"/>
          <w:i/>
          <w:iCs/>
          <w:szCs w:val="24"/>
        </w:rPr>
        <w:tab/>
        <w:t>Zvýšení poplatku je splatné ve lhůtě 30 dnů ode dne oznámení rozhodnutí o zvýšení poplatku.</w:t>
      </w:r>
    </w:p>
    <w:p w:rsidR="005F21ED" w:rsidRPr="005F21ED" w:rsidRDefault="005F21ED" w:rsidP="005F21ED">
      <w:pPr>
        <w:pStyle w:val="Zkladntext"/>
        <w:tabs>
          <w:tab w:val="left" w:pos="567"/>
          <w:tab w:val="left" w:pos="1134"/>
        </w:tabs>
        <w:spacing w:after="0"/>
        <w:ind w:left="567" w:hanging="567"/>
        <w:jc w:val="both"/>
        <w:rPr>
          <w:rFonts w:ascii="Arial" w:hAnsi="Arial" w:cs="Arial"/>
          <w:i/>
          <w:iCs/>
          <w:szCs w:val="24"/>
        </w:rPr>
      </w:pPr>
      <w:r w:rsidRPr="005F21ED">
        <w:rPr>
          <w:rFonts w:ascii="Arial" w:hAnsi="Arial" w:cs="Arial"/>
          <w:i/>
          <w:iCs/>
          <w:szCs w:val="24"/>
        </w:rPr>
        <w:t xml:space="preserve">(6) </w:t>
      </w:r>
      <w:r w:rsidRPr="005F21ED">
        <w:rPr>
          <w:rFonts w:ascii="Arial" w:hAnsi="Arial" w:cs="Arial"/>
          <w:i/>
          <w:iCs/>
          <w:szCs w:val="24"/>
        </w:rPr>
        <w:tab/>
        <w:t>Penále a úroky podle daňového řádu se neuplatní.</w:t>
      </w:r>
      <w:r>
        <w:rPr>
          <w:rStyle w:val="Znakapoznpodarou"/>
          <w:rFonts w:ascii="Arial" w:hAnsi="Arial" w:cs="Arial"/>
          <w:i/>
          <w:iCs/>
          <w:szCs w:val="24"/>
        </w:rPr>
        <w:footnoteReference w:id="2"/>
      </w:r>
    </w:p>
    <w:p w:rsidR="005F21ED" w:rsidRPr="005F21ED" w:rsidRDefault="005F21ED" w:rsidP="005F21ED">
      <w:pPr>
        <w:pStyle w:val="Zkladntext"/>
        <w:tabs>
          <w:tab w:val="left" w:pos="567"/>
          <w:tab w:val="left" w:pos="1134"/>
        </w:tabs>
        <w:spacing w:after="0"/>
        <w:ind w:left="567" w:hanging="567"/>
        <w:jc w:val="both"/>
        <w:rPr>
          <w:rFonts w:ascii="Arial" w:hAnsi="Arial" w:cs="Arial"/>
          <w:i/>
          <w:iCs/>
          <w:szCs w:val="24"/>
        </w:rPr>
      </w:pPr>
    </w:p>
    <w:p w:rsidR="005F21ED" w:rsidRPr="005F21ED" w:rsidRDefault="005F21ED" w:rsidP="005F21ED">
      <w:pPr>
        <w:pStyle w:val="Zkladntext"/>
        <w:tabs>
          <w:tab w:val="left" w:pos="567"/>
          <w:tab w:val="left" w:pos="1134"/>
        </w:tabs>
        <w:spacing w:after="0"/>
        <w:ind w:left="567" w:hanging="567"/>
        <w:jc w:val="both"/>
        <w:rPr>
          <w:rFonts w:ascii="Arial" w:hAnsi="Arial" w:cs="Arial"/>
          <w:szCs w:val="24"/>
        </w:rPr>
      </w:pPr>
    </w:p>
    <w:p w:rsidR="005F21ED" w:rsidRPr="005F21ED" w:rsidRDefault="005F21ED" w:rsidP="005F21ED">
      <w:pPr>
        <w:pStyle w:val="Zkladntext"/>
        <w:tabs>
          <w:tab w:val="left" w:pos="567"/>
          <w:tab w:val="left" w:pos="1134"/>
        </w:tabs>
        <w:spacing w:after="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Čl. 9 – Odpovědnost za zaplacení poplatku - se mění, </w:t>
      </w:r>
      <w:r w:rsidRPr="005F21ED">
        <w:rPr>
          <w:rFonts w:ascii="Arial" w:hAnsi="Arial" w:cs="Arial"/>
          <w:b/>
          <w:bCs/>
          <w:szCs w:val="24"/>
          <w:u w:val="single"/>
        </w:rPr>
        <w:t>nově zní</w:t>
      </w:r>
      <w:r>
        <w:rPr>
          <w:rFonts w:ascii="Arial" w:hAnsi="Arial" w:cs="Arial"/>
          <w:b/>
          <w:bCs/>
          <w:szCs w:val="24"/>
        </w:rPr>
        <w:t xml:space="preserve"> takto:</w:t>
      </w:r>
    </w:p>
    <w:p w:rsidR="005F21ED" w:rsidRPr="005F21ED" w:rsidRDefault="005F21ED" w:rsidP="005F21ED">
      <w:pPr>
        <w:pStyle w:val="Zkladntext"/>
        <w:ind w:left="705" w:hanging="705"/>
        <w:jc w:val="both"/>
        <w:rPr>
          <w:rFonts w:ascii="Arial" w:hAnsi="Arial" w:cs="Arial"/>
          <w:i/>
          <w:iCs/>
          <w:szCs w:val="24"/>
        </w:rPr>
      </w:pPr>
      <w:r w:rsidRPr="005F21ED">
        <w:rPr>
          <w:rFonts w:ascii="Arial" w:hAnsi="Arial" w:cs="Arial"/>
          <w:i/>
          <w:iCs/>
          <w:szCs w:val="24"/>
        </w:rPr>
        <w:t xml:space="preserve">(1) </w:t>
      </w:r>
      <w:r w:rsidRPr="005F21ED">
        <w:rPr>
          <w:rFonts w:ascii="Arial" w:hAnsi="Arial" w:cs="Arial"/>
          <w:i/>
          <w:iCs/>
          <w:szCs w:val="24"/>
        </w:rPr>
        <w:tab/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5F21ED" w:rsidRPr="005F21ED" w:rsidRDefault="005F21ED" w:rsidP="005F21ED">
      <w:pPr>
        <w:pStyle w:val="Zkladntext"/>
        <w:ind w:left="705" w:hanging="645"/>
        <w:jc w:val="both"/>
        <w:rPr>
          <w:rFonts w:ascii="Arial" w:hAnsi="Arial" w:cs="Arial"/>
          <w:i/>
          <w:iCs/>
          <w:szCs w:val="24"/>
        </w:rPr>
      </w:pPr>
      <w:r w:rsidRPr="005F21ED">
        <w:rPr>
          <w:rFonts w:ascii="Arial" w:hAnsi="Arial" w:cs="Arial"/>
          <w:i/>
          <w:iCs/>
          <w:szCs w:val="24"/>
        </w:rPr>
        <w:t xml:space="preserve">(2) </w:t>
      </w:r>
      <w:r w:rsidRPr="005F21ED">
        <w:rPr>
          <w:rFonts w:ascii="Arial" w:hAnsi="Arial" w:cs="Arial"/>
          <w:i/>
          <w:iCs/>
          <w:szCs w:val="24"/>
        </w:rPr>
        <w:tab/>
        <w:t>V případě podle odstavce 1 stanoví správce poplatku poplatek zákonnému zástupci nebo opatrovníkovi poplatníka. Právní moc dosavadních rozhodnutí o stanovení poplatku poplatníkovi není jeho stanovení zákonnému zástupci nebo opatrovníkovi poplatníka na překážku.</w:t>
      </w:r>
    </w:p>
    <w:p w:rsidR="00A15E53" w:rsidRPr="005F21ED" w:rsidRDefault="005F21ED" w:rsidP="005F21ED">
      <w:pPr>
        <w:pStyle w:val="Zkladntext"/>
        <w:spacing w:after="0"/>
        <w:ind w:left="705" w:hanging="705"/>
        <w:jc w:val="both"/>
        <w:rPr>
          <w:rFonts w:ascii="Arial" w:hAnsi="Arial" w:cs="Arial"/>
          <w:i/>
          <w:iCs/>
          <w:szCs w:val="24"/>
        </w:rPr>
      </w:pPr>
      <w:r w:rsidRPr="005F21ED">
        <w:rPr>
          <w:rFonts w:ascii="Arial" w:hAnsi="Arial" w:cs="Arial"/>
          <w:i/>
          <w:iCs/>
          <w:szCs w:val="24"/>
        </w:rPr>
        <w:t xml:space="preserve">(3) </w:t>
      </w:r>
      <w:r w:rsidRPr="005F21ED">
        <w:rPr>
          <w:rFonts w:ascii="Arial" w:hAnsi="Arial" w:cs="Arial"/>
          <w:i/>
          <w:iCs/>
          <w:szCs w:val="24"/>
        </w:rPr>
        <w:tab/>
        <w:t>Je-li zákonných zástupců nebo opatrovníků více, jsou povinni plnit poplatkovou povinnost společně a nerozdílně.</w:t>
      </w:r>
    </w:p>
    <w:p w:rsidR="005C1661" w:rsidRPr="005F21ED" w:rsidRDefault="005C1661" w:rsidP="00A15E53">
      <w:pPr>
        <w:pStyle w:val="Zkladntext"/>
        <w:spacing w:after="0"/>
        <w:ind w:left="720"/>
        <w:jc w:val="both"/>
        <w:rPr>
          <w:rFonts w:ascii="Arial" w:hAnsi="Arial" w:cs="Arial"/>
          <w:i/>
          <w:iCs/>
          <w:szCs w:val="24"/>
        </w:rPr>
      </w:pPr>
    </w:p>
    <w:p w:rsidR="0058470D" w:rsidRDefault="0058470D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:rsidR="003838E6" w:rsidRPr="003838E6" w:rsidRDefault="003838E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Ostatní ustanovení obecně závazné vyhlášky zůstávají beze změn.</w:t>
      </w:r>
    </w:p>
    <w:p w:rsidR="003838E6" w:rsidRDefault="003838E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:rsidR="003838E6" w:rsidRDefault="003838E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:rsidR="00C57AC6" w:rsidRDefault="00C57AC6" w:rsidP="00A15E53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:rsidR="008F6721" w:rsidRDefault="008F6721" w:rsidP="00A15E53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:rsidR="00C57AC6" w:rsidRDefault="0058470D" w:rsidP="00A15E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 xml:space="preserve">ška nabývá účinnosti počátkem patnáctého dne po dni </w:t>
      </w:r>
      <w:r w:rsidR="00A15E53">
        <w:rPr>
          <w:rFonts w:ascii="Arial" w:hAnsi="Arial" w:cs="Arial"/>
        </w:rPr>
        <w:t xml:space="preserve">jejího </w:t>
      </w:r>
      <w:r w:rsidR="00002E05">
        <w:rPr>
          <w:rFonts w:ascii="Arial" w:hAnsi="Arial" w:cs="Arial"/>
        </w:rPr>
        <w:t>vyhlášení.</w:t>
      </w:r>
    </w:p>
    <w:p w:rsidR="00C57AC6" w:rsidRDefault="00C57AC6" w:rsidP="00A15E53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:rsidR="00C57AC6" w:rsidRDefault="00C57AC6" w:rsidP="00A15E53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:rsidR="00552F40" w:rsidRDefault="00552F40" w:rsidP="00A15E53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szCs w:val="24"/>
        </w:rPr>
      </w:pPr>
    </w:p>
    <w:p w:rsidR="00552F40" w:rsidRDefault="00552F40" w:rsidP="00A15E53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szCs w:val="24"/>
        </w:rPr>
      </w:pPr>
    </w:p>
    <w:p w:rsidR="00552F40" w:rsidRDefault="00552F40" w:rsidP="00A15E53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szCs w:val="24"/>
        </w:rPr>
      </w:pPr>
    </w:p>
    <w:p w:rsidR="0097718B" w:rsidRDefault="0097718B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:rsidR="0097718B" w:rsidRDefault="0097718B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:rsidR="0058470D" w:rsidRPr="002E0EAD" w:rsidRDefault="00C57AC6" w:rsidP="00A15E53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:rsidR="008F6721" w:rsidRDefault="0058470D" w:rsidP="008F6721">
      <w:pPr>
        <w:pStyle w:val="Zkladntext"/>
        <w:tabs>
          <w:tab w:val="left" w:pos="720"/>
          <w:tab w:val="left" w:pos="5103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.................................</w:t>
      </w:r>
      <w:r w:rsidR="00A15E53">
        <w:rPr>
          <w:rFonts w:ascii="Arial" w:hAnsi="Arial" w:cs="Arial"/>
          <w:i/>
          <w:sz w:val="22"/>
          <w:szCs w:val="22"/>
        </w:rPr>
        <w:t>...............</w:t>
      </w:r>
      <w:r w:rsidRPr="002E0EAD">
        <w:rPr>
          <w:rFonts w:ascii="Arial" w:hAnsi="Arial" w:cs="Arial"/>
          <w:i/>
          <w:sz w:val="22"/>
          <w:szCs w:val="22"/>
        </w:rPr>
        <w:t>..</w:t>
      </w:r>
      <w:r w:rsidR="00A15E53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>.........................................</w:t>
      </w:r>
      <w:r w:rsidR="00A15E53">
        <w:rPr>
          <w:rFonts w:ascii="Arial" w:hAnsi="Arial" w:cs="Arial"/>
          <w:i/>
          <w:sz w:val="22"/>
          <w:szCs w:val="22"/>
        </w:rPr>
        <w:t>................</w:t>
      </w:r>
      <w:r w:rsidR="008F6721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>.</w:t>
      </w:r>
    </w:p>
    <w:p w:rsidR="0058470D" w:rsidRPr="008F6721" w:rsidRDefault="00A15E53" w:rsidP="008F6721">
      <w:pPr>
        <w:pStyle w:val="Zkladntext"/>
        <w:tabs>
          <w:tab w:val="left" w:pos="720"/>
          <w:tab w:val="left" w:pos="5103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8F6721">
        <w:rPr>
          <w:rFonts w:ascii="Arial" w:hAnsi="Arial" w:cs="Arial"/>
          <w:szCs w:val="24"/>
        </w:rPr>
        <w:t xml:space="preserve">Mgr. Pavel Chaloupek v. r. </w:t>
      </w:r>
      <w:r w:rsidRPr="008F6721">
        <w:rPr>
          <w:rFonts w:ascii="Arial" w:hAnsi="Arial" w:cs="Arial"/>
          <w:szCs w:val="24"/>
        </w:rPr>
        <w:tab/>
        <w:t xml:space="preserve">Mgr. Zuzana </w:t>
      </w:r>
      <w:proofErr w:type="spellStart"/>
      <w:r w:rsidRPr="008F6721">
        <w:rPr>
          <w:rFonts w:ascii="Arial" w:hAnsi="Arial" w:cs="Arial"/>
          <w:szCs w:val="24"/>
        </w:rPr>
        <w:t>Plášilová</w:t>
      </w:r>
      <w:proofErr w:type="spellEnd"/>
      <w:r w:rsidRPr="008F6721">
        <w:rPr>
          <w:rFonts w:ascii="Arial" w:hAnsi="Arial" w:cs="Arial"/>
          <w:szCs w:val="24"/>
        </w:rPr>
        <w:t xml:space="preserve"> </w:t>
      </w:r>
      <w:proofErr w:type="spellStart"/>
      <w:r w:rsidRPr="008F6721">
        <w:rPr>
          <w:rFonts w:ascii="Arial" w:hAnsi="Arial" w:cs="Arial"/>
          <w:szCs w:val="24"/>
        </w:rPr>
        <w:t>Koželská</w:t>
      </w:r>
      <w:proofErr w:type="spellEnd"/>
      <w:r w:rsidRPr="008F6721">
        <w:rPr>
          <w:rFonts w:ascii="Arial" w:hAnsi="Arial" w:cs="Arial"/>
          <w:szCs w:val="24"/>
        </w:rPr>
        <w:t xml:space="preserve"> v. r.</w:t>
      </w:r>
    </w:p>
    <w:p w:rsidR="0058470D" w:rsidRPr="008F6721" w:rsidRDefault="008F6721" w:rsidP="008F6721">
      <w:pPr>
        <w:pStyle w:val="Zkladntext"/>
        <w:tabs>
          <w:tab w:val="left" w:pos="1080"/>
          <w:tab w:val="left" w:pos="5103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58470D" w:rsidRPr="008F6721">
        <w:rPr>
          <w:rFonts w:ascii="Arial" w:hAnsi="Arial" w:cs="Arial"/>
          <w:szCs w:val="24"/>
        </w:rPr>
        <w:t>ístostarosta</w:t>
      </w:r>
      <w:r w:rsidR="00A15E53" w:rsidRPr="008F6721">
        <w:rPr>
          <w:rFonts w:ascii="Arial" w:hAnsi="Arial" w:cs="Arial"/>
          <w:szCs w:val="24"/>
        </w:rPr>
        <w:tab/>
      </w:r>
      <w:r w:rsidR="0058470D" w:rsidRPr="008F6721">
        <w:rPr>
          <w:rFonts w:ascii="Arial" w:hAnsi="Arial" w:cs="Arial"/>
          <w:szCs w:val="24"/>
        </w:rPr>
        <w:t>starost</w:t>
      </w:r>
      <w:r w:rsidR="00A15E53" w:rsidRPr="008F6721">
        <w:rPr>
          <w:rFonts w:ascii="Arial" w:hAnsi="Arial" w:cs="Arial"/>
          <w:szCs w:val="24"/>
        </w:rPr>
        <w:t>ka</w:t>
      </w:r>
    </w:p>
    <w:p w:rsidR="00B97FFE" w:rsidRPr="00C57AC6" w:rsidRDefault="00552F40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661" w:rsidRDefault="005C1661" w:rsidP="005C1661">
      <w:r>
        <w:separator/>
      </w:r>
    </w:p>
  </w:endnote>
  <w:endnote w:type="continuationSeparator" w:id="0">
    <w:p w:rsidR="005C1661" w:rsidRDefault="005C1661" w:rsidP="005C1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661" w:rsidRDefault="005C1661" w:rsidP="005C1661">
      <w:r>
        <w:separator/>
      </w:r>
    </w:p>
  </w:footnote>
  <w:footnote w:type="continuationSeparator" w:id="0">
    <w:p w:rsidR="005C1661" w:rsidRDefault="005C1661" w:rsidP="005C1661">
      <w:r>
        <w:continuationSeparator/>
      </w:r>
    </w:p>
  </w:footnote>
  <w:footnote w:id="1">
    <w:p w:rsidR="005F21ED" w:rsidRDefault="005F21ED">
      <w:pPr>
        <w:pStyle w:val="Textpoznpodarou"/>
      </w:pPr>
      <w:r>
        <w:rPr>
          <w:rStyle w:val="Znakapoznpodarou"/>
        </w:rPr>
        <w:footnoteRef/>
      </w:r>
      <w:r>
        <w:t xml:space="preserve"> § 16a zákona o místních poplatcích</w:t>
      </w:r>
    </w:p>
  </w:footnote>
  <w:footnote w:id="2">
    <w:p w:rsidR="005F21ED" w:rsidRDefault="005F21ED">
      <w:pPr>
        <w:pStyle w:val="Textpoznpodarou"/>
      </w:pPr>
      <w:r>
        <w:rPr>
          <w:rStyle w:val="Znakapoznpodarou"/>
        </w:rPr>
        <w:footnoteRef/>
      </w:r>
      <w:r>
        <w:t xml:space="preserve"> § 11c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F4454"/>
    <w:multiLevelType w:val="hybridMultilevel"/>
    <w:tmpl w:val="23723424"/>
    <w:lvl w:ilvl="0" w:tplc="E34C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DF01FC"/>
    <w:multiLevelType w:val="hybridMultilevel"/>
    <w:tmpl w:val="A928F60A"/>
    <w:lvl w:ilvl="0" w:tplc="E34C6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2B"/>
    <w:rsid w:val="00002E05"/>
    <w:rsid w:val="00245E78"/>
    <w:rsid w:val="003838E6"/>
    <w:rsid w:val="00445566"/>
    <w:rsid w:val="00552F40"/>
    <w:rsid w:val="0058470D"/>
    <w:rsid w:val="005B448E"/>
    <w:rsid w:val="005C1661"/>
    <w:rsid w:val="005F21ED"/>
    <w:rsid w:val="00770FE8"/>
    <w:rsid w:val="0086417B"/>
    <w:rsid w:val="008F6721"/>
    <w:rsid w:val="0097718B"/>
    <w:rsid w:val="00A15E53"/>
    <w:rsid w:val="00A4377B"/>
    <w:rsid w:val="00AD362B"/>
    <w:rsid w:val="00AD51D6"/>
    <w:rsid w:val="00BD1F66"/>
    <w:rsid w:val="00C57AC6"/>
    <w:rsid w:val="00C64B18"/>
    <w:rsid w:val="00D53555"/>
    <w:rsid w:val="00DB4E9C"/>
    <w:rsid w:val="00ED78A5"/>
    <w:rsid w:val="00F63059"/>
    <w:rsid w:val="00F95E2B"/>
    <w:rsid w:val="00FA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16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166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C16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4B85-226D-4123-A2F5-48DA2E27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obec cekovice</cp:lastModifiedBy>
  <cp:revision>2</cp:revision>
  <dcterms:created xsi:type="dcterms:W3CDTF">2024-05-13T16:16:00Z</dcterms:created>
  <dcterms:modified xsi:type="dcterms:W3CDTF">2024-05-13T16:16:00Z</dcterms:modified>
</cp:coreProperties>
</file>