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6FCB8" w14:textId="4A79805E" w:rsidR="009B33F1" w:rsidRPr="001C3FCD" w:rsidRDefault="009B33F1" w:rsidP="00C349D4">
      <w:pPr>
        <w:pStyle w:val="Podtitul"/>
        <w:rPr>
          <w:b/>
        </w:rPr>
      </w:pPr>
    </w:p>
    <w:p w14:paraId="4EDA0831" w14:textId="278CD546" w:rsidR="00E963F9" w:rsidRPr="001C3FCD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C3FCD">
        <w:rPr>
          <w:rFonts w:ascii="Arial" w:hAnsi="Arial" w:cs="Arial"/>
          <w:b/>
          <w:sz w:val="28"/>
          <w:szCs w:val="28"/>
        </w:rPr>
        <w:t xml:space="preserve">Obec </w:t>
      </w:r>
      <w:r w:rsidR="007A61C7" w:rsidRPr="001C3FCD">
        <w:rPr>
          <w:rFonts w:ascii="Arial" w:hAnsi="Arial" w:cs="Arial"/>
          <w:b/>
          <w:sz w:val="28"/>
          <w:szCs w:val="28"/>
        </w:rPr>
        <w:t>Chyšky</w:t>
      </w:r>
    </w:p>
    <w:p w14:paraId="1D79287A" w14:textId="16A00D71" w:rsidR="00E963F9" w:rsidRPr="001C3FC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C3FCD">
        <w:rPr>
          <w:rFonts w:ascii="Arial" w:hAnsi="Arial" w:cs="Arial"/>
          <w:b/>
          <w:sz w:val="28"/>
          <w:szCs w:val="28"/>
        </w:rPr>
        <w:t xml:space="preserve">Zastupitelstvo obce </w:t>
      </w:r>
      <w:r w:rsidR="007A61C7" w:rsidRPr="001C3FCD">
        <w:rPr>
          <w:rFonts w:ascii="Arial" w:hAnsi="Arial" w:cs="Arial"/>
          <w:b/>
          <w:sz w:val="28"/>
          <w:szCs w:val="28"/>
        </w:rPr>
        <w:t>Chyšky</w:t>
      </w:r>
    </w:p>
    <w:p w14:paraId="4C12A0A5" w14:textId="53B2F765" w:rsidR="00E963F9" w:rsidRPr="001C3FCD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1C3FCD">
        <w:rPr>
          <w:rFonts w:ascii="Arial" w:hAnsi="Arial" w:cs="Arial"/>
          <w:b/>
        </w:rPr>
        <w:t xml:space="preserve">Obecně závazná vyhláška obce </w:t>
      </w:r>
      <w:r w:rsidR="007A61C7" w:rsidRPr="001C3FCD">
        <w:rPr>
          <w:rFonts w:ascii="Arial" w:hAnsi="Arial" w:cs="Arial"/>
          <w:b/>
        </w:rPr>
        <w:t>Chyšky</w:t>
      </w:r>
    </w:p>
    <w:p w14:paraId="01A9A8FF" w14:textId="77777777" w:rsidR="00774261" w:rsidRPr="001C3FCD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64C4E3F3" w14:textId="77777777" w:rsidR="00F64363" w:rsidRPr="001C3FCD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1C3FCD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7069CCA6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25DCECC6" w14:textId="3A142472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Pr="002C4608">
        <w:rPr>
          <w:rFonts w:ascii="Arial" w:hAnsi="Arial" w:cs="Arial"/>
          <w:color w:val="auto"/>
          <w:sz w:val="22"/>
          <w:szCs w:val="22"/>
        </w:rPr>
        <w:t xml:space="preserve">obce </w:t>
      </w:r>
      <w:r w:rsidR="007A61C7" w:rsidRPr="002C4608">
        <w:rPr>
          <w:rFonts w:ascii="Arial" w:hAnsi="Arial" w:cs="Arial"/>
          <w:color w:val="auto"/>
          <w:sz w:val="22"/>
          <w:szCs w:val="22"/>
        </w:rPr>
        <w:t>Chyšky</w:t>
      </w:r>
      <w:r w:rsidRPr="002C4608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se na svém zasedání konaném dne</w:t>
      </w:r>
      <w:r w:rsidR="001C3FCD">
        <w:rPr>
          <w:rFonts w:ascii="Arial" w:hAnsi="Arial" w:cs="Arial"/>
          <w:sz w:val="22"/>
          <w:szCs w:val="22"/>
        </w:rPr>
        <w:t xml:space="preserve"> 25.6.2025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7743422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3000CBC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2996597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F2678C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797B265F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7BF36A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235E860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206D9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3C17FA1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E30B57" w14:textId="72A9BA4D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Pr="00C96AED">
        <w:rPr>
          <w:rFonts w:ascii="Arial" w:hAnsi="Arial" w:cs="Arial"/>
          <w:color w:val="auto"/>
          <w:sz w:val="22"/>
          <w:szCs w:val="22"/>
        </w:rPr>
        <w:t xml:space="preserve"> </w:t>
      </w:r>
      <w:r w:rsidR="00C96AED" w:rsidRPr="00C96AED">
        <w:rPr>
          <w:rFonts w:ascii="Arial" w:hAnsi="Arial" w:cs="Arial"/>
          <w:color w:val="auto"/>
          <w:sz w:val="22"/>
          <w:szCs w:val="22"/>
        </w:rPr>
        <w:t>Chyšky</w:t>
      </w:r>
      <w:r w:rsidRPr="00C96AED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</w:t>
      </w:r>
      <w:r w:rsidR="001C0848">
        <w:rPr>
          <w:rFonts w:ascii="Arial" w:hAnsi="Arial" w:cs="Arial"/>
          <w:sz w:val="22"/>
          <w:szCs w:val="22"/>
        </w:rPr>
        <w:t>ou</w:t>
      </w:r>
      <w:r w:rsidRPr="00F64363">
        <w:rPr>
          <w:rFonts w:ascii="Arial" w:hAnsi="Arial" w:cs="Arial"/>
          <w:sz w:val="22"/>
          <w:szCs w:val="22"/>
        </w:rPr>
        <w:t xml:space="preserve">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6736FC8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825428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79E35433" w14:textId="141F5840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21222848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3670207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699FB3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5C47A7ED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4402105B" w14:textId="452A24D1" w:rsidR="00F64363" w:rsidRPr="00F64363" w:rsidRDefault="00C96AED" w:rsidP="00F64363">
      <w:pPr>
        <w:ind w:firstLine="500"/>
        <w:jc w:val="both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  <w:r>
        <w:rPr>
          <w:rFonts w:ascii="Arial" w:hAnsi="Arial" w:cs="Arial"/>
          <w:b/>
          <w:i/>
          <w:color w:val="0070C0"/>
          <w:sz w:val="22"/>
          <w:szCs w:val="22"/>
          <w:u w:val="single"/>
        </w:rPr>
        <w:t xml:space="preserve"> </w:t>
      </w:r>
    </w:p>
    <w:p w14:paraId="1E3A440F" w14:textId="77777777" w:rsidR="00F64363" w:rsidRPr="00C96AED" w:rsidRDefault="00F64363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C96AED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3C51B47D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A84912E" w14:textId="6F82526C" w:rsidR="00F64363" w:rsidRDefault="00C96AED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22"/>
          <w:szCs w:val="22"/>
          <w:u w:val="single"/>
        </w:rPr>
        <w:lastRenderedPageBreak/>
        <w:t xml:space="preserve"> </w:t>
      </w:r>
    </w:p>
    <w:p w14:paraId="7AC278A9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19BDB4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23377A8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26430B6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78AD7B4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25F1F5F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06434B9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B6BB2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370AA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11A0A50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AE8AB47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2AFFAE8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DD7C59E" w14:textId="3321EEFB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</w:t>
      </w:r>
      <w:r w:rsidR="00EC0F5C">
        <w:rPr>
          <w:rFonts w:ascii="Arial" w:hAnsi="Arial" w:cs="Arial"/>
          <w:sz w:val="22"/>
          <w:szCs w:val="22"/>
        </w:rPr>
        <w:t xml:space="preserve">Chyšky </w:t>
      </w:r>
      <w:r w:rsidRPr="00F64363">
        <w:rPr>
          <w:rFonts w:ascii="Arial" w:hAnsi="Arial" w:cs="Arial"/>
          <w:sz w:val="22"/>
          <w:szCs w:val="22"/>
        </w:rPr>
        <w:t xml:space="preserve">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</w:t>
      </w:r>
      <w:r w:rsidR="00291569">
        <w:rPr>
          <w:rFonts w:ascii="Arial" w:hAnsi="Arial" w:cs="Arial"/>
          <w:sz w:val="22"/>
          <w:szCs w:val="22"/>
        </w:rPr>
        <w:t>e Chyšky čp. 55</w:t>
      </w:r>
      <w:r w:rsidR="00C349D4">
        <w:rPr>
          <w:rFonts w:ascii="Arial" w:hAnsi="Arial" w:cs="Arial"/>
          <w:sz w:val="22"/>
          <w:szCs w:val="22"/>
        </w:rPr>
        <w:t xml:space="preserve">, </w:t>
      </w:r>
      <w:r w:rsidR="00EC0F5C">
        <w:rPr>
          <w:rFonts w:ascii="Arial" w:hAnsi="Arial" w:cs="Arial"/>
          <w:sz w:val="22"/>
          <w:szCs w:val="22"/>
        </w:rPr>
        <w:t xml:space="preserve">členové JSDH </w:t>
      </w:r>
      <w:proofErr w:type="spellStart"/>
      <w:r w:rsidR="00EC0F5C">
        <w:rPr>
          <w:rFonts w:ascii="Arial" w:hAnsi="Arial" w:cs="Arial"/>
          <w:sz w:val="22"/>
          <w:szCs w:val="22"/>
        </w:rPr>
        <w:t>Květuš</w:t>
      </w:r>
      <w:proofErr w:type="spellEnd"/>
      <w:r w:rsidR="00EC0F5C">
        <w:rPr>
          <w:rFonts w:ascii="Arial" w:hAnsi="Arial" w:cs="Arial"/>
          <w:sz w:val="22"/>
          <w:szCs w:val="22"/>
        </w:rPr>
        <w:t xml:space="preserve"> do hasičské zbrojnice na adrese </w:t>
      </w:r>
      <w:proofErr w:type="spellStart"/>
      <w:r w:rsidR="00A01773">
        <w:rPr>
          <w:rFonts w:ascii="Arial" w:hAnsi="Arial" w:cs="Arial"/>
          <w:sz w:val="22"/>
          <w:szCs w:val="22"/>
        </w:rPr>
        <w:t>Květuš</w:t>
      </w:r>
      <w:proofErr w:type="spellEnd"/>
      <w:r w:rsidR="00A01773">
        <w:rPr>
          <w:rFonts w:ascii="Arial" w:hAnsi="Arial" w:cs="Arial"/>
          <w:sz w:val="22"/>
          <w:szCs w:val="22"/>
        </w:rPr>
        <w:t xml:space="preserve"> 26,</w:t>
      </w:r>
      <w:r w:rsidR="00EC0F5C">
        <w:rPr>
          <w:rFonts w:ascii="Arial" w:hAnsi="Arial" w:cs="Arial"/>
          <w:sz w:val="22"/>
          <w:szCs w:val="22"/>
        </w:rPr>
        <w:t xml:space="preserve"> členové JSDH osady</w:t>
      </w:r>
      <w:r w:rsidR="00A017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01773">
        <w:rPr>
          <w:rFonts w:ascii="Arial" w:hAnsi="Arial" w:cs="Arial"/>
          <w:sz w:val="22"/>
          <w:szCs w:val="22"/>
        </w:rPr>
        <w:t>Hněvanice</w:t>
      </w:r>
      <w:proofErr w:type="spellEnd"/>
      <w:r w:rsidR="00A01773">
        <w:rPr>
          <w:rFonts w:ascii="Arial" w:hAnsi="Arial" w:cs="Arial"/>
          <w:sz w:val="22"/>
          <w:szCs w:val="22"/>
        </w:rPr>
        <w:t xml:space="preserve"> </w:t>
      </w:r>
      <w:r w:rsidR="00EC0F5C">
        <w:rPr>
          <w:rFonts w:ascii="Arial" w:hAnsi="Arial" w:cs="Arial"/>
          <w:sz w:val="22"/>
          <w:szCs w:val="22"/>
        </w:rPr>
        <w:t xml:space="preserve">do hasičské zbrojnice na adrese </w:t>
      </w:r>
      <w:proofErr w:type="spellStart"/>
      <w:r w:rsidR="00EC0F5C">
        <w:rPr>
          <w:rFonts w:ascii="Arial" w:hAnsi="Arial" w:cs="Arial"/>
          <w:sz w:val="22"/>
          <w:szCs w:val="22"/>
        </w:rPr>
        <w:t>Hněvanice</w:t>
      </w:r>
      <w:proofErr w:type="spellEnd"/>
      <w:r w:rsidR="00EC0F5C">
        <w:rPr>
          <w:rFonts w:ascii="Arial" w:hAnsi="Arial" w:cs="Arial"/>
          <w:sz w:val="22"/>
          <w:szCs w:val="22"/>
        </w:rPr>
        <w:t xml:space="preserve"> </w:t>
      </w:r>
      <w:r w:rsidR="00A01773">
        <w:rPr>
          <w:rFonts w:ascii="Arial" w:hAnsi="Arial" w:cs="Arial"/>
          <w:sz w:val="22"/>
          <w:szCs w:val="22"/>
        </w:rPr>
        <w:t>24,</w:t>
      </w:r>
      <w:r w:rsidR="00EC0F5C">
        <w:rPr>
          <w:rFonts w:ascii="Arial" w:hAnsi="Arial" w:cs="Arial"/>
          <w:sz w:val="22"/>
          <w:szCs w:val="22"/>
        </w:rPr>
        <w:t xml:space="preserve"> členové JSDH </w:t>
      </w:r>
      <w:proofErr w:type="spellStart"/>
      <w:r w:rsidR="00EC0F5C">
        <w:rPr>
          <w:rFonts w:ascii="Arial" w:hAnsi="Arial" w:cs="Arial"/>
          <w:sz w:val="22"/>
          <w:szCs w:val="22"/>
        </w:rPr>
        <w:t>Nosetín</w:t>
      </w:r>
      <w:proofErr w:type="spellEnd"/>
      <w:r w:rsidR="00EC0F5C">
        <w:rPr>
          <w:rFonts w:ascii="Arial" w:hAnsi="Arial" w:cs="Arial"/>
          <w:sz w:val="22"/>
          <w:szCs w:val="22"/>
        </w:rPr>
        <w:t xml:space="preserve"> na adresu</w:t>
      </w:r>
      <w:r w:rsidR="00A017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01773">
        <w:rPr>
          <w:rFonts w:ascii="Arial" w:hAnsi="Arial" w:cs="Arial"/>
          <w:sz w:val="22"/>
          <w:szCs w:val="22"/>
        </w:rPr>
        <w:t>Nosetín</w:t>
      </w:r>
      <w:proofErr w:type="spellEnd"/>
      <w:r w:rsidR="00A01773">
        <w:rPr>
          <w:rFonts w:ascii="Arial" w:hAnsi="Arial" w:cs="Arial"/>
          <w:sz w:val="22"/>
          <w:szCs w:val="22"/>
        </w:rPr>
        <w:t xml:space="preserve"> 18, </w:t>
      </w:r>
      <w:r w:rsidR="00EC0F5C">
        <w:rPr>
          <w:rFonts w:ascii="Arial" w:hAnsi="Arial" w:cs="Arial"/>
          <w:sz w:val="22"/>
          <w:szCs w:val="22"/>
        </w:rPr>
        <w:t xml:space="preserve">členové JSDH Nová Ves na adresu </w:t>
      </w:r>
      <w:r w:rsidR="00A01773">
        <w:rPr>
          <w:rFonts w:ascii="Arial" w:hAnsi="Arial" w:cs="Arial"/>
          <w:sz w:val="22"/>
          <w:szCs w:val="22"/>
        </w:rPr>
        <w:t>Nová Ves 13,</w:t>
      </w:r>
      <w:r w:rsidR="00EC0F5C">
        <w:rPr>
          <w:rFonts w:ascii="Arial" w:hAnsi="Arial" w:cs="Arial"/>
          <w:sz w:val="22"/>
          <w:szCs w:val="22"/>
        </w:rPr>
        <w:t>členové JSDH Ratiboř do hasičské zbrojnice na adresu</w:t>
      </w:r>
      <w:r w:rsidR="00A01773">
        <w:rPr>
          <w:rFonts w:ascii="Arial" w:hAnsi="Arial" w:cs="Arial"/>
          <w:sz w:val="22"/>
          <w:szCs w:val="22"/>
        </w:rPr>
        <w:t xml:space="preserve"> Ratiboř 26, </w:t>
      </w:r>
      <w:r w:rsidR="00EC0F5C">
        <w:rPr>
          <w:rFonts w:ascii="Arial" w:hAnsi="Arial" w:cs="Arial"/>
          <w:sz w:val="22"/>
          <w:szCs w:val="22"/>
        </w:rPr>
        <w:t xml:space="preserve">členové JSDH Záluží do </w:t>
      </w:r>
      <w:r w:rsidR="00A01773">
        <w:rPr>
          <w:rFonts w:ascii="Arial" w:hAnsi="Arial" w:cs="Arial"/>
          <w:sz w:val="22"/>
          <w:szCs w:val="22"/>
        </w:rPr>
        <w:t>hasičsk</w:t>
      </w:r>
      <w:r w:rsidR="00EC0F5C">
        <w:rPr>
          <w:rFonts w:ascii="Arial" w:hAnsi="Arial" w:cs="Arial"/>
          <w:sz w:val="22"/>
          <w:szCs w:val="22"/>
        </w:rPr>
        <w:t>é</w:t>
      </w:r>
      <w:r w:rsidR="00A01773">
        <w:rPr>
          <w:rFonts w:ascii="Arial" w:hAnsi="Arial" w:cs="Arial"/>
          <w:sz w:val="22"/>
          <w:szCs w:val="22"/>
        </w:rPr>
        <w:t xml:space="preserve"> zbrojnice</w:t>
      </w:r>
      <w:r w:rsidR="00EC0F5C">
        <w:rPr>
          <w:rFonts w:ascii="Arial" w:hAnsi="Arial" w:cs="Arial"/>
          <w:sz w:val="22"/>
          <w:szCs w:val="22"/>
        </w:rPr>
        <w:t xml:space="preserve"> na adrese</w:t>
      </w:r>
      <w:r w:rsidR="00A01773">
        <w:rPr>
          <w:rFonts w:ascii="Arial" w:hAnsi="Arial" w:cs="Arial"/>
          <w:sz w:val="22"/>
          <w:szCs w:val="22"/>
        </w:rPr>
        <w:t xml:space="preserve"> Záluží na </w:t>
      </w:r>
      <w:proofErr w:type="spellStart"/>
      <w:r w:rsidR="00A01773">
        <w:rPr>
          <w:rFonts w:ascii="Arial" w:hAnsi="Arial" w:cs="Arial"/>
          <w:sz w:val="22"/>
          <w:szCs w:val="22"/>
        </w:rPr>
        <w:t>parc.č</w:t>
      </w:r>
      <w:proofErr w:type="spellEnd"/>
      <w:r w:rsidR="00A01773">
        <w:rPr>
          <w:rFonts w:ascii="Arial" w:hAnsi="Arial" w:cs="Arial"/>
          <w:sz w:val="22"/>
          <w:szCs w:val="22"/>
        </w:rPr>
        <w:t>. st. 61 v </w:t>
      </w:r>
      <w:proofErr w:type="spellStart"/>
      <w:r w:rsidR="00A01773">
        <w:rPr>
          <w:rFonts w:ascii="Arial" w:hAnsi="Arial" w:cs="Arial"/>
          <w:sz w:val="22"/>
          <w:szCs w:val="22"/>
        </w:rPr>
        <w:t>k.ú</w:t>
      </w:r>
      <w:proofErr w:type="spellEnd"/>
      <w:r w:rsidR="00A01773">
        <w:rPr>
          <w:rFonts w:ascii="Arial" w:hAnsi="Arial" w:cs="Arial"/>
          <w:sz w:val="22"/>
          <w:szCs w:val="22"/>
        </w:rPr>
        <w:t>. Branišovice u Ratiboře</w:t>
      </w:r>
      <w:r w:rsidR="00291569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49C4FDF0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54EBB3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58716E2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29B65A0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6E9658FB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18E07552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7601800F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329AC546" w14:textId="5D2490C7" w:rsidR="00F64363" w:rsidRPr="00291569" w:rsidRDefault="00291569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auto"/>
          <w:sz w:val="22"/>
          <w:szCs w:val="22"/>
          <w:u w:val="single"/>
        </w:rPr>
      </w:pPr>
      <w:r w:rsidRPr="00291569">
        <w:rPr>
          <w:rFonts w:ascii="Arial" w:hAnsi="Arial" w:cs="Arial"/>
          <w:b/>
          <w:i/>
          <w:color w:val="auto"/>
          <w:sz w:val="22"/>
          <w:szCs w:val="22"/>
          <w:u w:val="single"/>
        </w:rPr>
        <w:t xml:space="preserve"> </w:t>
      </w:r>
    </w:p>
    <w:p w14:paraId="768ED1CA" w14:textId="77777777" w:rsidR="00F64363" w:rsidRPr="00291569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91569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60131789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62E44C8" w14:textId="2583E0D2" w:rsidR="00F64363" w:rsidRPr="00291569" w:rsidRDefault="00F64363" w:rsidP="00291569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0EC2BB6" w14:textId="77777777" w:rsidR="00EC0F5C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</w:p>
    <w:p w14:paraId="4E49E7B2" w14:textId="77777777" w:rsidR="00EC0F5C" w:rsidRPr="00F64363" w:rsidRDefault="00EC0F5C" w:rsidP="00EC0F5C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Seznam ohlašoven požárů a dalších míst, odkud lze hlásit požár, a způsob jejich označení</w:t>
      </w:r>
    </w:p>
    <w:p w14:paraId="044A7088" w14:textId="77777777" w:rsidR="00EC0F5C" w:rsidRPr="00F64363" w:rsidRDefault="00EC0F5C" w:rsidP="00EC0F5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6CBD538" w14:textId="77777777" w:rsidR="00EC0F5C" w:rsidRPr="00EC0F5C" w:rsidRDefault="00EC0F5C" w:rsidP="00EC0F5C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C0F5C">
        <w:rPr>
          <w:rFonts w:ascii="Arial" w:hAnsi="Arial" w:cs="Arial"/>
          <w:color w:val="auto"/>
          <w:sz w:val="22"/>
          <w:szCs w:val="22"/>
        </w:rPr>
        <w:t>Obec zřídila následující ohlašovnu požárů, která je trvale označena tabulkou „Ohlašovna požárů”:</w:t>
      </w:r>
    </w:p>
    <w:p w14:paraId="44BF8795" w14:textId="6B9D06C5" w:rsidR="00EC0F5C" w:rsidRPr="00F64363" w:rsidRDefault="00EC0F5C" w:rsidP="00EC0F5C">
      <w:pPr>
        <w:ind w:left="567"/>
        <w:rPr>
          <w:rFonts w:ascii="Arial" w:hAnsi="Arial" w:cs="Arial"/>
          <w:color w:val="FF0000"/>
          <w:sz w:val="22"/>
          <w:szCs w:val="22"/>
        </w:rPr>
      </w:pPr>
      <w:r w:rsidRPr="00EC0F5C">
        <w:rPr>
          <w:rFonts w:ascii="Arial" w:hAnsi="Arial" w:cs="Arial"/>
          <w:sz w:val="22"/>
          <w:szCs w:val="22"/>
        </w:rPr>
        <w:lastRenderedPageBreak/>
        <w:t>Budova Obecního úřadu Chyšky, Chyšky 27</w:t>
      </w:r>
      <w:r w:rsidRPr="00EC0F5C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02C1287D" w14:textId="77777777" w:rsidR="00EC0F5C" w:rsidRPr="00F64363" w:rsidRDefault="00EC0F5C" w:rsidP="00EC0F5C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2593BFF0" w14:textId="0E66CB9A" w:rsidR="00D85068" w:rsidRPr="00D85068" w:rsidRDefault="00D1585E" w:rsidP="00D1585E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Požár se hlásí v rámci krizového řízení kraje na linku 150 nebo 112.</w:t>
      </w:r>
    </w:p>
    <w:p w14:paraId="586769C3" w14:textId="77777777" w:rsidR="00D85068" w:rsidRPr="00D85068" w:rsidRDefault="00D85068" w:rsidP="00D85068"/>
    <w:p w14:paraId="12923C45" w14:textId="11814D5E" w:rsidR="00B940A8" w:rsidRPr="001C3FCD" w:rsidRDefault="00B940A8" w:rsidP="001C3FCD">
      <w:pPr>
        <w:rPr>
          <w:rFonts w:ascii="Arial" w:hAnsi="Arial" w:cs="Arial"/>
          <w:color w:val="FF0000"/>
          <w:sz w:val="22"/>
          <w:szCs w:val="22"/>
        </w:rPr>
      </w:pPr>
    </w:p>
    <w:p w14:paraId="0F1EE2D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2EF0CEF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7407514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2ED86592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3EBD5BB2" w14:textId="6707E57E"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="00BB1DA4">
        <w:rPr>
          <w:rFonts w:ascii="Arial" w:hAnsi="Arial" w:cs="Arial"/>
          <w:sz w:val="22"/>
          <w:szCs w:val="22"/>
        </w:rPr>
        <w:t xml:space="preserve"> </w:t>
      </w:r>
      <w:r w:rsidRPr="008344B1">
        <w:rPr>
          <w:rFonts w:ascii="Arial" w:hAnsi="Arial" w:cs="Arial"/>
          <w:sz w:val="22"/>
          <w:szCs w:val="22"/>
        </w:rPr>
        <w:t xml:space="preserve">elektronickou 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01738459" w14:textId="3DA35155" w:rsidR="00F64363" w:rsidRPr="00BB1DA4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 případě poruchy technických </w:t>
      </w:r>
      <w:r w:rsidRPr="00BB1DA4">
        <w:rPr>
          <w:rFonts w:ascii="Arial" w:hAnsi="Arial" w:cs="Arial"/>
          <w:color w:val="auto"/>
          <w:sz w:val="22"/>
          <w:szCs w:val="22"/>
        </w:rPr>
        <w:t>zařízení pro vyhlášení požárního poplachu se požární poplach v obci vyhlašuje</w:t>
      </w:r>
      <w:r w:rsidR="00BB1DA4" w:rsidRPr="00BB1DA4">
        <w:rPr>
          <w:rFonts w:ascii="Arial" w:hAnsi="Arial" w:cs="Arial"/>
          <w:color w:val="auto"/>
          <w:sz w:val="22"/>
          <w:szCs w:val="22"/>
        </w:rPr>
        <w:t xml:space="preserve"> </w:t>
      </w:r>
      <w:r w:rsidRPr="00BB1DA4">
        <w:rPr>
          <w:rFonts w:ascii="Arial" w:hAnsi="Arial" w:cs="Arial"/>
          <w:color w:val="auto"/>
          <w:sz w:val="22"/>
          <w:szCs w:val="22"/>
        </w:rPr>
        <w:t>obecním rozhlasem, dopravním prostředkem vybaveným audiotechnikou</w:t>
      </w:r>
      <w:r w:rsidR="00C325F8">
        <w:rPr>
          <w:rFonts w:ascii="Arial" w:hAnsi="Arial" w:cs="Arial"/>
          <w:color w:val="auto"/>
          <w:sz w:val="22"/>
          <w:szCs w:val="22"/>
        </w:rPr>
        <w:t>.</w:t>
      </w:r>
    </w:p>
    <w:p w14:paraId="47A90527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A37733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7C4B3C26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6D4F68B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A718934" w14:textId="0C947B18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BB1DA4">
        <w:rPr>
          <w:rFonts w:ascii="Arial" w:hAnsi="Arial" w:cs="Arial"/>
          <w:sz w:val="22"/>
          <w:szCs w:val="22"/>
        </w:rPr>
        <w:t xml:space="preserve"> j</w:t>
      </w:r>
      <w:r w:rsidRPr="00F64363">
        <w:rPr>
          <w:rFonts w:ascii="Arial" w:hAnsi="Arial" w:cs="Arial"/>
          <w:sz w:val="22"/>
          <w:szCs w:val="22"/>
        </w:rPr>
        <w:t xml:space="preserve">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10A95D72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C7291D0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6250C9A1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50540300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A6F4E79" w14:textId="6A0BAD46" w:rsidR="00F64363" w:rsidRPr="00697642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č.</w:t>
      </w:r>
      <w:r w:rsidR="00697642">
        <w:rPr>
          <w:rFonts w:ascii="Arial" w:hAnsi="Arial" w:cs="Arial"/>
          <w:sz w:val="22"/>
          <w:szCs w:val="22"/>
        </w:rPr>
        <w:t xml:space="preserve"> 2/2004</w:t>
      </w:r>
      <w:r w:rsidRPr="00F64363">
        <w:rPr>
          <w:rFonts w:ascii="Arial" w:hAnsi="Arial" w:cs="Arial"/>
          <w:sz w:val="22"/>
          <w:szCs w:val="22"/>
        </w:rPr>
        <w:t xml:space="preserve"> ze dne</w:t>
      </w:r>
      <w:r w:rsidR="00697642">
        <w:rPr>
          <w:rFonts w:ascii="Arial" w:hAnsi="Arial" w:cs="Arial"/>
          <w:sz w:val="22"/>
          <w:szCs w:val="22"/>
        </w:rPr>
        <w:t xml:space="preserve"> 29.4.2004.</w:t>
      </w:r>
    </w:p>
    <w:p w14:paraId="0B22322E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39EBC75C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254BD430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17FF04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89F2487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E13B6D" w14:textId="77777777" w:rsidR="00697642" w:rsidRDefault="00697642" w:rsidP="00F64363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C493458" w14:textId="662A6E95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="00697642">
        <w:rPr>
          <w:rFonts w:ascii="Arial" w:hAnsi="Arial" w:cs="Arial"/>
          <w:i/>
          <w:sz w:val="22"/>
          <w:szCs w:val="22"/>
        </w:rPr>
        <w:t xml:space="preserve"> </w:t>
      </w:r>
    </w:p>
    <w:p w14:paraId="4F6A03FC" w14:textId="1ECE57B0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</w:t>
      </w:r>
      <w:r w:rsidR="00697642">
        <w:rPr>
          <w:rFonts w:ascii="Arial" w:hAnsi="Arial" w:cs="Arial"/>
          <w:sz w:val="22"/>
          <w:szCs w:val="22"/>
        </w:rPr>
        <w:t>............................</w:t>
      </w:r>
      <w:r w:rsidRPr="00F64363">
        <w:rPr>
          <w:rFonts w:ascii="Arial" w:hAnsi="Arial" w:cs="Arial"/>
          <w:sz w:val="22"/>
          <w:szCs w:val="22"/>
        </w:rPr>
        <w:t>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035CED">
        <w:rPr>
          <w:rFonts w:ascii="Arial" w:hAnsi="Arial" w:cs="Arial"/>
          <w:sz w:val="22"/>
          <w:szCs w:val="22"/>
        </w:rPr>
        <w:t xml:space="preserve">        </w:t>
      </w:r>
      <w:r w:rsidRPr="00F64363">
        <w:rPr>
          <w:rFonts w:ascii="Arial" w:hAnsi="Arial" w:cs="Arial"/>
          <w:sz w:val="22"/>
          <w:szCs w:val="22"/>
        </w:rPr>
        <w:t>...................................</w:t>
      </w:r>
      <w:r w:rsidR="00697642">
        <w:rPr>
          <w:rFonts w:ascii="Arial" w:hAnsi="Arial" w:cs="Arial"/>
          <w:sz w:val="22"/>
          <w:szCs w:val="22"/>
        </w:rPr>
        <w:t>...................</w:t>
      </w:r>
    </w:p>
    <w:p w14:paraId="3127C9AB" w14:textId="0A403AF3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697642">
        <w:rPr>
          <w:rFonts w:ascii="Arial" w:hAnsi="Arial" w:cs="Arial"/>
          <w:sz w:val="22"/>
          <w:szCs w:val="22"/>
        </w:rPr>
        <w:t>Marek Hadrbolec</w:t>
      </w:r>
      <w:r w:rsidRPr="00F64363">
        <w:rPr>
          <w:rFonts w:ascii="Arial" w:hAnsi="Arial" w:cs="Arial"/>
          <w:sz w:val="22"/>
          <w:szCs w:val="22"/>
        </w:rPr>
        <w:tab/>
      </w:r>
      <w:r w:rsidR="00035CED">
        <w:rPr>
          <w:rFonts w:ascii="Arial" w:hAnsi="Arial" w:cs="Arial"/>
          <w:sz w:val="22"/>
          <w:szCs w:val="22"/>
        </w:rPr>
        <w:tab/>
      </w:r>
      <w:r w:rsidR="00035CED">
        <w:rPr>
          <w:rFonts w:ascii="Arial" w:hAnsi="Arial" w:cs="Arial"/>
          <w:sz w:val="22"/>
          <w:szCs w:val="22"/>
        </w:rPr>
        <w:tab/>
      </w:r>
      <w:r w:rsidR="00035CED">
        <w:rPr>
          <w:rFonts w:ascii="Arial" w:hAnsi="Arial" w:cs="Arial"/>
          <w:sz w:val="22"/>
          <w:szCs w:val="22"/>
        </w:rPr>
        <w:tab/>
      </w:r>
      <w:r w:rsidR="00035CED">
        <w:rPr>
          <w:rFonts w:ascii="Arial" w:hAnsi="Arial" w:cs="Arial"/>
          <w:sz w:val="22"/>
          <w:szCs w:val="22"/>
        </w:rPr>
        <w:tab/>
        <w:t xml:space="preserve">        Stanislava Hejnová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</w:t>
      </w:r>
      <w:r w:rsidR="00697642">
        <w:rPr>
          <w:rFonts w:ascii="Arial" w:hAnsi="Arial" w:cs="Arial"/>
          <w:sz w:val="22"/>
          <w:szCs w:val="22"/>
        </w:rPr>
        <w:tab/>
      </w:r>
      <w:r w:rsidR="00697642">
        <w:rPr>
          <w:rFonts w:ascii="Arial" w:hAnsi="Arial" w:cs="Arial"/>
          <w:sz w:val="22"/>
          <w:szCs w:val="22"/>
        </w:rPr>
        <w:tab/>
      </w:r>
      <w:r w:rsidR="00697642">
        <w:rPr>
          <w:rFonts w:ascii="Arial" w:hAnsi="Arial" w:cs="Arial"/>
          <w:sz w:val="22"/>
          <w:szCs w:val="22"/>
        </w:rPr>
        <w:tab/>
      </w:r>
      <w:r w:rsidR="00697642">
        <w:rPr>
          <w:rFonts w:ascii="Arial" w:hAnsi="Arial" w:cs="Arial"/>
          <w:sz w:val="22"/>
          <w:szCs w:val="22"/>
        </w:rPr>
        <w:tab/>
      </w:r>
      <w:r w:rsidR="00697642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035CED">
        <w:rPr>
          <w:rFonts w:ascii="Arial" w:hAnsi="Arial" w:cs="Arial"/>
          <w:sz w:val="22"/>
          <w:szCs w:val="22"/>
        </w:rPr>
        <w:t xml:space="preserve"> </w:t>
      </w:r>
    </w:p>
    <w:p w14:paraId="5E7066E8" w14:textId="70B72A56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="00035CED">
        <w:rPr>
          <w:rFonts w:ascii="Arial" w:hAnsi="Arial" w:cs="Arial"/>
          <w:sz w:val="22"/>
          <w:szCs w:val="22"/>
        </w:rPr>
        <w:tab/>
      </w:r>
      <w:r w:rsidR="00035CED">
        <w:rPr>
          <w:rFonts w:ascii="Arial" w:hAnsi="Arial" w:cs="Arial"/>
          <w:sz w:val="22"/>
          <w:szCs w:val="22"/>
        </w:rPr>
        <w:tab/>
      </w:r>
      <w:r w:rsidR="00035CED">
        <w:rPr>
          <w:rFonts w:ascii="Arial" w:hAnsi="Arial" w:cs="Arial"/>
          <w:sz w:val="22"/>
          <w:szCs w:val="22"/>
        </w:rPr>
        <w:tab/>
      </w:r>
      <w:r w:rsidR="00035CED">
        <w:rPr>
          <w:rFonts w:ascii="Arial" w:hAnsi="Arial" w:cs="Arial"/>
          <w:sz w:val="22"/>
          <w:szCs w:val="22"/>
        </w:rPr>
        <w:tab/>
        <w:t xml:space="preserve">        starostka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697642">
        <w:rPr>
          <w:rFonts w:ascii="Arial" w:hAnsi="Arial" w:cs="Arial"/>
          <w:sz w:val="22"/>
          <w:szCs w:val="22"/>
        </w:rPr>
        <w:tab/>
      </w:r>
      <w:r w:rsidR="00697642">
        <w:rPr>
          <w:rFonts w:ascii="Arial" w:hAnsi="Arial" w:cs="Arial"/>
          <w:sz w:val="22"/>
          <w:szCs w:val="22"/>
        </w:rPr>
        <w:tab/>
      </w:r>
      <w:r w:rsidR="00697642">
        <w:rPr>
          <w:rFonts w:ascii="Arial" w:hAnsi="Arial" w:cs="Arial"/>
          <w:sz w:val="22"/>
          <w:szCs w:val="22"/>
        </w:rPr>
        <w:tab/>
      </w:r>
      <w:r w:rsidR="00697642">
        <w:rPr>
          <w:rFonts w:ascii="Arial" w:hAnsi="Arial" w:cs="Arial"/>
          <w:sz w:val="22"/>
          <w:szCs w:val="22"/>
        </w:rPr>
        <w:tab/>
        <w:t xml:space="preserve"> </w:t>
      </w:r>
      <w:r w:rsidR="00035CED">
        <w:rPr>
          <w:rFonts w:ascii="Arial" w:hAnsi="Arial" w:cs="Arial"/>
          <w:sz w:val="22"/>
          <w:szCs w:val="22"/>
        </w:rPr>
        <w:t xml:space="preserve"> </w:t>
      </w:r>
    </w:p>
    <w:p w14:paraId="1752E217" w14:textId="4EEC9687" w:rsidR="0094420F" w:rsidRPr="0094420F" w:rsidRDefault="00BB1DA4" w:rsidP="0094420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1B841C7" w14:textId="77777777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56D61CA" w14:textId="77777777" w:rsidR="001C3FCD" w:rsidRDefault="001C3FC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0E0BF03" w14:textId="77777777" w:rsidR="001C3FCD" w:rsidRDefault="001C3FC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58CBD3A" w14:textId="77777777" w:rsidR="001C3FCD" w:rsidRPr="0094420F" w:rsidRDefault="001C3FC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4C05CAF" w14:textId="0871B80A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697642">
        <w:rPr>
          <w:rFonts w:ascii="Arial" w:hAnsi="Arial" w:cs="Arial"/>
          <w:b/>
          <w:sz w:val="22"/>
          <w:szCs w:val="22"/>
        </w:rPr>
        <w:t>,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12B0AD46" w14:textId="3883E650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 plánu</w:t>
      </w:r>
      <w:r w:rsidR="00697642">
        <w:rPr>
          <w:rFonts w:ascii="Arial" w:hAnsi="Arial" w:cs="Arial"/>
          <w:sz w:val="22"/>
          <w:szCs w:val="22"/>
        </w:rPr>
        <w:t xml:space="preserve"> Jihočeského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1EF4081C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12E7DE0F" w14:textId="2ECDB529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</w:t>
      </w:r>
      <w:r w:rsidR="00697642">
        <w:rPr>
          <w:rFonts w:ascii="Arial" w:hAnsi="Arial" w:cs="Arial"/>
          <w:b/>
          <w:sz w:val="22"/>
          <w:szCs w:val="22"/>
        </w:rPr>
        <w:t>,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643EAEA7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53BF2844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7788C3F" w14:textId="4FA0D6EE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</w:t>
      </w:r>
      <w:r w:rsidR="00697642">
        <w:rPr>
          <w:rFonts w:ascii="Arial" w:hAnsi="Arial" w:cs="Arial"/>
          <w:b/>
          <w:sz w:val="22"/>
          <w:szCs w:val="22"/>
        </w:rPr>
        <w:t>,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16A93B09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458B5F48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ED33430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5785BF8C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1123AD8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3685A44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055BCED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E1A52B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2E3023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9D85DA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C8EBF6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B52323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B5DCA6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82B1B3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8BF537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EF0B657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39032D2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C43EF82" w14:textId="046DAAC5" w:rsidR="0094420F" w:rsidRPr="0094420F" w:rsidRDefault="0094420F" w:rsidP="0094420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88856EA" w14:textId="77777777" w:rsidR="00035CED" w:rsidRDefault="00035CED" w:rsidP="00E42259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1016B956" w14:textId="77777777" w:rsidR="00035CED" w:rsidRDefault="00035CED" w:rsidP="00E42259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307A3421" w14:textId="77777777" w:rsidR="00035CED" w:rsidRDefault="00035CED" w:rsidP="00E42259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248A3E53" w14:textId="77777777" w:rsidR="00035CED" w:rsidRDefault="00035CED" w:rsidP="00E42259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34DCC837" w14:textId="77777777" w:rsidR="00035CED" w:rsidRDefault="00035CED" w:rsidP="00E42259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4C380D59" w14:textId="77777777" w:rsidR="00035CED" w:rsidRDefault="00035CED" w:rsidP="00E42259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451B1A18" w14:textId="77777777" w:rsidR="00035CED" w:rsidRDefault="00035CED" w:rsidP="00E42259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0AF9F9B4" w14:textId="77777777" w:rsidR="00035CED" w:rsidRDefault="00035CED" w:rsidP="00E42259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4E6FB0DD" w14:textId="77777777" w:rsidR="00035CED" w:rsidRDefault="00035CED" w:rsidP="00E42259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27E848CA" w14:textId="77777777" w:rsidR="00035CED" w:rsidRDefault="00035CED" w:rsidP="00E42259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6A3E4EC0" w14:textId="77777777" w:rsidR="00035CED" w:rsidRDefault="00035CED" w:rsidP="00E42259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4CCCA056" w14:textId="77777777" w:rsidR="001C3FCD" w:rsidRDefault="00264860" w:rsidP="001C3FCD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</w:t>
      </w:r>
      <w:r w:rsidR="008344B1">
        <w:rPr>
          <w:rFonts w:ascii="Arial" w:hAnsi="Arial" w:cs="Arial"/>
          <w:b/>
          <w:bCs/>
          <w:iCs/>
          <w:sz w:val="22"/>
          <w:szCs w:val="22"/>
        </w:rPr>
        <w:t>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0CD2855C" w14:textId="5B404CBC" w:rsidR="00264860" w:rsidRPr="001C3FCD" w:rsidRDefault="00E42259" w:rsidP="001C3FCD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S</w:t>
      </w:r>
      <w:r w:rsidR="00264860" w:rsidRPr="00D0105C">
        <w:rPr>
          <w:rFonts w:ascii="Arial" w:hAnsi="Arial" w:cs="Arial"/>
          <w:b/>
          <w:sz w:val="22"/>
          <w:szCs w:val="22"/>
          <w:u w:val="single"/>
        </w:rPr>
        <w:t>eznam sil a prostředků jednotek požární ochrany</w:t>
      </w:r>
    </w:p>
    <w:p w14:paraId="0352D8D7" w14:textId="01322353" w:rsidR="00264860" w:rsidRPr="00D0105C" w:rsidRDefault="00264860" w:rsidP="001C3FCD">
      <w:pPr>
        <w:pStyle w:val="Nadpis7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841A79">
        <w:rPr>
          <w:rFonts w:ascii="Arial" w:hAnsi="Arial" w:cs="Arial"/>
          <w:b/>
          <w:sz w:val="22"/>
          <w:szCs w:val="22"/>
          <w:u w:val="single"/>
        </w:rPr>
        <w:t xml:space="preserve"> Jihočeského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1C556F5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49D6880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5BEC5B2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2B33DA5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21509FB6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1101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3"/>
        <w:gridCol w:w="1313"/>
        <w:gridCol w:w="1321"/>
        <w:gridCol w:w="1239"/>
        <w:gridCol w:w="1213"/>
        <w:gridCol w:w="1208"/>
        <w:gridCol w:w="1206"/>
        <w:gridCol w:w="1204"/>
        <w:gridCol w:w="1202"/>
      </w:tblGrid>
      <w:tr w:rsidR="00841A79" w:rsidRPr="00D0105C" w14:paraId="3817F054" w14:textId="18EC3E73" w:rsidTr="00035CED">
        <w:trPr>
          <w:trHeight w:val="84"/>
          <w:tblCellSpacing w:w="0" w:type="dxa"/>
          <w:jc w:val="center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4800B" w14:textId="167B462E" w:rsidR="00841A79" w:rsidRPr="00D0105C" w:rsidRDefault="00841A79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035CED" w:rsidRPr="00D0105C" w14:paraId="6F8DC0EF" w14:textId="2550FDAA" w:rsidTr="00035CED">
        <w:trPr>
          <w:trHeight w:val="260"/>
          <w:tblCellSpacing w:w="0" w:type="dxa"/>
          <w:jc w:val="center"/>
        </w:trPr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B9CD6" w14:textId="77777777" w:rsidR="00841A79" w:rsidRPr="00D0105C" w:rsidRDefault="00841A79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C7AD0" w14:textId="77777777" w:rsidR="00841A79" w:rsidRPr="00D0105C" w:rsidRDefault="00841A79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03276" w14:textId="77777777" w:rsidR="00841A79" w:rsidRPr="00D0105C" w:rsidRDefault="00841A79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CBBD9" w14:textId="77777777" w:rsidR="00841A79" w:rsidRPr="00D0105C" w:rsidRDefault="00841A79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F571D" w14:textId="77777777" w:rsidR="00841A79" w:rsidRPr="00D0105C" w:rsidRDefault="00841A79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EFCC8" w14:textId="73E8C68A" w:rsidR="00841A79" w:rsidRPr="00D0105C" w:rsidRDefault="00841A79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Pátá jednotka požární ochrany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A0D73" w14:textId="37FF3650" w:rsidR="00841A79" w:rsidRDefault="00841A79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Šestá jednotka požární ochrany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85241" w14:textId="61A7C48B" w:rsidR="00841A79" w:rsidRDefault="00841A79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Sedmá jednotka požární ochrany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02A2A" w14:textId="44E274C7" w:rsidR="00841A79" w:rsidRDefault="00841A79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Osmá jednotka požární ochrany</w:t>
            </w:r>
          </w:p>
        </w:tc>
      </w:tr>
      <w:tr w:rsidR="00035CED" w:rsidRPr="00251EDE" w14:paraId="2AF85CDA" w14:textId="7FFE6B11" w:rsidTr="00035CED">
        <w:trPr>
          <w:trHeight w:val="345"/>
          <w:tblCellSpacing w:w="0" w:type="dxa"/>
          <w:jc w:val="center"/>
        </w:trPr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F8304" w14:textId="77777777" w:rsidR="00841A79" w:rsidRPr="00251EDE" w:rsidRDefault="00841A79" w:rsidP="005405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1EDE">
              <w:rPr>
                <w:rFonts w:ascii="Arial" w:hAnsi="Arial" w:cs="Arial"/>
                <w:b/>
                <w:sz w:val="20"/>
                <w:szCs w:val="20"/>
              </w:rPr>
              <w:t>Název jednotek požární ochrany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20366" w14:textId="3F9CFBCA" w:rsidR="00841A79" w:rsidRPr="00251EDE" w:rsidRDefault="00841A79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EDE">
              <w:rPr>
                <w:rFonts w:ascii="Arial" w:hAnsi="Arial" w:cs="Arial"/>
                <w:sz w:val="22"/>
                <w:szCs w:val="22"/>
              </w:rPr>
              <w:t>JPO HZS Jihočeského kraje – HS Milevsko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93CD0" w14:textId="3FDB3BE8" w:rsidR="00841A79" w:rsidRPr="00251EDE" w:rsidRDefault="00841A79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EDE">
              <w:rPr>
                <w:rFonts w:ascii="Arial" w:hAnsi="Arial" w:cs="Arial"/>
                <w:sz w:val="22"/>
                <w:szCs w:val="22"/>
              </w:rPr>
              <w:t>JSDH Chyšky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EF2D2" w14:textId="5DC36502" w:rsidR="00841A79" w:rsidRPr="00251EDE" w:rsidRDefault="00841A79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EDE">
              <w:rPr>
                <w:rFonts w:ascii="Arial" w:hAnsi="Arial" w:cs="Arial"/>
                <w:sz w:val="22"/>
                <w:szCs w:val="22"/>
              </w:rPr>
              <w:t xml:space="preserve">JSDH </w:t>
            </w:r>
            <w:proofErr w:type="spellStart"/>
            <w:r w:rsidRPr="00251EDE">
              <w:rPr>
                <w:rFonts w:ascii="Arial" w:hAnsi="Arial" w:cs="Arial"/>
                <w:sz w:val="22"/>
                <w:szCs w:val="22"/>
              </w:rPr>
              <w:t>Květuš</w:t>
            </w:r>
            <w:proofErr w:type="spellEnd"/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6347C" w14:textId="73BCAC12" w:rsidR="00841A79" w:rsidRPr="00251EDE" w:rsidRDefault="00841A79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EDE">
              <w:rPr>
                <w:rFonts w:ascii="Arial" w:hAnsi="Arial" w:cs="Arial"/>
                <w:sz w:val="22"/>
                <w:szCs w:val="22"/>
              </w:rPr>
              <w:t xml:space="preserve">JSDH </w:t>
            </w:r>
            <w:proofErr w:type="spellStart"/>
            <w:r w:rsidRPr="00251EDE">
              <w:rPr>
                <w:rFonts w:ascii="Arial" w:hAnsi="Arial" w:cs="Arial"/>
                <w:sz w:val="22"/>
                <w:szCs w:val="22"/>
              </w:rPr>
              <w:t>Hněvanice</w:t>
            </w:r>
            <w:proofErr w:type="spellEnd"/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F75FD" w14:textId="77777777" w:rsidR="00841A79" w:rsidRPr="00251EDE" w:rsidRDefault="00841A79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46A8F3" w14:textId="41AF3341" w:rsidR="00841A79" w:rsidRPr="00251EDE" w:rsidRDefault="00841A79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EDE">
              <w:rPr>
                <w:rFonts w:ascii="Arial" w:hAnsi="Arial" w:cs="Arial"/>
                <w:sz w:val="22"/>
                <w:szCs w:val="22"/>
              </w:rPr>
              <w:t>JSDH Nová Ves</w:t>
            </w:r>
          </w:p>
          <w:p w14:paraId="4F8B496F" w14:textId="319A3DE8" w:rsidR="00841A79" w:rsidRPr="00251EDE" w:rsidRDefault="00841A79" w:rsidP="008344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296FF" w14:textId="77777777" w:rsidR="00841A79" w:rsidRPr="00251EDE" w:rsidRDefault="00841A79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89E3B9" w14:textId="09F1EA35" w:rsidR="00841A79" w:rsidRPr="00251EDE" w:rsidRDefault="00841A79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EDE">
              <w:rPr>
                <w:rFonts w:ascii="Arial" w:hAnsi="Arial" w:cs="Arial"/>
                <w:sz w:val="22"/>
                <w:szCs w:val="22"/>
              </w:rPr>
              <w:t xml:space="preserve">JSDH </w:t>
            </w:r>
            <w:proofErr w:type="spellStart"/>
            <w:r w:rsidRPr="00251EDE">
              <w:rPr>
                <w:rFonts w:ascii="Arial" w:hAnsi="Arial" w:cs="Arial"/>
                <w:sz w:val="22"/>
                <w:szCs w:val="22"/>
              </w:rPr>
              <w:t>Nosetín</w:t>
            </w:r>
            <w:proofErr w:type="spellEnd"/>
          </w:p>
          <w:p w14:paraId="64EDCD32" w14:textId="64D0E5DC" w:rsidR="00841A79" w:rsidRPr="00251EDE" w:rsidRDefault="00841A79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BB142" w14:textId="77777777" w:rsidR="00841A79" w:rsidRPr="00251EDE" w:rsidRDefault="00841A79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4ED353" w14:textId="078EF332" w:rsidR="00841A79" w:rsidRPr="00251EDE" w:rsidRDefault="00841A79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EDE">
              <w:rPr>
                <w:rFonts w:ascii="Arial" w:hAnsi="Arial" w:cs="Arial"/>
                <w:sz w:val="22"/>
                <w:szCs w:val="22"/>
              </w:rPr>
              <w:t>JSDH Ratiboř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AF33F" w14:textId="77777777" w:rsidR="00841A79" w:rsidRPr="00251EDE" w:rsidRDefault="00841A79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5E54E6" w14:textId="05B69133" w:rsidR="00841A79" w:rsidRPr="00251EDE" w:rsidRDefault="00841A79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EDE">
              <w:rPr>
                <w:rFonts w:ascii="Arial" w:hAnsi="Arial" w:cs="Arial"/>
                <w:sz w:val="22"/>
                <w:szCs w:val="22"/>
              </w:rPr>
              <w:t>JSDH Záluží</w:t>
            </w:r>
          </w:p>
        </w:tc>
      </w:tr>
      <w:tr w:rsidR="00035CED" w:rsidRPr="00251EDE" w14:paraId="7568CED8" w14:textId="63EBE0C8" w:rsidTr="00035CED">
        <w:trPr>
          <w:trHeight w:val="570"/>
          <w:tblCellSpacing w:w="0" w:type="dxa"/>
          <w:jc w:val="center"/>
        </w:trPr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EEEF0" w14:textId="77777777" w:rsidR="00841A79" w:rsidRPr="00251EDE" w:rsidRDefault="00841A79" w:rsidP="005405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1EDE">
              <w:rPr>
                <w:rFonts w:ascii="Arial" w:hAnsi="Arial" w:cs="Arial"/>
                <w:b/>
                <w:sz w:val="20"/>
                <w:szCs w:val="20"/>
              </w:rPr>
              <w:t>Kategorie jednotek požární ochrany nebo minimální počty a vybavení hasičské stanice HZS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13B8F" w14:textId="77777777" w:rsidR="00841A79" w:rsidRPr="00251EDE" w:rsidRDefault="00841A79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EDE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6DD00" w14:textId="58961476" w:rsidR="00841A79" w:rsidRPr="00251EDE" w:rsidRDefault="00841A79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EDE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9332D" w14:textId="30B1489F" w:rsidR="00841A79" w:rsidRPr="00251EDE" w:rsidRDefault="00841A79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EDE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D0796" w14:textId="77777777" w:rsidR="00841A79" w:rsidRPr="00251EDE" w:rsidRDefault="00841A79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EDE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A7181" w14:textId="77777777" w:rsidR="00841A79" w:rsidRPr="00251EDE" w:rsidRDefault="00841A79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F94563" w14:textId="77777777" w:rsidR="00841A79" w:rsidRPr="00251EDE" w:rsidRDefault="00841A79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B71231" w14:textId="77777777" w:rsidR="00841A79" w:rsidRPr="00251EDE" w:rsidRDefault="00841A79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3EDCFC" w14:textId="77777777" w:rsidR="00841A79" w:rsidRPr="00251EDE" w:rsidRDefault="00841A79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C57F29" w14:textId="2841A40A" w:rsidR="00841A79" w:rsidRPr="00251EDE" w:rsidRDefault="00841A79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EDE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3A7A8" w14:textId="77777777" w:rsidR="00841A79" w:rsidRPr="00251EDE" w:rsidRDefault="00841A79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35DED4" w14:textId="77777777" w:rsidR="00841A79" w:rsidRPr="00251EDE" w:rsidRDefault="00841A79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715A2B" w14:textId="77777777" w:rsidR="00841A79" w:rsidRPr="00251EDE" w:rsidRDefault="00841A79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10E7EF" w14:textId="77777777" w:rsidR="00841A79" w:rsidRPr="00251EDE" w:rsidRDefault="00841A79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10BCB0" w14:textId="249C7B97" w:rsidR="00841A79" w:rsidRPr="00251EDE" w:rsidRDefault="00841A79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EDE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7D213" w14:textId="77777777" w:rsidR="00841A79" w:rsidRPr="00251EDE" w:rsidRDefault="00841A79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3A945F" w14:textId="77777777" w:rsidR="00841A79" w:rsidRPr="00251EDE" w:rsidRDefault="00841A79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083EF6" w14:textId="77777777" w:rsidR="00841A79" w:rsidRPr="00251EDE" w:rsidRDefault="00841A79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981464" w14:textId="77777777" w:rsidR="00841A79" w:rsidRPr="00251EDE" w:rsidRDefault="00841A79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BD3118" w14:textId="00A48E68" w:rsidR="00841A79" w:rsidRPr="00251EDE" w:rsidRDefault="00841A79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EDE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3D15E" w14:textId="77777777" w:rsidR="00841A79" w:rsidRPr="00251EDE" w:rsidRDefault="00841A79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1771B9" w14:textId="77777777" w:rsidR="00841A79" w:rsidRPr="00251EDE" w:rsidRDefault="00841A79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3E26F5" w14:textId="77777777" w:rsidR="00841A79" w:rsidRPr="00251EDE" w:rsidRDefault="00841A79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2E565A" w14:textId="77777777" w:rsidR="00841A79" w:rsidRPr="00251EDE" w:rsidRDefault="00841A79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1B41B4" w14:textId="5CC5C341" w:rsidR="00841A79" w:rsidRPr="00251EDE" w:rsidRDefault="00841A79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EDE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777ADE39" w14:textId="5D3C42BE" w:rsidR="005701F1" w:rsidRPr="005701F1" w:rsidRDefault="005701F1" w:rsidP="005701F1">
      <w:pPr>
        <w:pStyle w:val="Hlava"/>
        <w:spacing w:before="0"/>
        <w:jc w:val="left"/>
        <w:rPr>
          <w:rFonts w:ascii="Arial" w:hAnsi="Arial" w:cs="Arial"/>
          <w:sz w:val="18"/>
          <w:szCs w:val="18"/>
        </w:rPr>
      </w:pPr>
    </w:p>
    <w:p w14:paraId="3FAC3269" w14:textId="77777777" w:rsidR="005701F1" w:rsidRPr="005701F1" w:rsidRDefault="005701F1" w:rsidP="005701F1">
      <w:pPr>
        <w:pStyle w:val="Hlava"/>
        <w:spacing w:before="0"/>
        <w:jc w:val="left"/>
        <w:rPr>
          <w:rFonts w:ascii="Arial" w:hAnsi="Arial" w:cs="Arial"/>
          <w:sz w:val="18"/>
          <w:szCs w:val="18"/>
        </w:rPr>
      </w:pPr>
      <w:r w:rsidRPr="005701F1">
        <w:rPr>
          <w:rFonts w:ascii="Arial" w:hAnsi="Arial" w:cs="Arial"/>
          <w:sz w:val="18"/>
          <w:szCs w:val="18"/>
        </w:rPr>
        <w:t>HZS – hasičský záchranný sbor,</w:t>
      </w:r>
    </w:p>
    <w:p w14:paraId="4C16A9CE" w14:textId="77777777" w:rsidR="005701F1" w:rsidRPr="005701F1" w:rsidRDefault="005701F1" w:rsidP="005701F1">
      <w:pPr>
        <w:pStyle w:val="Hlava"/>
        <w:spacing w:before="0"/>
        <w:jc w:val="left"/>
        <w:rPr>
          <w:rFonts w:ascii="Arial" w:hAnsi="Arial" w:cs="Arial"/>
          <w:sz w:val="18"/>
          <w:szCs w:val="18"/>
        </w:rPr>
      </w:pPr>
      <w:r w:rsidRPr="005701F1">
        <w:rPr>
          <w:rFonts w:ascii="Arial" w:hAnsi="Arial" w:cs="Arial"/>
          <w:sz w:val="18"/>
          <w:szCs w:val="18"/>
        </w:rPr>
        <w:t>JPO – jednotka požární ochrany (příloha k zákonu o požární ochraně),</w:t>
      </w:r>
    </w:p>
    <w:p w14:paraId="1C7D1E80" w14:textId="77777777" w:rsidR="005701F1" w:rsidRPr="005701F1" w:rsidRDefault="005701F1" w:rsidP="005701F1">
      <w:pPr>
        <w:pStyle w:val="Hlava"/>
        <w:spacing w:before="0"/>
        <w:jc w:val="left"/>
        <w:rPr>
          <w:rFonts w:ascii="Arial" w:hAnsi="Arial" w:cs="Arial"/>
          <w:sz w:val="18"/>
          <w:szCs w:val="18"/>
        </w:rPr>
      </w:pPr>
      <w:r w:rsidRPr="005701F1">
        <w:rPr>
          <w:rFonts w:ascii="Arial" w:hAnsi="Arial" w:cs="Arial"/>
          <w:sz w:val="18"/>
          <w:szCs w:val="18"/>
        </w:rPr>
        <w:t>JSDH – jednotka sboru dobrovolných hasičů,</w:t>
      </w:r>
    </w:p>
    <w:p w14:paraId="0707E61A" w14:textId="77777777" w:rsidR="005701F1" w:rsidRPr="005701F1" w:rsidRDefault="005701F1" w:rsidP="005701F1">
      <w:pPr>
        <w:pStyle w:val="Hlava"/>
        <w:spacing w:before="0"/>
        <w:jc w:val="left"/>
        <w:rPr>
          <w:rFonts w:ascii="Arial" w:hAnsi="Arial" w:cs="Arial"/>
          <w:sz w:val="18"/>
          <w:szCs w:val="18"/>
        </w:rPr>
      </w:pPr>
      <w:r w:rsidRPr="005701F1">
        <w:rPr>
          <w:rFonts w:ascii="Arial" w:hAnsi="Arial" w:cs="Arial"/>
          <w:sz w:val="18"/>
          <w:szCs w:val="18"/>
        </w:rPr>
        <w:t>HS – hasičská stanice,</w:t>
      </w:r>
    </w:p>
    <w:p w14:paraId="55C52B84" w14:textId="77777777" w:rsidR="005701F1" w:rsidRDefault="005701F1" w:rsidP="005701F1">
      <w:pPr>
        <w:pStyle w:val="Hlava"/>
        <w:spacing w:before="0"/>
        <w:jc w:val="left"/>
        <w:rPr>
          <w:rFonts w:ascii="Arial" w:hAnsi="Arial" w:cs="Arial"/>
          <w:sz w:val="18"/>
          <w:szCs w:val="18"/>
        </w:rPr>
      </w:pPr>
      <w:r w:rsidRPr="005701F1">
        <w:rPr>
          <w:rFonts w:ascii="Arial" w:hAnsi="Arial" w:cs="Arial"/>
          <w:sz w:val="18"/>
          <w:szCs w:val="18"/>
        </w:rPr>
        <w:t>stupně poplachu – viz § 20 a násl. vyhlášky č. 328/2001 Sb., o některých podrobnostech zabezpečení integrovaného záchranného systému, ve znění pozdějších předpisů.</w:t>
      </w:r>
    </w:p>
    <w:p w14:paraId="0BE9A019" w14:textId="77777777" w:rsidR="00E42259" w:rsidRDefault="00E42259" w:rsidP="005701F1">
      <w:pPr>
        <w:pStyle w:val="Hlava"/>
        <w:spacing w:before="0"/>
        <w:jc w:val="left"/>
        <w:rPr>
          <w:rFonts w:ascii="Arial" w:hAnsi="Arial" w:cs="Arial"/>
          <w:sz w:val="18"/>
          <w:szCs w:val="18"/>
        </w:rPr>
      </w:pPr>
    </w:p>
    <w:p w14:paraId="1600D059" w14:textId="77777777" w:rsidR="00E42259" w:rsidRDefault="00E42259" w:rsidP="005701F1">
      <w:pPr>
        <w:pStyle w:val="Hlava"/>
        <w:spacing w:before="0"/>
        <w:jc w:val="left"/>
        <w:rPr>
          <w:rFonts w:ascii="Arial" w:hAnsi="Arial" w:cs="Arial"/>
          <w:sz w:val="18"/>
          <w:szCs w:val="18"/>
        </w:rPr>
      </w:pPr>
    </w:p>
    <w:p w14:paraId="44014C28" w14:textId="77777777" w:rsidR="00035CED" w:rsidRDefault="00035CED" w:rsidP="005701F1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A60BAFA" w14:textId="77777777" w:rsidR="00035CED" w:rsidRDefault="00035CED" w:rsidP="005701F1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B407723" w14:textId="77777777" w:rsidR="00035CED" w:rsidRDefault="00035CED" w:rsidP="005701F1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F14D875" w14:textId="77777777" w:rsidR="00035CED" w:rsidRDefault="00035CED" w:rsidP="005701F1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BF52317" w14:textId="77777777" w:rsidR="00035CED" w:rsidRDefault="00035CED" w:rsidP="005701F1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23C1903" w14:textId="77777777" w:rsidR="00035CED" w:rsidRDefault="00035CED" w:rsidP="005701F1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2C8CCE8" w14:textId="77777777" w:rsidR="00035CED" w:rsidRDefault="00035CED" w:rsidP="005701F1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AC63A98" w14:textId="77777777" w:rsidR="00035CED" w:rsidRDefault="00035CED" w:rsidP="005701F1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6BAC859" w14:textId="77777777" w:rsidR="00035CED" w:rsidRDefault="00035CED" w:rsidP="005701F1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699ABA2" w14:textId="77777777" w:rsidR="00035CED" w:rsidRDefault="00035CED" w:rsidP="005701F1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5E08A07A" w14:textId="77777777" w:rsidR="00035CED" w:rsidRDefault="00035CED" w:rsidP="005701F1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822E742" w14:textId="77777777" w:rsidR="00035CED" w:rsidRDefault="00035CED" w:rsidP="005701F1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7ACD50F" w14:textId="77777777" w:rsidR="001C3FCD" w:rsidRDefault="001C3FCD" w:rsidP="005701F1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48E9F58" w14:textId="66305800" w:rsidR="00E42259" w:rsidRPr="00E42259" w:rsidRDefault="00264860" w:rsidP="005701F1">
      <w:pPr>
        <w:pStyle w:val="Hlava"/>
        <w:spacing w:befor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3205DC">
        <w:rPr>
          <w:rFonts w:ascii="Arial" w:hAnsi="Arial" w:cs="Arial"/>
          <w:b/>
          <w:bCs/>
          <w:iCs/>
          <w:sz w:val="22"/>
          <w:szCs w:val="22"/>
        </w:rPr>
        <w:t>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30B79DA0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F26DD1E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0FD8124" w14:textId="4C4B53FA" w:rsidR="00264860" w:rsidRPr="00D0105C" w:rsidRDefault="00264860" w:rsidP="005701F1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5701F1">
        <w:rPr>
          <w:rFonts w:ascii="Arial" w:hAnsi="Arial" w:cs="Arial"/>
          <w:b/>
          <w:bCs/>
          <w:sz w:val="22"/>
          <w:szCs w:val="22"/>
          <w:u w:val="single"/>
        </w:rPr>
        <w:t>ochrany</w:t>
      </w:r>
      <w:r w:rsidR="00C904D8" w:rsidRPr="005701F1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  <w:r w:rsidR="005701F1" w:rsidRPr="005701F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7850399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3D8E40A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E24D5" w14:textId="1ECA3034" w:rsidR="00264860" w:rsidRPr="00251EDE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1EDE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7C43C" w14:textId="77777777" w:rsidR="00264860" w:rsidRPr="00251EDE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EDE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02F3A" w14:textId="77777777" w:rsidR="00264860" w:rsidRPr="00251EDE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EDE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0A09C" w14:textId="77777777" w:rsidR="00264860" w:rsidRPr="00251EDE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1EDE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 w:rsidRPr="00251ED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1AD7C99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371E2" w14:textId="71173707" w:rsidR="00C904D8" w:rsidRPr="00251EDE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EDE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251EDE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5701F1" w:rsidRPr="00251EDE">
              <w:rPr>
                <w:rFonts w:ascii="Arial" w:hAnsi="Arial" w:cs="Arial"/>
                <w:sz w:val="22"/>
                <w:szCs w:val="22"/>
              </w:rPr>
              <w:t>Chyšky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4A073" w14:textId="77777777" w:rsidR="00264860" w:rsidRPr="00251EDE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EDE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87A86" w14:textId="2A9145AD" w:rsidR="003205DC" w:rsidRPr="00251EDE" w:rsidRDefault="003205DC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EDE">
              <w:rPr>
                <w:rFonts w:ascii="Arial" w:hAnsi="Arial" w:cs="Arial"/>
                <w:sz w:val="22"/>
                <w:szCs w:val="22"/>
              </w:rPr>
              <w:t xml:space="preserve">Karosa </w:t>
            </w:r>
            <w:r w:rsidR="00657497" w:rsidRPr="00251EDE">
              <w:rPr>
                <w:rFonts w:ascii="Arial" w:hAnsi="Arial" w:cs="Arial"/>
                <w:sz w:val="22"/>
                <w:szCs w:val="22"/>
              </w:rPr>
              <w:t>CAS 25 L101,</w:t>
            </w:r>
          </w:p>
          <w:p w14:paraId="034DF260" w14:textId="77777777" w:rsidR="00264860" w:rsidRDefault="0065749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EDE">
              <w:rPr>
                <w:rFonts w:ascii="Arial" w:hAnsi="Arial" w:cs="Arial"/>
                <w:sz w:val="22"/>
                <w:szCs w:val="22"/>
              </w:rPr>
              <w:t>Tatra T 815 CAS 32</w:t>
            </w:r>
            <w:r w:rsidR="005701F1" w:rsidRPr="00251E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04D8" w:rsidRPr="00251ED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CC4235" w14:textId="1FA5FD42" w:rsidR="008F3A48" w:rsidRPr="00251EDE" w:rsidRDefault="008F3A4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Požární stříkačka PS 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4AA59" w14:textId="6A2AAA6E" w:rsidR="00264860" w:rsidRPr="00251EDE" w:rsidRDefault="005701F1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E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7497" w:rsidRPr="00251EDE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264860" w:rsidRPr="00D0105C" w14:paraId="0A9A9AD5" w14:textId="77777777" w:rsidTr="005701F1">
        <w:trPr>
          <w:trHeight w:val="293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C59C0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EBFCAE" w14:textId="02F5F5CB" w:rsidR="00C904D8" w:rsidRPr="00D0105C" w:rsidRDefault="005701F1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Květuš</w:t>
            </w:r>
            <w:proofErr w:type="spellEnd"/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9888F" w14:textId="4E702BAF" w:rsidR="00264860" w:rsidRPr="00D0105C" w:rsidRDefault="005701F1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CDDF8" w14:textId="3FE25DBF" w:rsidR="00264860" w:rsidRDefault="003205DC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Tatra 2-148, CAS 32</w:t>
            </w:r>
          </w:p>
          <w:p w14:paraId="7688E069" w14:textId="77777777" w:rsidR="003205DC" w:rsidRDefault="003205DC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Tatra 2-148, CAS 32</w:t>
            </w:r>
          </w:p>
          <w:p w14:paraId="6008BE9F" w14:textId="218C7FC7" w:rsidR="008F3A48" w:rsidRPr="00D0105C" w:rsidRDefault="008F3A48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Požární stříkačka PS 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5D073" w14:textId="4B528D32" w:rsidR="00264860" w:rsidRPr="00D0105C" w:rsidRDefault="003205DC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264860" w:rsidRPr="00D0105C" w14:paraId="12EA5E4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282B1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CCABAC" w14:textId="08E89C87" w:rsidR="00C904D8" w:rsidRPr="00D0105C" w:rsidRDefault="005701F1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Hněvanice</w:t>
            </w:r>
            <w:proofErr w:type="spellEnd"/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2CA7C" w14:textId="67963E40" w:rsidR="00264860" w:rsidRPr="00D0105C" w:rsidRDefault="005701F1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EF18F" w14:textId="2764EA36" w:rsidR="00264860" w:rsidRPr="00D0105C" w:rsidRDefault="005701F1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Požární stříkačka PS 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5ADD4" w14:textId="778E1E95" w:rsidR="00264860" w:rsidRPr="00D0105C" w:rsidRDefault="00BE0713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264860" w:rsidRPr="00D0105C" w14:paraId="5C3DB7F6" w14:textId="77777777" w:rsidTr="005107CE">
        <w:trPr>
          <w:trHeight w:val="508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193EF" w14:textId="77777777" w:rsidR="005701F1" w:rsidRDefault="005701F1" w:rsidP="005701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30AA55" w14:textId="752766C0" w:rsidR="00264860" w:rsidRDefault="005701F1" w:rsidP="005701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JSDH Nová Ves</w:t>
            </w:r>
          </w:p>
          <w:p w14:paraId="1A034A1C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ED5BD" w14:textId="592DE865" w:rsidR="00264860" w:rsidRPr="00D0105C" w:rsidRDefault="005701F1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A64AB" w14:textId="7E2D868D" w:rsidR="00264860" w:rsidRPr="00D0105C" w:rsidRDefault="005701F1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Požární stříkačka PS 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49FA8" w14:textId="613F8AC4" w:rsidR="00264860" w:rsidRPr="00D0105C" w:rsidRDefault="00BE0713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64860" w:rsidRPr="00D0105C" w14:paraId="0E5C8A1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74098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05D418" w14:textId="4F80AF2F" w:rsidR="00C904D8" w:rsidRPr="00D0105C" w:rsidRDefault="005701F1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Nosetín</w:t>
            </w:r>
            <w:proofErr w:type="spellEnd"/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6847F" w14:textId="5595984D" w:rsidR="00264860" w:rsidRPr="00D0105C" w:rsidRDefault="005701F1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5C591" w14:textId="252436CB" w:rsidR="00264860" w:rsidRPr="00D0105C" w:rsidRDefault="005701F1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Požární stříkačka PS 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925D0" w14:textId="2238346A" w:rsidR="00264860" w:rsidRPr="00D0105C" w:rsidRDefault="00BE0713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5701F1" w:rsidRPr="00D0105C" w14:paraId="28586D14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36C19" w14:textId="4AA2EE2F" w:rsidR="005701F1" w:rsidRDefault="005701F1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Ratiboř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6D4C6" w14:textId="558B9D0A" w:rsidR="005701F1" w:rsidRDefault="005701F1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D7F20" w14:textId="77508EB7" w:rsidR="005701F1" w:rsidRPr="00D0105C" w:rsidRDefault="005701F1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Požární stříkačka PS 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2EE9B" w14:textId="5DBB6D40" w:rsidR="005701F1" w:rsidRPr="00D0105C" w:rsidRDefault="00BE0713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5701F1" w:rsidRPr="00D0105C" w14:paraId="6F1AA70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94716" w14:textId="190DA3FE" w:rsidR="005701F1" w:rsidRDefault="005701F1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Záluží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8D302" w14:textId="4403B7DB" w:rsidR="005701F1" w:rsidRDefault="005701F1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3E086" w14:textId="14AB6139" w:rsidR="005701F1" w:rsidRPr="00D0105C" w:rsidRDefault="005701F1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Požární stříkačka PS 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944A1" w14:textId="7A5B073D" w:rsidR="005701F1" w:rsidRPr="00D0105C" w:rsidRDefault="00BE0713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14:paraId="0F2B1D1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40757F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8C768F1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0511ABD6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11F9F2C2" w14:textId="3896EFD2" w:rsidR="00C904D8" w:rsidRDefault="005107CE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CE2B0E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FAA53A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57380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0D5E0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DC10B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796FA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730049" w14:textId="77777777" w:rsidR="00513493" w:rsidRDefault="00513493" w:rsidP="0051349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6F251CFF" w14:textId="77777777" w:rsidR="00035CED" w:rsidRDefault="00035CED" w:rsidP="0051349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24BD224D" w14:textId="77777777" w:rsidR="00035CED" w:rsidRDefault="00035CED" w:rsidP="0051349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69A72DFE" w14:textId="77777777" w:rsidR="00035CED" w:rsidRDefault="00035CED" w:rsidP="0051349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0145A480" w14:textId="77777777" w:rsidR="00035CED" w:rsidRDefault="00035CED" w:rsidP="0051349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77BDC02E" w14:textId="77777777" w:rsidR="00035CED" w:rsidRDefault="00035CED" w:rsidP="0051349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3D6B3472" w14:textId="77777777" w:rsidR="00035CED" w:rsidRDefault="00035CED" w:rsidP="0051349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10B85985" w14:textId="77777777" w:rsidR="00035CED" w:rsidRDefault="00035CED" w:rsidP="0051349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733E4ECC" w14:textId="77777777" w:rsidR="00035CED" w:rsidRDefault="00035CED" w:rsidP="0051349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1EAFBBAC" w14:textId="77777777" w:rsidR="00035CED" w:rsidRDefault="00035CED" w:rsidP="0051349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0A0A8172" w14:textId="77777777" w:rsidR="00035CED" w:rsidRDefault="00035CED" w:rsidP="0051349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374CA44" w14:textId="77777777" w:rsidR="00035CED" w:rsidRDefault="00035CED" w:rsidP="0051349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58E6E1F" w14:textId="77777777" w:rsidR="00035CED" w:rsidRDefault="00035CED" w:rsidP="0051349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6144619D" w14:textId="77777777" w:rsidR="00035CED" w:rsidRDefault="00035CED" w:rsidP="0051349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18A75864" w14:textId="77777777" w:rsidR="00035CED" w:rsidRDefault="00035CED" w:rsidP="0051349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235BEFCC" w14:textId="77777777" w:rsidR="00035CED" w:rsidRDefault="00035CED" w:rsidP="0051349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DA35728" w14:textId="77777777" w:rsidR="00035CED" w:rsidRDefault="00035CED" w:rsidP="0051349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5F8ED18" w14:textId="77777777" w:rsidR="00035CED" w:rsidRDefault="00035CED" w:rsidP="0051349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69A6D350" w14:textId="77777777" w:rsidR="00035CED" w:rsidRDefault="00035CED" w:rsidP="0051349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0B1DEE4E" w14:textId="79AC7F91" w:rsidR="00264860" w:rsidRPr="00D0105C" w:rsidRDefault="00264860" w:rsidP="0051349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513493">
        <w:rPr>
          <w:rFonts w:ascii="Arial" w:hAnsi="Arial" w:cs="Arial"/>
          <w:b/>
          <w:bCs/>
          <w:iCs/>
          <w:sz w:val="22"/>
          <w:szCs w:val="22"/>
        </w:rPr>
        <w:t>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164BE534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8A4BE93" w14:textId="77777777" w:rsidR="00264860" w:rsidRPr="00D0105C" w:rsidRDefault="00264860" w:rsidP="00513493">
      <w:pPr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63300091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3929B8F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9644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7"/>
        <w:gridCol w:w="3720"/>
        <w:gridCol w:w="2627"/>
        <w:gridCol w:w="2020"/>
      </w:tblGrid>
      <w:tr w:rsidR="003F44F9" w:rsidRPr="003F44F9" w14:paraId="44910B4F" w14:textId="77777777" w:rsidTr="00035CED">
        <w:trPr>
          <w:trHeight w:val="196"/>
          <w:tblCellSpacing w:w="0" w:type="dxa"/>
        </w:trPr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69177" w14:textId="14058169" w:rsidR="00513493" w:rsidRPr="003F44F9" w:rsidRDefault="00513493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44F9">
              <w:rPr>
                <w:rFonts w:ascii="Arial" w:hAnsi="Arial" w:cs="Arial"/>
                <w:b/>
                <w:sz w:val="22"/>
                <w:szCs w:val="22"/>
              </w:rPr>
              <w:t>Osada</w:t>
            </w:r>
          </w:p>
        </w:tc>
        <w:tc>
          <w:tcPr>
            <w:tcW w:w="1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77E3C" w14:textId="35167F34" w:rsidR="00513493" w:rsidRPr="003F44F9" w:rsidRDefault="00513493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b/>
                <w:bCs/>
                <w:sz w:val="22"/>
                <w:szCs w:val="22"/>
              </w:rPr>
              <w:t>Název nádrže/rybníka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FBF4C" w14:textId="77777777" w:rsidR="00513493" w:rsidRPr="003F44F9" w:rsidRDefault="00513493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44F9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AB43B" w14:textId="77777777" w:rsidR="00513493" w:rsidRPr="003F44F9" w:rsidRDefault="00513493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44F9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3F44F9" w:rsidRPr="003F44F9" w14:paraId="22DD278A" w14:textId="77777777" w:rsidTr="00035CED">
        <w:trPr>
          <w:trHeight w:val="187"/>
          <w:tblCellSpacing w:w="0" w:type="dxa"/>
        </w:trPr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BA14E" w14:textId="62FFCC7B" w:rsidR="00513493" w:rsidRPr="003F44F9" w:rsidRDefault="00513493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Chyšky</w:t>
            </w:r>
          </w:p>
        </w:tc>
        <w:tc>
          <w:tcPr>
            <w:tcW w:w="1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7EB61" w14:textId="7A2ABFF2" w:rsidR="00513493" w:rsidRPr="003F44F9" w:rsidRDefault="00513493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Rybník Panský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5F2C5" w14:textId="77777777" w:rsidR="00513493" w:rsidRPr="003F44F9" w:rsidRDefault="00513493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F4C42" w14:textId="77777777" w:rsidR="00513493" w:rsidRPr="003F44F9" w:rsidRDefault="00513493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3F44F9" w:rsidRPr="003F44F9" w14:paraId="797E3C4B" w14:textId="77777777" w:rsidTr="00035CED">
        <w:trPr>
          <w:trHeight w:val="196"/>
          <w:tblCellSpacing w:w="0" w:type="dxa"/>
        </w:trPr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2AF61" w14:textId="4975350B" w:rsidR="00513493" w:rsidRPr="003F44F9" w:rsidRDefault="00513493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Chyšky</w:t>
            </w:r>
          </w:p>
        </w:tc>
        <w:tc>
          <w:tcPr>
            <w:tcW w:w="1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EE957" w14:textId="131E0122" w:rsidR="00513493" w:rsidRPr="003F44F9" w:rsidRDefault="00513493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Rybník Barbora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A352A" w14:textId="0EF25FB5" w:rsidR="00513493" w:rsidRPr="003F44F9" w:rsidRDefault="00A91CE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asfaltová plocha vedle nádrže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66784" w14:textId="3F8716D0" w:rsidR="00513493" w:rsidRPr="003F44F9" w:rsidRDefault="00A91CE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3F44F9" w:rsidRPr="003F44F9" w14:paraId="00B5847A" w14:textId="77777777" w:rsidTr="00035CED">
        <w:trPr>
          <w:trHeight w:val="196"/>
          <w:tblCellSpacing w:w="0" w:type="dxa"/>
        </w:trPr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C077F" w14:textId="1C660B97" w:rsidR="00513493" w:rsidRPr="003F44F9" w:rsidRDefault="00A91CE7" w:rsidP="005405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44F9">
              <w:rPr>
                <w:rFonts w:ascii="Arial" w:hAnsi="Arial" w:cs="Arial"/>
                <w:sz w:val="22"/>
                <w:szCs w:val="22"/>
              </w:rPr>
              <w:t>Hněvanice</w:t>
            </w:r>
            <w:proofErr w:type="spellEnd"/>
          </w:p>
        </w:tc>
        <w:tc>
          <w:tcPr>
            <w:tcW w:w="1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895E2" w14:textId="3BA781F5" w:rsidR="00513493" w:rsidRPr="003F44F9" w:rsidRDefault="00A91CE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D6755" w14:textId="0A4E6AC6" w:rsidR="00513493" w:rsidRPr="003F44F9" w:rsidRDefault="00A91CE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asfaltová plocha vedle nádrže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22515" w14:textId="6033D534" w:rsidR="00513493" w:rsidRPr="003F44F9" w:rsidRDefault="00A91CE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3F44F9" w:rsidRPr="003F44F9" w14:paraId="1F51620B" w14:textId="77777777" w:rsidTr="00035CED">
        <w:trPr>
          <w:trHeight w:val="187"/>
          <w:tblCellSpacing w:w="0" w:type="dxa"/>
        </w:trPr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7FAE3" w14:textId="031F1CC0" w:rsidR="00513493" w:rsidRPr="003F44F9" w:rsidRDefault="00A91CE7" w:rsidP="005405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44F9">
              <w:rPr>
                <w:rFonts w:ascii="Arial" w:hAnsi="Arial" w:cs="Arial"/>
                <w:sz w:val="22"/>
                <w:szCs w:val="22"/>
              </w:rPr>
              <w:t>Hrachov</w:t>
            </w:r>
            <w:proofErr w:type="spellEnd"/>
          </w:p>
        </w:tc>
        <w:tc>
          <w:tcPr>
            <w:tcW w:w="1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0A3A5" w14:textId="6F01E94F" w:rsidR="00513493" w:rsidRPr="003F44F9" w:rsidRDefault="00A91CE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Rybník Kolářů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674CF" w14:textId="0B52FEF4" w:rsidR="00513493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BF421" w14:textId="1B68CC55" w:rsidR="00513493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3F44F9" w:rsidRPr="003F44F9" w14:paraId="77DD17AD" w14:textId="77777777" w:rsidTr="00035CED">
        <w:trPr>
          <w:trHeight w:val="196"/>
          <w:tblCellSpacing w:w="0" w:type="dxa"/>
        </w:trPr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B017D" w14:textId="1E848CA7" w:rsidR="00513493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44F9">
              <w:rPr>
                <w:rFonts w:ascii="Arial" w:hAnsi="Arial" w:cs="Arial"/>
                <w:sz w:val="22"/>
                <w:szCs w:val="22"/>
              </w:rPr>
              <w:t>Kvašťov</w:t>
            </w:r>
            <w:proofErr w:type="spellEnd"/>
          </w:p>
        </w:tc>
        <w:tc>
          <w:tcPr>
            <w:tcW w:w="1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4C272" w14:textId="3887C53E" w:rsidR="00513493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 xml:space="preserve">Rybník </w:t>
            </w:r>
            <w:proofErr w:type="spellStart"/>
            <w:r w:rsidRPr="003F44F9">
              <w:rPr>
                <w:rFonts w:ascii="Arial" w:hAnsi="Arial" w:cs="Arial"/>
                <w:sz w:val="22"/>
                <w:szCs w:val="22"/>
              </w:rPr>
              <w:t>Kadoch</w:t>
            </w:r>
            <w:proofErr w:type="spellEnd"/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41AE1" w14:textId="4BE6E3D4" w:rsidR="00513493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8157B" w14:textId="73BF2AE8" w:rsidR="00513493" w:rsidRPr="003F44F9" w:rsidRDefault="00513493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3F44F9" w:rsidRPr="003F44F9" w14:paraId="75027FF4" w14:textId="77777777" w:rsidTr="00035CED">
        <w:trPr>
          <w:trHeight w:val="187"/>
          <w:tblCellSpacing w:w="0" w:type="dxa"/>
        </w:trPr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23BC2" w14:textId="3A6CDD68" w:rsidR="00513493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44F9">
              <w:rPr>
                <w:rFonts w:ascii="Arial" w:hAnsi="Arial" w:cs="Arial"/>
                <w:sz w:val="22"/>
                <w:szCs w:val="22"/>
              </w:rPr>
              <w:t>Květuš</w:t>
            </w:r>
            <w:proofErr w:type="spellEnd"/>
          </w:p>
        </w:tc>
        <w:tc>
          <w:tcPr>
            <w:tcW w:w="1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B81AE" w14:textId="312953A2" w:rsidR="00513493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F44F9">
              <w:rPr>
                <w:rFonts w:ascii="Arial" w:hAnsi="Arial" w:cs="Arial"/>
                <w:sz w:val="22"/>
                <w:szCs w:val="22"/>
              </w:rPr>
              <w:t>Požární  nádrž</w:t>
            </w:r>
            <w:proofErr w:type="gramEnd"/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FB45D" w14:textId="7037706D" w:rsidR="00513493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71DE3" w14:textId="64377C82" w:rsidR="00513493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3F44F9" w:rsidRPr="003F44F9" w14:paraId="181C9954" w14:textId="77777777" w:rsidTr="00035CED">
        <w:trPr>
          <w:trHeight w:val="196"/>
          <w:tblCellSpacing w:w="0" w:type="dxa"/>
        </w:trPr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3A275" w14:textId="1B33D8B6" w:rsidR="00513493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44F9">
              <w:rPr>
                <w:rFonts w:ascii="Arial" w:hAnsi="Arial" w:cs="Arial"/>
                <w:sz w:val="22"/>
                <w:szCs w:val="22"/>
              </w:rPr>
              <w:t>Nosetín</w:t>
            </w:r>
            <w:proofErr w:type="spellEnd"/>
          </w:p>
        </w:tc>
        <w:tc>
          <w:tcPr>
            <w:tcW w:w="1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C5538" w14:textId="02CFACB8" w:rsidR="00513493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91989" w14:textId="5033F59B" w:rsidR="00513493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59686" w14:textId="639A6798" w:rsidR="00513493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3F44F9" w:rsidRPr="003F44F9" w14:paraId="46BDD081" w14:textId="77777777" w:rsidTr="00035CED">
        <w:trPr>
          <w:trHeight w:val="187"/>
          <w:tblCellSpacing w:w="0" w:type="dxa"/>
        </w:trPr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2EEBB" w14:textId="0B8D4961" w:rsidR="00513493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Nová Ves</w:t>
            </w:r>
          </w:p>
        </w:tc>
        <w:tc>
          <w:tcPr>
            <w:tcW w:w="1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D2CC9" w14:textId="2E62D6D5" w:rsidR="00513493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5D125" w14:textId="3F540FB0" w:rsidR="00513493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asfaltová plocha vedle nádrže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5398E" w14:textId="3A235DCF" w:rsidR="00513493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3F44F9" w:rsidRPr="003F44F9" w14:paraId="4B9C9908" w14:textId="77777777" w:rsidTr="00035CED">
        <w:trPr>
          <w:trHeight w:val="329"/>
          <w:tblCellSpacing w:w="0" w:type="dxa"/>
        </w:trPr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4CF7C" w14:textId="16E24FDA" w:rsidR="00513493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Podchýšská Lhota</w:t>
            </w:r>
          </w:p>
        </w:tc>
        <w:tc>
          <w:tcPr>
            <w:tcW w:w="1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8B419" w14:textId="50C40AB7" w:rsidR="00513493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 xml:space="preserve">Rybník </w:t>
            </w:r>
            <w:proofErr w:type="spellStart"/>
            <w:r w:rsidRPr="003F44F9">
              <w:rPr>
                <w:rFonts w:ascii="Arial" w:hAnsi="Arial" w:cs="Arial"/>
                <w:sz w:val="22"/>
                <w:szCs w:val="22"/>
              </w:rPr>
              <w:t>Nadějkovský</w:t>
            </w:r>
            <w:proofErr w:type="spellEnd"/>
            <w:r w:rsidR="00513493" w:rsidRPr="003F44F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98246" w14:textId="317DD836" w:rsidR="00513493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na hrázi</w:t>
            </w:r>
            <w:r w:rsidR="00513493" w:rsidRPr="003F44F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7DD2C" w14:textId="718F37A8" w:rsidR="00513493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3F44F9" w:rsidRPr="003F44F9" w14:paraId="43FD3131" w14:textId="77777777" w:rsidTr="00035CED">
        <w:trPr>
          <w:trHeight w:val="144"/>
          <w:tblCellSpacing w:w="0" w:type="dxa"/>
        </w:trPr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79CA6" w14:textId="5F5B201E" w:rsidR="00513493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Ratiboř</w:t>
            </w:r>
          </w:p>
        </w:tc>
        <w:tc>
          <w:tcPr>
            <w:tcW w:w="1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176DB" w14:textId="3852159A" w:rsidR="00513493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84E8B" w14:textId="785C4F78" w:rsidR="00513493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9FF89" w14:textId="6CED6BA5" w:rsidR="00513493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3F44F9" w:rsidRPr="003F44F9" w14:paraId="3A5A5D32" w14:textId="77777777" w:rsidTr="00035CED">
        <w:trPr>
          <w:trHeight w:val="149"/>
          <w:tblCellSpacing w:w="0" w:type="dxa"/>
        </w:trPr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4F98B" w14:textId="118E35F2" w:rsidR="00513493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Růžená</w:t>
            </w:r>
          </w:p>
        </w:tc>
        <w:tc>
          <w:tcPr>
            <w:tcW w:w="1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6340B" w14:textId="0C4CD418" w:rsidR="00513493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Rybník Hořejší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D0703" w14:textId="32197089" w:rsidR="00513493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2F980" w14:textId="72B58E23" w:rsidR="00513493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E42259" w:rsidRPr="003F44F9" w14:paraId="6FDD4D0E" w14:textId="77777777" w:rsidTr="00035CED">
        <w:trPr>
          <w:trHeight w:val="149"/>
          <w:tblCellSpacing w:w="0" w:type="dxa"/>
        </w:trPr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77F07" w14:textId="307DD34A" w:rsidR="00E42259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Záluží</w:t>
            </w:r>
          </w:p>
        </w:tc>
        <w:tc>
          <w:tcPr>
            <w:tcW w:w="1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0ECC3" w14:textId="45A7EA6B" w:rsidR="00E42259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7B7AE" w14:textId="17BEE806" w:rsidR="00E42259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E4296" w14:textId="061D39C8" w:rsidR="00E42259" w:rsidRPr="003F44F9" w:rsidRDefault="00E4225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F44F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37B61BC2" w14:textId="77777777" w:rsidR="00264860" w:rsidRPr="003F44F9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053BE16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AC6FEB0" w14:textId="68625016" w:rsidR="00264860" w:rsidRPr="00D0105C" w:rsidRDefault="00697642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F25986E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0557C6C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A92E125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FD4453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30A003B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1B7BD8F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0F006E5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345410F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2DD82F7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6F5FF25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64A0EE0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2297872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BFE9BC9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bookmarkStart w:id="0" w:name="_GoBack"/>
    </w:p>
    <w:bookmarkEnd w:id="0"/>
    <w:p w14:paraId="11AB36DA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06411F3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A117F6D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C526505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 w:rsidSect="00035CED">
      <w:footnotePr>
        <w:numRestart w:val="eachSect"/>
      </w:foot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DA62F" w14:textId="77777777" w:rsidR="0069745B" w:rsidRDefault="0069745B">
      <w:r>
        <w:separator/>
      </w:r>
    </w:p>
  </w:endnote>
  <w:endnote w:type="continuationSeparator" w:id="0">
    <w:p w14:paraId="6A12AD44" w14:textId="77777777" w:rsidR="0069745B" w:rsidRDefault="0069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A0B9D" w14:textId="77777777" w:rsidR="0069745B" w:rsidRDefault="0069745B">
      <w:r>
        <w:separator/>
      </w:r>
    </w:p>
  </w:footnote>
  <w:footnote w:type="continuationSeparator" w:id="0">
    <w:p w14:paraId="26FF308A" w14:textId="77777777" w:rsidR="0069745B" w:rsidRDefault="0069745B">
      <w:r>
        <w:continuationSeparator/>
      </w:r>
    </w:p>
  </w:footnote>
  <w:footnote w:id="1">
    <w:p w14:paraId="06FEE047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7AEEA5A8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….kraje č… ze dne ……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E1D85"/>
    <w:multiLevelType w:val="hybridMultilevel"/>
    <w:tmpl w:val="F928F8AC"/>
    <w:lvl w:ilvl="0" w:tplc="3C82A4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EF6D65"/>
    <w:multiLevelType w:val="hybridMultilevel"/>
    <w:tmpl w:val="5AE806BA"/>
    <w:lvl w:ilvl="0" w:tplc="1D1AD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5"/>
  </w:num>
  <w:num w:numId="3">
    <w:abstractNumId w:val="7"/>
  </w:num>
  <w:num w:numId="4">
    <w:abstractNumId w:val="32"/>
  </w:num>
  <w:num w:numId="5">
    <w:abstractNumId w:val="31"/>
  </w:num>
  <w:num w:numId="6">
    <w:abstractNumId w:val="36"/>
  </w:num>
  <w:num w:numId="7">
    <w:abstractNumId w:val="18"/>
  </w:num>
  <w:num w:numId="8">
    <w:abstractNumId w:val="2"/>
  </w:num>
  <w:num w:numId="9">
    <w:abstractNumId w:val="35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9"/>
  </w:num>
  <w:num w:numId="16">
    <w:abstractNumId w:val="44"/>
  </w:num>
  <w:num w:numId="17">
    <w:abstractNumId w:val="22"/>
  </w:num>
  <w:num w:numId="18">
    <w:abstractNumId w:val="30"/>
  </w:num>
  <w:num w:numId="19">
    <w:abstractNumId w:val="46"/>
  </w:num>
  <w:num w:numId="20">
    <w:abstractNumId w:val="28"/>
  </w:num>
  <w:num w:numId="21">
    <w:abstractNumId w:val="34"/>
  </w:num>
  <w:num w:numId="22">
    <w:abstractNumId w:val="38"/>
  </w:num>
  <w:num w:numId="23">
    <w:abstractNumId w:val="29"/>
  </w:num>
  <w:num w:numId="24">
    <w:abstractNumId w:val="1"/>
  </w:num>
  <w:num w:numId="25">
    <w:abstractNumId w:val="40"/>
  </w:num>
  <w:num w:numId="26">
    <w:abstractNumId w:val="43"/>
  </w:num>
  <w:num w:numId="27">
    <w:abstractNumId w:val="10"/>
  </w:num>
  <w:num w:numId="28">
    <w:abstractNumId w:val="14"/>
  </w:num>
  <w:num w:numId="29">
    <w:abstractNumId w:val="37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41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2"/>
  </w:num>
  <w:num w:numId="44">
    <w:abstractNumId w:val="26"/>
  </w:num>
  <w:num w:numId="45">
    <w:abstractNumId w:val="8"/>
  </w:num>
  <w:num w:numId="46">
    <w:abstractNumId w:val="33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249FB"/>
    <w:rsid w:val="00032EB6"/>
    <w:rsid w:val="00035CED"/>
    <w:rsid w:val="00061B31"/>
    <w:rsid w:val="000A192D"/>
    <w:rsid w:val="000C01AD"/>
    <w:rsid w:val="000C2F82"/>
    <w:rsid w:val="000E3719"/>
    <w:rsid w:val="00133A8E"/>
    <w:rsid w:val="001666F3"/>
    <w:rsid w:val="00167FA5"/>
    <w:rsid w:val="00176F5A"/>
    <w:rsid w:val="00181393"/>
    <w:rsid w:val="001908F6"/>
    <w:rsid w:val="001C0848"/>
    <w:rsid w:val="001C3FCD"/>
    <w:rsid w:val="001D0B27"/>
    <w:rsid w:val="001E2224"/>
    <w:rsid w:val="00212C35"/>
    <w:rsid w:val="00213118"/>
    <w:rsid w:val="0022224F"/>
    <w:rsid w:val="00224B0D"/>
    <w:rsid w:val="0024690F"/>
    <w:rsid w:val="0024722A"/>
    <w:rsid w:val="00251EDE"/>
    <w:rsid w:val="00264860"/>
    <w:rsid w:val="00291569"/>
    <w:rsid w:val="002940F7"/>
    <w:rsid w:val="002B3198"/>
    <w:rsid w:val="002C4608"/>
    <w:rsid w:val="002C5347"/>
    <w:rsid w:val="002D539B"/>
    <w:rsid w:val="002F1F16"/>
    <w:rsid w:val="002F2B24"/>
    <w:rsid w:val="00314D04"/>
    <w:rsid w:val="003205DC"/>
    <w:rsid w:val="00380BCE"/>
    <w:rsid w:val="003B12D9"/>
    <w:rsid w:val="003E454A"/>
    <w:rsid w:val="003F44F9"/>
    <w:rsid w:val="003F468D"/>
    <w:rsid w:val="004146F1"/>
    <w:rsid w:val="004154AF"/>
    <w:rsid w:val="004602FC"/>
    <w:rsid w:val="00464F40"/>
    <w:rsid w:val="004666E4"/>
    <w:rsid w:val="00470C68"/>
    <w:rsid w:val="00474A50"/>
    <w:rsid w:val="00477C4B"/>
    <w:rsid w:val="00485025"/>
    <w:rsid w:val="004B2AD8"/>
    <w:rsid w:val="00506910"/>
    <w:rsid w:val="005107CE"/>
    <w:rsid w:val="00511946"/>
    <w:rsid w:val="00512AEF"/>
    <w:rsid w:val="00513323"/>
    <w:rsid w:val="00513493"/>
    <w:rsid w:val="00533F5B"/>
    <w:rsid w:val="00535182"/>
    <w:rsid w:val="0054059F"/>
    <w:rsid w:val="005701F1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57497"/>
    <w:rsid w:val="00662877"/>
    <w:rsid w:val="00663A3F"/>
    <w:rsid w:val="006647CE"/>
    <w:rsid w:val="006863A2"/>
    <w:rsid w:val="00686504"/>
    <w:rsid w:val="00696A6B"/>
    <w:rsid w:val="0069745B"/>
    <w:rsid w:val="00697642"/>
    <w:rsid w:val="006A062D"/>
    <w:rsid w:val="006A5547"/>
    <w:rsid w:val="006B0AAB"/>
    <w:rsid w:val="006C2361"/>
    <w:rsid w:val="006C4745"/>
    <w:rsid w:val="006F76D2"/>
    <w:rsid w:val="00700792"/>
    <w:rsid w:val="007057EF"/>
    <w:rsid w:val="00706D42"/>
    <w:rsid w:val="0072122F"/>
    <w:rsid w:val="00725357"/>
    <w:rsid w:val="00744A2D"/>
    <w:rsid w:val="007552E2"/>
    <w:rsid w:val="007553DF"/>
    <w:rsid w:val="00771BD5"/>
    <w:rsid w:val="0077400E"/>
    <w:rsid w:val="00774261"/>
    <w:rsid w:val="007A61C7"/>
    <w:rsid w:val="007D1FDC"/>
    <w:rsid w:val="007E1DB2"/>
    <w:rsid w:val="00804441"/>
    <w:rsid w:val="00823768"/>
    <w:rsid w:val="00823BC4"/>
    <w:rsid w:val="008335F5"/>
    <w:rsid w:val="008344B1"/>
    <w:rsid w:val="0083558F"/>
    <w:rsid w:val="00841A79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8F3A48"/>
    <w:rsid w:val="00937FA4"/>
    <w:rsid w:val="0094420F"/>
    <w:rsid w:val="0094501D"/>
    <w:rsid w:val="00946D3F"/>
    <w:rsid w:val="00947A8B"/>
    <w:rsid w:val="0095368E"/>
    <w:rsid w:val="00964068"/>
    <w:rsid w:val="009662E7"/>
    <w:rsid w:val="0096656C"/>
    <w:rsid w:val="00966E6A"/>
    <w:rsid w:val="00984EE5"/>
    <w:rsid w:val="009A0729"/>
    <w:rsid w:val="009A3B45"/>
    <w:rsid w:val="009A419D"/>
    <w:rsid w:val="009B06AB"/>
    <w:rsid w:val="009B33F1"/>
    <w:rsid w:val="009D1880"/>
    <w:rsid w:val="00A01773"/>
    <w:rsid w:val="00A30821"/>
    <w:rsid w:val="00A36DB3"/>
    <w:rsid w:val="00A62621"/>
    <w:rsid w:val="00A91CE7"/>
    <w:rsid w:val="00A97662"/>
    <w:rsid w:val="00AA2424"/>
    <w:rsid w:val="00AA71D0"/>
    <w:rsid w:val="00AB3845"/>
    <w:rsid w:val="00AB72E6"/>
    <w:rsid w:val="00AC1E54"/>
    <w:rsid w:val="00AD1EB1"/>
    <w:rsid w:val="00B0386E"/>
    <w:rsid w:val="00B0488C"/>
    <w:rsid w:val="00B04E79"/>
    <w:rsid w:val="00B20050"/>
    <w:rsid w:val="00B229DE"/>
    <w:rsid w:val="00B2513F"/>
    <w:rsid w:val="00B26438"/>
    <w:rsid w:val="00B47172"/>
    <w:rsid w:val="00B76394"/>
    <w:rsid w:val="00B940A8"/>
    <w:rsid w:val="00BB1DA4"/>
    <w:rsid w:val="00BB5A2B"/>
    <w:rsid w:val="00BC5C3C"/>
    <w:rsid w:val="00BE0713"/>
    <w:rsid w:val="00C032C9"/>
    <w:rsid w:val="00C04C3A"/>
    <w:rsid w:val="00C1273A"/>
    <w:rsid w:val="00C20E68"/>
    <w:rsid w:val="00C325F8"/>
    <w:rsid w:val="00C349D4"/>
    <w:rsid w:val="00C82D9F"/>
    <w:rsid w:val="00C904D8"/>
    <w:rsid w:val="00C96AED"/>
    <w:rsid w:val="00CA3BE7"/>
    <w:rsid w:val="00CB56D6"/>
    <w:rsid w:val="00CB5F3F"/>
    <w:rsid w:val="00CB6E6B"/>
    <w:rsid w:val="00CE6D00"/>
    <w:rsid w:val="00D0105C"/>
    <w:rsid w:val="00D052DB"/>
    <w:rsid w:val="00D071D8"/>
    <w:rsid w:val="00D1585E"/>
    <w:rsid w:val="00D161F6"/>
    <w:rsid w:val="00D21DE2"/>
    <w:rsid w:val="00D55FAE"/>
    <w:rsid w:val="00D6536B"/>
    <w:rsid w:val="00D800DA"/>
    <w:rsid w:val="00D83533"/>
    <w:rsid w:val="00D85068"/>
    <w:rsid w:val="00D966CD"/>
    <w:rsid w:val="00DF2532"/>
    <w:rsid w:val="00E122C4"/>
    <w:rsid w:val="00E27608"/>
    <w:rsid w:val="00E31920"/>
    <w:rsid w:val="00E42259"/>
    <w:rsid w:val="00E963F9"/>
    <w:rsid w:val="00EA6865"/>
    <w:rsid w:val="00EB68DE"/>
    <w:rsid w:val="00EB7AF4"/>
    <w:rsid w:val="00EC0F5C"/>
    <w:rsid w:val="00EC4D93"/>
    <w:rsid w:val="00ED0C75"/>
    <w:rsid w:val="00EE2A3B"/>
    <w:rsid w:val="00EF37CD"/>
    <w:rsid w:val="00F235C4"/>
    <w:rsid w:val="00F44A56"/>
    <w:rsid w:val="00F53232"/>
    <w:rsid w:val="00F64363"/>
    <w:rsid w:val="00F71482"/>
    <w:rsid w:val="00FA6CB4"/>
    <w:rsid w:val="00FD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8F82A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Podtitul">
    <w:name w:val="Subtitle"/>
    <w:basedOn w:val="Normln"/>
    <w:next w:val="Normln"/>
    <w:link w:val="PodtitulChar"/>
    <w:uiPriority w:val="11"/>
    <w:qFormat/>
    <w:rsid w:val="00C349D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C349D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1C3F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3F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C1897-F6AF-432F-BECC-3F479D2D7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1291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3</cp:revision>
  <cp:lastPrinted>2025-06-26T11:11:00Z</cp:lastPrinted>
  <dcterms:created xsi:type="dcterms:W3CDTF">2025-06-30T07:36:00Z</dcterms:created>
  <dcterms:modified xsi:type="dcterms:W3CDTF">2025-06-30T07:47:00Z</dcterms:modified>
</cp:coreProperties>
</file>