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019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3182620</wp:posOffset>
            </wp:positionH>
            <wp:positionV relativeFrom="paragraph">
              <wp:posOffset>12700</wp:posOffset>
            </wp:positionV>
            <wp:extent cx="1243330" cy="15303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4333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019" w:rsidRDefault="00BA0019">
      <w:pPr>
        <w:spacing w:line="360" w:lineRule="exact"/>
      </w:pPr>
    </w:p>
    <w:p w:rsidR="00BA0019" w:rsidRDefault="00BA0019">
      <w:pPr>
        <w:spacing w:line="360" w:lineRule="exact"/>
      </w:pPr>
    </w:p>
    <w:p w:rsidR="00BA0019" w:rsidRDefault="00BA0019">
      <w:pPr>
        <w:spacing w:line="360" w:lineRule="exact"/>
      </w:pPr>
    </w:p>
    <w:p w:rsidR="00BA0019" w:rsidRDefault="00BA0019">
      <w:pPr>
        <w:spacing w:line="360" w:lineRule="exact"/>
      </w:pPr>
    </w:p>
    <w:p w:rsidR="00BA0019" w:rsidRDefault="00BA0019">
      <w:pPr>
        <w:spacing w:line="610" w:lineRule="exact"/>
      </w:pPr>
    </w:p>
    <w:p w:rsidR="00BA0019" w:rsidRDefault="00BA0019">
      <w:pPr>
        <w:spacing w:line="14" w:lineRule="exact"/>
        <w:sectPr w:rsidR="00BA0019">
          <w:pgSz w:w="11900" w:h="16840"/>
          <w:pgMar w:top="1417" w:right="1393" w:bottom="2427" w:left="1383" w:header="0" w:footer="3" w:gutter="0"/>
          <w:cols w:space="720"/>
          <w:noEndnote/>
          <w:docGrid w:linePitch="360"/>
        </w:sectPr>
      </w:pPr>
    </w:p>
    <w:p w:rsidR="00BA0019" w:rsidRDefault="00BA0019">
      <w:pPr>
        <w:spacing w:line="240" w:lineRule="exact"/>
        <w:rPr>
          <w:sz w:val="19"/>
          <w:szCs w:val="19"/>
        </w:rPr>
      </w:pPr>
    </w:p>
    <w:p w:rsidR="00BA0019" w:rsidRDefault="00BA0019">
      <w:pPr>
        <w:spacing w:before="63" w:after="63" w:line="240" w:lineRule="exact"/>
        <w:rPr>
          <w:sz w:val="19"/>
          <w:szCs w:val="19"/>
        </w:rPr>
      </w:pPr>
    </w:p>
    <w:p w:rsidR="00BA0019" w:rsidRDefault="00BA0019">
      <w:pPr>
        <w:spacing w:line="14" w:lineRule="exact"/>
        <w:sectPr w:rsidR="00BA0019">
          <w:type w:val="continuous"/>
          <w:pgSz w:w="11900" w:h="16840"/>
          <w:pgMar w:top="1417" w:right="0" w:bottom="1417" w:left="0" w:header="0" w:footer="3" w:gutter="0"/>
          <w:cols w:space="720"/>
          <w:noEndnote/>
          <w:docGrid w:linePitch="360"/>
        </w:sectPr>
      </w:pPr>
    </w:p>
    <w:p w:rsidR="00BA0019" w:rsidRDefault="00000000">
      <w:pPr>
        <w:pStyle w:val="Nadpis10"/>
        <w:keepNext/>
        <w:keepLines/>
        <w:shd w:val="clear" w:color="auto" w:fill="auto"/>
        <w:spacing w:after="260"/>
      </w:pPr>
      <w:bookmarkStart w:id="0" w:name="bookmark0"/>
      <w:r>
        <w:t>MĚSTO NOVÉ STRAŠECÍ</w:t>
      </w:r>
      <w:bookmarkEnd w:id="0"/>
    </w:p>
    <w:p w:rsidR="00BA0019" w:rsidRDefault="00000000">
      <w:pPr>
        <w:pStyle w:val="Nadpis10"/>
        <w:keepNext/>
        <w:keepLines/>
        <w:shd w:val="clear" w:color="auto" w:fill="auto"/>
        <w:spacing w:after="0"/>
      </w:pPr>
      <w:bookmarkStart w:id="1" w:name="bookmark1"/>
      <w:r>
        <w:t>Obecně závazná vyhláška č. 3/2016,</w:t>
      </w:r>
      <w:bookmarkEnd w:id="1"/>
    </w:p>
    <w:p w:rsidR="00BA0019" w:rsidRDefault="00000000">
      <w:pPr>
        <w:pStyle w:val="Zkladntext1"/>
        <w:shd w:val="clear" w:color="auto" w:fill="auto"/>
        <w:spacing w:after="540"/>
        <w:jc w:val="center"/>
      </w:pPr>
      <w:r>
        <w:rPr>
          <w:b/>
          <w:bCs/>
        </w:rPr>
        <w:t>kterou se mění obecně závazná vyhláška č. 3/2008 o zákazu konzumace alkoholických</w:t>
      </w:r>
      <w:r>
        <w:rPr>
          <w:b/>
          <w:bCs/>
        </w:rPr>
        <w:br/>
        <w:t>nápojů na veřejném prostranství</w:t>
      </w:r>
    </w:p>
    <w:p w:rsidR="00BA0019" w:rsidRDefault="00000000">
      <w:pPr>
        <w:pStyle w:val="Zkladntext1"/>
        <w:shd w:val="clear" w:color="auto" w:fill="auto"/>
        <w:spacing w:after="500"/>
      </w:pPr>
      <w:r>
        <w:t>Zastupitelstvo města Nové Strašecí se na svém zasedání dne 24.11.2016 usnesením č. 135 usneslo vydat v souladu s ustanovením § 10 písm. a), § 35 a § 84 odst. 2 písm. h) zákona č. 128/2000 Sb., o obcích (obecní zřízení), ve znění pozdějších předpisů tuto obecně závaznou vyhlášku:</w:t>
      </w:r>
    </w:p>
    <w:p w:rsidR="00BA0019" w:rsidRDefault="00000000">
      <w:pPr>
        <w:pStyle w:val="Nadpis10"/>
        <w:keepNext/>
        <w:keepLines/>
        <w:shd w:val="clear" w:color="auto" w:fill="auto"/>
        <w:spacing w:after="100"/>
      </w:pPr>
      <w:bookmarkStart w:id="2" w:name="bookmark2"/>
      <w:r>
        <w:t>Čl. 1</w:t>
      </w:r>
      <w:bookmarkEnd w:id="2"/>
    </w:p>
    <w:p w:rsidR="00BA0019" w:rsidRDefault="00000000">
      <w:pPr>
        <w:pStyle w:val="Zkladntext1"/>
        <w:shd w:val="clear" w:color="auto" w:fill="auto"/>
      </w:pPr>
      <w:r>
        <w:t>Obecně závazná vyhláška města Nového Strašecí č. 3/2008 o zákazu konzumace alkoholických nápojů na veřejném prostranství se mění takto:</w:t>
      </w:r>
    </w:p>
    <w:p w:rsidR="00BA0019" w:rsidRDefault="00000000">
      <w:pPr>
        <w:pStyle w:val="Zkladntext1"/>
        <w:shd w:val="clear" w:color="auto" w:fill="auto"/>
      </w:pPr>
      <w:r>
        <w:t>v čl. 3 se text písmene c) nahrazuje novým textem tohoto znění:</w:t>
      </w:r>
    </w:p>
    <w:p w:rsidR="00BA0019" w:rsidRDefault="00000000">
      <w:pPr>
        <w:pStyle w:val="Zkladntext1"/>
        <w:shd w:val="clear" w:color="auto" w:fill="auto"/>
      </w:pPr>
      <w:r>
        <w:t>„c) na akce „Zázraky vína“, „Půlnoční setkání u vánočního stromu“ a „</w:t>
      </w:r>
      <w:proofErr w:type="spellStart"/>
      <w:r>
        <w:t>Novostrašecké</w:t>
      </w:r>
      <w:proofErr w:type="spellEnd"/>
      <w:r>
        <w:t xml:space="preserve"> posvícení“.</w:t>
      </w:r>
    </w:p>
    <w:p w:rsidR="00BA0019" w:rsidRDefault="00000000">
      <w:pPr>
        <w:pStyle w:val="Nadpis10"/>
        <w:keepNext/>
        <w:keepLines/>
        <w:shd w:val="clear" w:color="auto" w:fill="auto"/>
        <w:spacing w:after="260"/>
      </w:pPr>
      <w:bookmarkStart w:id="3" w:name="bookmark3"/>
      <w:r>
        <w:t>Čl. 2</w:t>
      </w:r>
      <w:bookmarkEnd w:id="3"/>
    </w:p>
    <w:p w:rsidR="00BA0019" w:rsidRDefault="00000000">
      <w:pPr>
        <w:pStyle w:val="Zkladntext1"/>
        <w:shd w:val="clear" w:color="auto" w:fill="auto"/>
        <w:spacing w:after="1920"/>
      </w:pPr>
      <w:r>
        <w:t>Tato vyhláška nabývá účinnosti 10. 12. 2016.</w:t>
      </w:r>
    </w:p>
    <w:p w:rsidR="00BA0019" w:rsidRDefault="00000000">
      <w:pPr>
        <w:pStyle w:val="Zkladntext1"/>
        <w:shd w:val="clear" w:color="auto" w:fill="auto"/>
        <w:ind w:left="560" w:right="2620" w:hanging="3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4730750</wp:posOffset>
                </wp:positionH>
                <wp:positionV relativeFrom="paragraph">
                  <wp:posOffset>12700</wp:posOffset>
                </wp:positionV>
                <wp:extent cx="1268095" cy="3778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0019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Mgr. Karel Filip v.r.</w:t>
                            </w:r>
                            <w:r>
                              <w:br/>
                              <w:t>starosta města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2.5pt;margin-top:1pt;width:99.85pt;height:29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" filled="f" stroked="f">
                <v:textbox style="mso-fit-shape-to-text:t" inset="0,0,0,0">
                  <w:txbxContent>
                    <w:p w:rsidR="00BA0019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>Mgr. Karel Filip v.r.</w:t>
                      </w:r>
                      <w:r>
                        <w:br/>
                        <w:t>starosta města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RNDr. Libuše Vosátková v.r. místostarostka města</w:t>
      </w:r>
    </w:p>
    <w:sectPr w:rsidR="00BA0019">
      <w:type w:val="continuous"/>
      <w:pgSz w:w="11900" w:h="16840"/>
      <w:pgMar w:top="1417" w:right="1393" w:bottom="1417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4925" w:rsidRDefault="00DC4925">
      <w:r>
        <w:separator/>
      </w:r>
    </w:p>
  </w:endnote>
  <w:endnote w:type="continuationSeparator" w:id="0">
    <w:p w:rsidR="00DC4925" w:rsidRDefault="00DC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4925" w:rsidRDefault="00DC4925"/>
  </w:footnote>
  <w:footnote w:type="continuationSeparator" w:id="0">
    <w:p w:rsidR="00DC4925" w:rsidRDefault="00DC49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19"/>
    <w:rsid w:val="009E0892"/>
    <w:rsid w:val="00BA0019"/>
    <w:rsid w:val="00DC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470F0-04D1-402F-B6EC-EE578487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Tlaskal</dc:creator>
  <cp:lastModifiedBy>Jiri Tlaskal</cp:lastModifiedBy>
  <cp:revision>2</cp:revision>
  <dcterms:created xsi:type="dcterms:W3CDTF">2023-06-14T12:27:00Z</dcterms:created>
  <dcterms:modified xsi:type="dcterms:W3CDTF">2023-06-14T12:27:00Z</dcterms:modified>
</cp:coreProperties>
</file>