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7FEF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F5BD501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573D6">
        <w:rPr>
          <w:rFonts w:ascii="Arial" w:hAnsi="Arial" w:cs="Arial"/>
          <w:b/>
        </w:rPr>
        <w:t>STOJICE</w:t>
      </w:r>
    </w:p>
    <w:p w14:paraId="110777D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573D6">
        <w:rPr>
          <w:rFonts w:ascii="Arial" w:hAnsi="Arial" w:cs="Arial"/>
          <w:b/>
        </w:rPr>
        <w:t>Stojice</w:t>
      </w:r>
    </w:p>
    <w:p w14:paraId="668CF281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573D6">
        <w:rPr>
          <w:rFonts w:ascii="Arial" w:hAnsi="Arial" w:cs="Arial"/>
          <w:b/>
        </w:rPr>
        <w:t>Stojice</w:t>
      </w:r>
    </w:p>
    <w:p w14:paraId="48402DAF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1255ED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1B4A796" w14:textId="7777777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573D6">
        <w:rPr>
          <w:rFonts w:ascii="Arial" w:hAnsi="Arial" w:cs="Arial"/>
          <w:sz w:val="22"/>
          <w:szCs w:val="22"/>
        </w:rPr>
        <w:t xml:space="preserve">Stojice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2678B8">
        <w:rPr>
          <w:rFonts w:ascii="Arial" w:hAnsi="Arial" w:cs="Arial"/>
          <w:sz w:val="22"/>
          <w:szCs w:val="22"/>
        </w:rPr>
        <w:t>29. května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2678B8">
        <w:rPr>
          <w:rFonts w:ascii="Arial" w:hAnsi="Arial" w:cs="Arial"/>
          <w:sz w:val="22"/>
          <w:szCs w:val="22"/>
        </w:rPr>
        <w:t>3/4/2023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3A8E0FE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70474F7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01083174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573D6">
        <w:rPr>
          <w:rFonts w:ascii="Arial" w:hAnsi="Arial" w:cs="Arial"/>
          <w:sz w:val="22"/>
          <w:szCs w:val="22"/>
        </w:rPr>
        <w:t>Stojice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325DDD39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6573D6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6573D6">
        <w:rPr>
          <w:rFonts w:ascii="Arial" w:hAnsi="Arial" w:cs="Arial"/>
          <w:sz w:val="22"/>
          <w:szCs w:val="22"/>
        </w:rPr>
        <w:t>Stojice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5FCA262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7EE644D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F8AC645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9E53F46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AB94429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078A9A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011D79E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6573D6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5789A1B6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560DB0BC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6421288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FCDDD60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7B269EA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42961F22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4352F20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75D94F2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3C27FC3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5032D22" w14:textId="77777777" w:rsidR="00893F98" w:rsidRPr="004035A7" w:rsidRDefault="00893F98" w:rsidP="006573D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6573D6">
        <w:rPr>
          <w:rFonts w:ascii="Arial" w:hAnsi="Arial" w:cs="Arial"/>
          <w:sz w:val="22"/>
          <w:szCs w:val="22"/>
        </w:rPr>
        <w:t xml:space="preserve">činí </w:t>
      </w:r>
      <w:r w:rsidRPr="0080616A">
        <w:rPr>
          <w:rFonts w:ascii="Arial" w:hAnsi="Arial" w:cs="Arial"/>
          <w:sz w:val="22"/>
          <w:szCs w:val="22"/>
        </w:rPr>
        <w:t xml:space="preserve">za </w:t>
      </w:r>
      <w:r w:rsidR="006573D6">
        <w:rPr>
          <w:rFonts w:ascii="Arial" w:hAnsi="Arial" w:cs="Arial"/>
          <w:sz w:val="22"/>
          <w:szCs w:val="22"/>
        </w:rPr>
        <w:t xml:space="preserve">každého psa téhož držitele </w:t>
      </w:r>
      <w:r w:rsidR="006573D6" w:rsidRPr="006573D6">
        <w:rPr>
          <w:rFonts w:ascii="Arial" w:hAnsi="Arial" w:cs="Arial"/>
          <w:b/>
          <w:sz w:val="22"/>
          <w:szCs w:val="22"/>
        </w:rPr>
        <w:t xml:space="preserve">200 </w:t>
      </w:r>
      <w:r w:rsidR="006573D6">
        <w:rPr>
          <w:rFonts w:ascii="Arial" w:hAnsi="Arial" w:cs="Arial"/>
          <w:sz w:val="22"/>
          <w:szCs w:val="22"/>
        </w:rPr>
        <w:t>Kč.</w:t>
      </w:r>
    </w:p>
    <w:p w14:paraId="45E74DD0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55A103F2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D213D86" w14:textId="77777777" w:rsidR="007F268A" w:rsidRPr="007F268A" w:rsidRDefault="008D0936" w:rsidP="007F26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6573D6">
        <w:rPr>
          <w:rFonts w:ascii="Arial" w:hAnsi="Arial" w:cs="Arial"/>
          <w:b/>
          <w:sz w:val="22"/>
          <w:szCs w:val="22"/>
        </w:rPr>
        <w:t xml:space="preserve">do </w:t>
      </w:r>
      <w:r w:rsidR="006573D6" w:rsidRPr="006573D6">
        <w:rPr>
          <w:rFonts w:ascii="Arial" w:hAnsi="Arial" w:cs="Arial"/>
          <w:b/>
          <w:sz w:val="22"/>
          <w:szCs w:val="22"/>
        </w:rPr>
        <w:t xml:space="preserve">30. 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1F41F2A8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573D6">
        <w:rPr>
          <w:rFonts w:ascii="Arial" w:hAnsi="Arial" w:cs="Arial"/>
          <w:sz w:val="22"/>
          <w:szCs w:val="22"/>
        </w:rPr>
        <w:t>.</w:t>
      </w:r>
    </w:p>
    <w:p w14:paraId="4006DA9E" w14:textId="77777777" w:rsidR="007F268A" w:rsidRPr="00A3719A" w:rsidRDefault="007F268A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Platbu doporučujeme provést, pokud možno, bezhotovostním způsobem, a to na účet obce č. 114 418 43 09/0800, jako variabilní symbol použijte číslo popisné Vaší nemovitosti. Platbu lze </w:t>
      </w:r>
      <w:r w:rsidR="00112743">
        <w:rPr>
          <w:rFonts w:ascii="Arial" w:hAnsi="Arial" w:cs="Arial"/>
          <w:sz w:val="22"/>
          <w:szCs w:val="22"/>
        </w:rPr>
        <w:t>dá</w:t>
      </w:r>
      <w:r>
        <w:rPr>
          <w:rFonts w:ascii="Arial" w:hAnsi="Arial" w:cs="Arial"/>
          <w:sz w:val="22"/>
          <w:szCs w:val="22"/>
        </w:rPr>
        <w:t>le provést všemi způsoby stanovenými v</w:t>
      </w:r>
      <w:r w:rsidR="003B5FEC">
        <w:rPr>
          <w:rFonts w:ascii="Arial" w:hAnsi="Arial" w:cs="Arial"/>
          <w:sz w:val="22"/>
          <w:szCs w:val="22"/>
        </w:rPr>
        <w:t> zákoně č. 280/2009 Sb., daňový řád,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61FDB317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5CCC756F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AC21BBC" w14:textId="77777777" w:rsidR="00893F98" w:rsidRPr="004035A7" w:rsidRDefault="007F268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3AED129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</w:t>
      </w:r>
      <w:r>
        <w:rPr>
          <w:rFonts w:ascii="Arial" w:hAnsi="Arial" w:cs="Arial"/>
          <w:sz w:val="22"/>
          <w:szCs w:val="22"/>
        </w:rPr>
        <w:lastRenderedPageBreak/>
        <w:t>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49B183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FDD03A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502A0268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6AB389A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1A77092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F9657FF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35BAAC00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5655816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BF126E6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D6E1667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635E46E1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32D2214C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254283E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1989EE0" w14:textId="77777777" w:rsidR="009E6604" w:rsidRPr="00112743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2743">
        <w:rPr>
          <w:rFonts w:ascii="Arial" w:hAnsi="Arial" w:cs="Arial"/>
          <w:sz w:val="22"/>
          <w:szCs w:val="22"/>
        </w:rPr>
        <w:t>Zrušuj</w:t>
      </w:r>
      <w:r w:rsidR="00112743" w:rsidRPr="00112743">
        <w:rPr>
          <w:rFonts w:ascii="Arial" w:hAnsi="Arial" w:cs="Arial"/>
          <w:sz w:val="22"/>
          <w:szCs w:val="22"/>
        </w:rPr>
        <w:t>e se obecně závazná vyhláška č. 2</w:t>
      </w:r>
      <w:r w:rsidRPr="00112743">
        <w:rPr>
          <w:rFonts w:ascii="Arial" w:hAnsi="Arial" w:cs="Arial"/>
          <w:sz w:val="22"/>
          <w:szCs w:val="22"/>
        </w:rPr>
        <w:t>/</w:t>
      </w:r>
      <w:r w:rsidR="00112743" w:rsidRPr="00112743">
        <w:rPr>
          <w:rFonts w:ascii="Arial" w:hAnsi="Arial" w:cs="Arial"/>
          <w:sz w:val="22"/>
          <w:szCs w:val="22"/>
        </w:rPr>
        <w:t xml:space="preserve">2023, o místním poplatku ze psů, </w:t>
      </w:r>
      <w:r w:rsidRPr="00112743">
        <w:rPr>
          <w:rFonts w:ascii="Arial" w:hAnsi="Arial" w:cs="Arial"/>
          <w:sz w:val="22"/>
          <w:szCs w:val="22"/>
        </w:rPr>
        <w:t xml:space="preserve">ze dne </w:t>
      </w:r>
      <w:r w:rsidR="00112743" w:rsidRPr="00112743">
        <w:rPr>
          <w:rFonts w:ascii="Arial" w:hAnsi="Arial" w:cs="Arial"/>
          <w:sz w:val="22"/>
          <w:szCs w:val="22"/>
        </w:rPr>
        <w:t>28. listopadu 2022.</w:t>
      </w:r>
    </w:p>
    <w:p w14:paraId="4713D4B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5ED51693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FCFDCEB" w14:textId="77777777" w:rsidR="00C02150" w:rsidRDefault="00C02150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5B0334" w14:textId="77777777" w:rsidR="002678B8" w:rsidRDefault="002678B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296C7F1" w14:textId="77777777" w:rsidR="002678B8" w:rsidRPr="00E836B1" w:rsidRDefault="002678B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D815187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216DE0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810F4D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834F083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678B8">
        <w:rPr>
          <w:rFonts w:ascii="Arial" w:hAnsi="Arial" w:cs="Arial"/>
          <w:sz w:val="22"/>
          <w:szCs w:val="22"/>
        </w:rPr>
        <w:t xml:space="preserve">  </w:t>
      </w:r>
      <w:r w:rsidR="004E35D7">
        <w:rPr>
          <w:rFonts w:ascii="Arial" w:hAnsi="Arial" w:cs="Arial"/>
          <w:sz w:val="22"/>
          <w:szCs w:val="22"/>
        </w:rPr>
        <w:t xml:space="preserve"> </w:t>
      </w:r>
      <w:r w:rsidR="002702B8">
        <w:rPr>
          <w:rFonts w:ascii="Arial" w:hAnsi="Arial" w:cs="Arial"/>
          <w:sz w:val="22"/>
          <w:szCs w:val="22"/>
        </w:rPr>
        <w:t>Jiří Slavík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2702B8">
        <w:rPr>
          <w:rFonts w:ascii="Arial" w:hAnsi="Arial" w:cs="Arial"/>
          <w:sz w:val="22"/>
          <w:szCs w:val="22"/>
        </w:rPr>
        <w:t>Mgr. Tomáš Krejčík</w:t>
      </w:r>
    </w:p>
    <w:p w14:paraId="61FBAF06" w14:textId="77777777" w:rsidR="00893F98" w:rsidRDefault="002678B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</w:t>
      </w:r>
      <w:r w:rsidR="00893F98">
        <w:rPr>
          <w:rFonts w:ascii="Arial" w:hAnsi="Arial" w:cs="Arial"/>
          <w:sz w:val="22"/>
          <w:szCs w:val="22"/>
        </w:rPr>
        <w:t>ísto</w:t>
      </w:r>
      <w:r w:rsidR="00893F98" w:rsidRPr="000C2DC4">
        <w:rPr>
          <w:rFonts w:ascii="Arial" w:hAnsi="Arial" w:cs="Arial"/>
          <w:sz w:val="22"/>
          <w:szCs w:val="22"/>
        </w:rPr>
        <w:t>starosta</w:t>
      </w:r>
      <w:r w:rsidR="00112743">
        <w:rPr>
          <w:rFonts w:ascii="Arial" w:hAnsi="Arial" w:cs="Arial"/>
          <w:sz w:val="22"/>
          <w:szCs w:val="22"/>
        </w:rPr>
        <w:tab/>
        <w:t xml:space="preserve"> </w:t>
      </w:r>
      <w:r w:rsidR="00893F98" w:rsidRPr="000C2DC4">
        <w:rPr>
          <w:rFonts w:ascii="Arial" w:hAnsi="Arial" w:cs="Arial"/>
          <w:sz w:val="22"/>
          <w:szCs w:val="22"/>
        </w:rPr>
        <w:t>starosta</w:t>
      </w:r>
    </w:p>
    <w:p w14:paraId="0F76666E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C4436FE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DFC4" w14:textId="77777777" w:rsidR="00B61A50" w:rsidRDefault="00B61A50">
      <w:r>
        <w:separator/>
      </w:r>
    </w:p>
  </w:endnote>
  <w:endnote w:type="continuationSeparator" w:id="0">
    <w:p w14:paraId="05ED7FFB" w14:textId="77777777" w:rsidR="00B61A50" w:rsidRDefault="00B6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AFBA" w14:textId="77777777" w:rsidR="00B61A50" w:rsidRDefault="00B61A50">
      <w:r>
        <w:separator/>
      </w:r>
    </w:p>
  </w:footnote>
  <w:footnote w:type="continuationSeparator" w:id="0">
    <w:p w14:paraId="560F925E" w14:textId="77777777" w:rsidR="00B61A50" w:rsidRDefault="00B61A50">
      <w:r>
        <w:continuationSeparator/>
      </w:r>
    </w:p>
  </w:footnote>
  <w:footnote w:id="1">
    <w:p w14:paraId="032C8088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5D4B979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3802EF1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39C4762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D6B739B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E3F0EED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742C5942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64693DE6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478836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0E5536D9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7625DA0D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260" w14:textId="3AF02F00" w:rsidR="006573D6" w:rsidRPr="007D7478" w:rsidRDefault="00882475" w:rsidP="006573D6">
    <w:pPr>
      <w:pStyle w:val="Zhlav"/>
      <w:jc w:val="center"/>
      <w:rPr>
        <w:rFonts w:ascii="Calibri" w:hAnsi="Calibri" w:cs="Calibri"/>
        <w:b/>
        <w:bCs/>
        <w:sz w:val="40"/>
        <w:szCs w:val="40"/>
      </w:rPr>
    </w:pPr>
    <w:r w:rsidRPr="007D7478">
      <w:rPr>
        <w:rFonts w:ascii="Calibri" w:hAnsi="Calibri" w:cs="Calibri"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 wp14:anchorId="74A1EDCB" wp14:editId="39061F6B">
          <wp:simplePos x="0" y="0"/>
          <wp:positionH relativeFrom="column">
            <wp:posOffset>184150</wp:posOffset>
          </wp:positionH>
          <wp:positionV relativeFrom="paragraph">
            <wp:posOffset>-104140</wp:posOffset>
          </wp:positionV>
          <wp:extent cx="796925" cy="80708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3D6" w:rsidRPr="007D7478">
      <w:rPr>
        <w:rFonts w:ascii="Calibri" w:hAnsi="Calibri" w:cs="Calibri"/>
        <w:b/>
        <w:bCs/>
        <w:sz w:val="40"/>
        <w:szCs w:val="40"/>
      </w:rPr>
      <w:t>OBECNÍ ÚŘAD STOJICE</w:t>
    </w:r>
  </w:p>
  <w:p w14:paraId="260E19FC" w14:textId="77777777" w:rsidR="006573D6" w:rsidRPr="00EE68CE" w:rsidRDefault="006573D6" w:rsidP="006573D6">
    <w:pPr>
      <w:pStyle w:val="Zhlav"/>
      <w:jc w:val="center"/>
      <w:rPr>
        <w:rFonts w:ascii="Calibri" w:hAnsi="Calibri" w:cs="Calibri"/>
        <w:sz w:val="22"/>
        <w:szCs w:val="22"/>
      </w:rPr>
    </w:pPr>
    <w:r w:rsidRPr="00EE68CE">
      <w:rPr>
        <w:rFonts w:ascii="Calibri" w:hAnsi="Calibri" w:cs="Calibri"/>
        <w:sz w:val="22"/>
        <w:szCs w:val="22"/>
      </w:rPr>
      <w:t>Stojice 36, 53501 Přelouč</w:t>
    </w:r>
  </w:p>
  <w:p w14:paraId="0607995D" w14:textId="77777777" w:rsidR="006573D6" w:rsidRDefault="006573D6" w:rsidP="006573D6">
    <w:pPr>
      <w:pStyle w:val="Zhlav"/>
      <w:jc w:val="center"/>
      <w:rPr>
        <w:rFonts w:ascii="Calibri" w:hAnsi="Calibri" w:cs="Calibri"/>
        <w:sz w:val="22"/>
        <w:szCs w:val="22"/>
      </w:rPr>
    </w:pPr>
    <w:r w:rsidRPr="00EE68CE">
      <w:rPr>
        <w:rFonts w:ascii="Calibri" w:hAnsi="Calibri" w:cs="Calibri"/>
        <w:sz w:val="22"/>
        <w:szCs w:val="22"/>
      </w:rPr>
      <w:t>zastoupen starostou obce Mgr. Tomášem Krejčíkem</w:t>
    </w:r>
  </w:p>
  <w:p w14:paraId="6C933CD4" w14:textId="77777777" w:rsidR="00112743" w:rsidRPr="00EE68CE" w:rsidRDefault="00112743" w:rsidP="006573D6">
    <w:pPr>
      <w:pStyle w:val="Zhlav"/>
      <w:jc w:val="center"/>
      <w:rPr>
        <w:rFonts w:ascii="Calibri" w:hAnsi="Calibri" w:cs="Calibri"/>
        <w:sz w:val="22"/>
        <w:szCs w:val="22"/>
      </w:rPr>
    </w:pPr>
  </w:p>
  <w:p w14:paraId="67918C1F" w14:textId="77777777" w:rsidR="006573D6" w:rsidRDefault="006573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0774215">
    <w:abstractNumId w:val="13"/>
  </w:num>
  <w:num w:numId="2" w16cid:durableId="1278022466">
    <w:abstractNumId w:val="14"/>
  </w:num>
  <w:num w:numId="3" w16cid:durableId="2016763711">
    <w:abstractNumId w:val="7"/>
  </w:num>
  <w:num w:numId="4" w16cid:durableId="928737563">
    <w:abstractNumId w:val="11"/>
  </w:num>
  <w:num w:numId="5" w16cid:durableId="1967619087">
    <w:abstractNumId w:val="12"/>
  </w:num>
  <w:num w:numId="6" w16cid:durableId="489446173">
    <w:abstractNumId w:val="4"/>
  </w:num>
  <w:num w:numId="7" w16cid:durableId="805588169">
    <w:abstractNumId w:val="0"/>
  </w:num>
  <w:num w:numId="8" w16cid:durableId="1830096382">
    <w:abstractNumId w:val="8"/>
  </w:num>
  <w:num w:numId="9" w16cid:durableId="1873496710">
    <w:abstractNumId w:val="5"/>
  </w:num>
  <w:num w:numId="10" w16cid:durableId="1009914689">
    <w:abstractNumId w:val="9"/>
  </w:num>
  <w:num w:numId="11" w16cid:durableId="1226647510">
    <w:abstractNumId w:val="2"/>
  </w:num>
  <w:num w:numId="12" w16cid:durableId="3943715">
    <w:abstractNumId w:val="3"/>
  </w:num>
  <w:num w:numId="13" w16cid:durableId="1476218792">
    <w:abstractNumId w:val="10"/>
  </w:num>
  <w:num w:numId="14" w16cid:durableId="4090413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0763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1DE2"/>
    <w:rsid w:val="000B2F29"/>
    <w:rsid w:val="000B4D44"/>
    <w:rsid w:val="000B610F"/>
    <w:rsid w:val="000C3B9B"/>
    <w:rsid w:val="000C6CBB"/>
    <w:rsid w:val="000E2344"/>
    <w:rsid w:val="000F0D72"/>
    <w:rsid w:val="000F18D9"/>
    <w:rsid w:val="00112743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05FB"/>
    <w:rsid w:val="00237FD0"/>
    <w:rsid w:val="0025437E"/>
    <w:rsid w:val="002678B8"/>
    <w:rsid w:val="002702B8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B5FEC"/>
    <w:rsid w:val="003C1B30"/>
    <w:rsid w:val="003D49DF"/>
    <w:rsid w:val="003D6810"/>
    <w:rsid w:val="003E405C"/>
    <w:rsid w:val="003F4FD0"/>
    <w:rsid w:val="00403D44"/>
    <w:rsid w:val="00405FFB"/>
    <w:rsid w:val="004141B8"/>
    <w:rsid w:val="00414F97"/>
    <w:rsid w:val="00423EC6"/>
    <w:rsid w:val="00467575"/>
    <w:rsid w:val="00477984"/>
    <w:rsid w:val="0048236F"/>
    <w:rsid w:val="004949C3"/>
    <w:rsid w:val="004B420B"/>
    <w:rsid w:val="004D2BA6"/>
    <w:rsid w:val="004E35D7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573D6"/>
    <w:rsid w:val="00663C6D"/>
    <w:rsid w:val="00691BE6"/>
    <w:rsid w:val="00696857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F268A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247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50D1A"/>
    <w:rsid w:val="00B56A0E"/>
    <w:rsid w:val="00B61A50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9652F"/>
    <w:rsid w:val="00DC375C"/>
    <w:rsid w:val="00DC518A"/>
    <w:rsid w:val="00E132DB"/>
    <w:rsid w:val="00E222ED"/>
    <w:rsid w:val="00E35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CCD48"/>
  <w15:chartTrackingRefBased/>
  <w15:docId w15:val="{3B79081C-E9ED-414D-BA55-B3B56C84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6573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573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BDB2-B705-4C22-87A8-ADC15C72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oustojice oustojice</cp:lastModifiedBy>
  <cp:revision>2</cp:revision>
  <cp:lastPrinted>2019-09-23T08:46:00Z</cp:lastPrinted>
  <dcterms:created xsi:type="dcterms:W3CDTF">2023-05-31T06:48:00Z</dcterms:created>
  <dcterms:modified xsi:type="dcterms:W3CDTF">2023-05-31T06:48:00Z</dcterms:modified>
</cp:coreProperties>
</file>