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0DC4" w14:textId="77777777" w:rsidR="004111F6" w:rsidRPr="000E55F3" w:rsidRDefault="004111F6" w:rsidP="00430C93">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2B79D340" w14:textId="77777777" w:rsidR="004111F6" w:rsidRPr="000E55F3" w:rsidRDefault="004111F6" w:rsidP="00430C93">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426EB573" w14:textId="7F7ADA83" w:rsidR="004111F6" w:rsidRDefault="004111F6"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r w:rsidRPr="000E55F3">
        <w:rPr>
          <w:rFonts w:ascii="Arial" w:eastAsia="Times New Roman" w:hAnsi="Arial" w:cs="Arial"/>
          <w:b/>
          <w:sz w:val="24"/>
          <w:szCs w:val="24"/>
        </w:rPr>
        <w:t xml:space="preserve">Obecně závazná </w:t>
      </w:r>
      <w:r w:rsidRPr="00F80553">
        <w:rPr>
          <w:rFonts w:ascii="Arial" w:eastAsia="Times New Roman" w:hAnsi="Arial" w:cs="Arial"/>
          <w:b/>
          <w:sz w:val="24"/>
          <w:szCs w:val="24"/>
        </w:rPr>
        <w:t>vyhláška</w:t>
      </w:r>
      <w:r w:rsidR="00C61A86">
        <w:rPr>
          <w:rFonts w:ascii="Arial" w:eastAsia="Times New Roman" w:hAnsi="Arial" w:cs="Arial"/>
          <w:b/>
          <w:sz w:val="24"/>
          <w:szCs w:val="24"/>
        </w:rPr>
        <w:t>,</w:t>
      </w:r>
      <w:r w:rsidRPr="00F80553">
        <w:rPr>
          <w:rFonts w:ascii="Arial" w:eastAsia="Times New Roman" w:hAnsi="Arial" w:cs="Arial"/>
          <w:b/>
          <w:sz w:val="24"/>
          <w:szCs w:val="24"/>
        </w:rPr>
        <w:t xml:space="preserve"> </w:t>
      </w:r>
      <w:r w:rsidRPr="000E55F3">
        <w:rPr>
          <w:rFonts w:ascii="Arial" w:eastAsia="Times New Roman" w:hAnsi="Arial" w:cs="Arial"/>
          <w:b/>
          <w:sz w:val="24"/>
          <w:szCs w:val="24"/>
        </w:rPr>
        <w:t>o nočním klidu</w:t>
      </w:r>
    </w:p>
    <w:p w14:paraId="03E2D865" w14:textId="77777777" w:rsidR="00BA6EE0" w:rsidRPr="000E55F3" w:rsidRDefault="00BA6EE0"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2C33CAA1" w14:textId="67A3184E" w:rsidR="004111F6"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405C16">
        <w:rPr>
          <w:rFonts w:ascii="Arial" w:eastAsia="Times New Roman" w:hAnsi="Arial" w:cs="Arial"/>
          <w:sz w:val="24"/>
          <w:szCs w:val="24"/>
        </w:rPr>
        <w:t>Hodkovice nad Mohelkou</w:t>
      </w:r>
      <w:r w:rsidRPr="000E55F3">
        <w:rPr>
          <w:rFonts w:ascii="Arial" w:eastAsia="Times New Roman" w:hAnsi="Arial" w:cs="Arial"/>
          <w:sz w:val="24"/>
          <w:szCs w:val="24"/>
        </w:rPr>
        <w:t xml:space="preserve"> se na svém </w:t>
      </w:r>
      <w:r w:rsidRPr="00E410CE">
        <w:rPr>
          <w:rFonts w:ascii="Arial" w:eastAsia="Times New Roman" w:hAnsi="Arial" w:cs="Arial"/>
          <w:sz w:val="24"/>
          <w:szCs w:val="24"/>
        </w:rPr>
        <w:t>zasedání</w:t>
      </w:r>
      <w:r w:rsidR="004878FC" w:rsidRPr="00E410CE">
        <w:rPr>
          <w:rFonts w:ascii="Arial" w:eastAsia="Times New Roman" w:hAnsi="Arial" w:cs="Arial"/>
          <w:sz w:val="24"/>
          <w:szCs w:val="24"/>
        </w:rPr>
        <w:t xml:space="preserve"> dne </w:t>
      </w:r>
      <w:r w:rsidR="005E57DB">
        <w:rPr>
          <w:rFonts w:ascii="Arial" w:eastAsia="Times New Roman" w:hAnsi="Arial" w:cs="Arial"/>
          <w:sz w:val="24"/>
          <w:szCs w:val="24"/>
        </w:rPr>
        <w:t>19</w:t>
      </w:r>
      <w:r w:rsidR="0039155D"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5C10EB" w:rsidRPr="000B39F9">
        <w:rPr>
          <w:rFonts w:ascii="Arial" w:eastAsia="Times New Roman" w:hAnsi="Arial" w:cs="Arial"/>
          <w:sz w:val="24"/>
          <w:szCs w:val="24"/>
        </w:rPr>
        <w:t>3</w:t>
      </w:r>
      <w:r w:rsidR="00E410CE"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E410CE" w:rsidRPr="000B39F9">
        <w:rPr>
          <w:rFonts w:ascii="Arial" w:eastAsia="Times New Roman" w:hAnsi="Arial" w:cs="Arial"/>
          <w:sz w:val="24"/>
          <w:szCs w:val="24"/>
        </w:rPr>
        <w:t>202</w:t>
      </w:r>
      <w:r w:rsidR="005E57DB">
        <w:rPr>
          <w:rFonts w:ascii="Arial" w:eastAsia="Times New Roman" w:hAnsi="Arial" w:cs="Arial"/>
          <w:sz w:val="24"/>
          <w:szCs w:val="24"/>
        </w:rPr>
        <w:t>5</w:t>
      </w:r>
      <w:r w:rsidR="00F427F0">
        <w:rPr>
          <w:rFonts w:ascii="Arial" w:eastAsia="Times New Roman" w:hAnsi="Arial" w:cs="Arial"/>
          <w:sz w:val="24"/>
          <w:szCs w:val="24"/>
        </w:rPr>
        <w:t xml:space="preserve"> </w:t>
      </w:r>
      <w:r w:rsidRPr="00E410CE">
        <w:rPr>
          <w:rFonts w:ascii="Arial" w:eastAsia="Times New Roman" w:hAnsi="Arial" w:cs="Arial"/>
          <w:sz w:val="24"/>
          <w:szCs w:val="24"/>
        </w:rPr>
        <w:t>usnesením č</w:t>
      </w:r>
      <w:r w:rsidRPr="00003737">
        <w:rPr>
          <w:rFonts w:ascii="Arial" w:eastAsia="Times New Roman" w:hAnsi="Arial" w:cs="Arial"/>
          <w:sz w:val="24"/>
          <w:szCs w:val="24"/>
        </w:rPr>
        <w:t>.</w:t>
      </w:r>
      <w:r w:rsidR="004878FC" w:rsidRPr="00003737">
        <w:rPr>
          <w:rFonts w:ascii="Arial" w:eastAsia="Times New Roman" w:hAnsi="Arial" w:cs="Arial"/>
          <w:sz w:val="24"/>
          <w:szCs w:val="24"/>
        </w:rPr>
        <w:t xml:space="preserve"> </w:t>
      </w:r>
      <w:r w:rsidR="00003737" w:rsidRPr="00003737">
        <w:rPr>
          <w:rFonts w:ascii="Arial" w:eastAsia="Times New Roman" w:hAnsi="Arial" w:cs="Arial"/>
          <w:sz w:val="24"/>
          <w:szCs w:val="24"/>
        </w:rPr>
        <w:t>250/19ZM/03/2025</w:t>
      </w:r>
      <w:r w:rsidR="00003737">
        <w:rPr>
          <w:rFonts w:ascii="Arial" w:eastAsia="Times New Roman" w:hAnsi="Arial" w:cs="Arial"/>
          <w:sz w:val="24"/>
          <w:szCs w:val="24"/>
        </w:rPr>
        <w:t xml:space="preserve"> </w:t>
      </w:r>
      <w:r w:rsidR="004878FC">
        <w:rPr>
          <w:rFonts w:ascii="Arial" w:eastAsia="Times New Roman" w:hAnsi="Arial" w:cs="Arial"/>
          <w:sz w:val="24"/>
          <w:szCs w:val="24"/>
        </w:rPr>
        <w:t>u</w:t>
      </w:r>
      <w:r w:rsidRPr="000E55F3">
        <w:rPr>
          <w:rFonts w:ascii="Arial" w:eastAsia="Times New Roman" w:hAnsi="Arial" w:cs="Arial"/>
          <w:sz w:val="24"/>
          <w:szCs w:val="24"/>
        </w:rPr>
        <w:t>sneslo vydat na základě ustanovení § 10 písm. d) a ustanovení §</w:t>
      </w:r>
      <w:r w:rsidR="00405C16">
        <w:rPr>
          <w:rFonts w:ascii="Arial" w:eastAsia="Times New Roman" w:hAnsi="Arial" w:cs="Arial"/>
          <w:sz w:val="24"/>
          <w:szCs w:val="24"/>
        </w:rPr>
        <w:t> </w:t>
      </w:r>
      <w:r w:rsidRPr="000E55F3">
        <w:rPr>
          <w:rFonts w:ascii="Arial" w:eastAsia="Times New Roman" w:hAnsi="Arial" w:cs="Arial"/>
          <w:sz w:val="24"/>
          <w:szCs w:val="24"/>
        </w:rPr>
        <w:t>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2D583B">
        <w:rPr>
          <w:rFonts w:ascii="Arial" w:eastAsia="Times New Roman" w:hAnsi="Arial" w:cs="Arial"/>
          <w:sz w:val="24"/>
          <w:szCs w:val="24"/>
        </w:rPr>
        <w:t>5</w:t>
      </w:r>
      <w:r w:rsidRPr="000E55F3">
        <w:rPr>
          <w:rFonts w:ascii="Arial" w:eastAsia="Times New Roman" w:hAnsi="Arial" w:cs="Arial"/>
          <w:sz w:val="24"/>
          <w:szCs w:val="24"/>
        </w:rPr>
        <w:t xml:space="preserve"> odst. </w:t>
      </w:r>
      <w:r w:rsidR="00C61A86">
        <w:rPr>
          <w:rFonts w:ascii="Arial" w:eastAsia="Times New Roman" w:hAnsi="Arial" w:cs="Arial"/>
          <w:sz w:val="24"/>
          <w:szCs w:val="24"/>
        </w:rPr>
        <w:t>7</w:t>
      </w:r>
      <w:r w:rsidRPr="000E55F3">
        <w:rPr>
          <w:rFonts w:ascii="Arial" w:eastAsia="Times New Roman" w:hAnsi="Arial" w:cs="Arial"/>
          <w:sz w:val="24"/>
          <w:szCs w:val="24"/>
        </w:rPr>
        <w:t xml:space="preserve"> zákona č. </w:t>
      </w:r>
      <w:r w:rsidR="002D583B">
        <w:rPr>
          <w:rFonts w:ascii="Arial" w:eastAsia="Times New Roman" w:hAnsi="Arial" w:cs="Arial"/>
          <w:sz w:val="24"/>
          <w:szCs w:val="24"/>
        </w:rPr>
        <w:t>251</w:t>
      </w:r>
      <w:r w:rsidRPr="000E55F3">
        <w:rPr>
          <w:rFonts w:ascii="Arial" w:eastAsia="Times New Roman" w:hAnsi="Arial" w:cs="Arial"/>
          <w:sz w:val="24"/>
          <w:szCs w:val="24"/>
        </w:rPr>
        <w:t>/</w:t>
      </w:r>
      <w:r w:rsidR="002D583B">
        <w:rPr>
          <w:rFonts w:ascii="Arial" w:eastAsia="Times New Roman" w:hAnsi="Arial" w:cs="Arial"/>
          <w:sz w:val="24"/>
          <w:szCs w:val="24"/>
        </w:rPr>
        <w:t>2016</w:t>
      </w:r>
      <w:r w:rsidRPr="000E55F3">
        <w:rPr>
          <w:rFonts w:ascii="Arial" w:eastAsia="Times New Roman" w:hAnsi="Arial" w:cs="Arial"/>
          <w:sz w:val="24"/>
          <w:szCs w:val="24"/>
        </w:rPr>
        <w:t xml:space="preserve"> Sb., </w:t>
      </w:r>
      <w:r w:rsidR="00F3155D">
        <w:rPr>
          <w:rFonts w:ascii="Arial" w:eastAsia="Times New Roman" w:hAnsi="Arial" w:cs="Arial"/>
          <w:sz w:val="24"/>
          <w:szCs w:val="24"/>
        </w:rPr>
        <w:t>o </w:t>
      </w:r>
      <w:r w:rsidR="002D583B">
        <w:rPr>
          <w:rFonts w:ascii="Arial" w:eastAsia="Times New Roman" w:hAnsi="Arial" w:cs="Arial"/>
          <w:sz w:val="24"/>
          <w:szCs w:val="24"/>
        </w:rPr>
        <w:t xml:space="preserve">některých </w:t>
      </w:r>
      <w:r w:rsidRPr="000E55F3">
        <w:rPr>
          <w:rFonts w:ascii="Arial" w:eastAsia="Times New Roman" w:hAnsi="Arial" w:cs="Arial"/>
          <w:sz w:val="24"/>
          <w:szCs w:val="24"/>
        </w:rPr>
        <w:t xml:space="preserve">přestupcích, </w:t>
      </w:r>
      <w:r w:rsidR="00D3296D">
        <w:rPr>
          <w:rFonts w:ascii="Arial" w:eastAsia="Times New Roman" w:hAnsi="Arial" w:cs="Arial"/>
          <w:sz w:val="24"/>
          <w:szCs w:val="24"/>
        </w:rPr>
        <w:t xml:space="preserve">ve znění pozdějších předpisů, </w:t>
      </w:r>
      <w:r w:rsidRPr="000E55F3">
        <w:rPr>
          <w:rFonts w:ascii="Arial" w:eastAsia="Times New Roman" w:hAnsi="Arial" w:cs="Arial"/>
          <w:sz w:val="24"/>
          <w:szCs w:val="24"/>
        </w:rPr>
        <w:t>tuto obecně závaznou vyhlášku:</w:t>
      </w:r>
    </w:p>
    <w:p w14:paraId="59F151C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19DA866D"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6F63BC3E" w14:textId="77777777" w:rsidR="004111F6"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Tato obecně závazná vyhláška stanovuje výjimečné případy, při nichž je doba nočního klidu vymezena dobou kratší. </w:t>
      </w:r>
    </w:p>
    <w:p w14:paraId="60397CA6" w14:textId="77777777" w:rsidR="00430C93" w:rsidRDefault="00430C93" w:rsidP="00430C93">
      <w:pPr>
        <w:spacing w:after="120" w:line="240" w:lineRule="auto"/>
        <w:jc w:val="center"/>
        <w:rPr>
          <w:rFonts w:ascii="Arial" w:eastAsia="Times New Roman" w:hAnsi="Arial" w:cs="Arial"/>
          <w:b/>
          <w:sz w:val="24"/>
          <w:szCs w:val="24"/>
        </w:rPr>
      </w:pPr>
    </w:p>
    <w:p w14:paraId="186FDC5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166424D6"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1AE5E090" w14:textId="77777777" w:rsidR="00291332"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F3155D">
        <w:rPr>
          <w:rFonts w:ascii="Arial" w:eastAsia="Times New Roman" w:hAnsi="Arial" w:cs="Arial"/>
          <w:sz w:val="24"/>
          <w:szCs w:val="24"/>
        </w:rPr>
        <w:t>dvacáté druhé do šesté</w:t>
      </w:r>
      <w:r w:rsidRPr="000E55F3">
        <w:rPr>
          <w:rFonts w:ascii="Arial" w:eastAsia="Times New Roman" w:hAnsi="Arial" w:cs="Arial"/>
          <w:sz w:val="24"/>
          <w:szCs w:val="24"/>
        </w:rPr>
        <w:t xml:space="preserve"> hodiny.</w:t>
      </w:r>
      <w:r w:rsidRPr="000E55F3">
        <w:rPr>
          <w:rFonts w:ascii="Arial" w:eastAsia="Times New Roman" w:hAnsi="Arial" w:cs="Arial"/>
          <w:sz w:val="24"/>
          <w:szCs w:val="24"/>
          <w:vertAlign w:val="superscript"/>
        </w:rPr>
        <w:footnoteReference w:id="1"/>
      </w:r>
    </w:p>
    <w:p w14:paraId="7FE4BE57" w14:textId="77777777" w:rsidR="004C616E" w:rsidRDefault="004C616E" w:rsidP="00430C93">
      <w:pPr>
        <w:spacing w:after="120" w:line="240" w:lineRule="auto"/>
        <w:rPr>
          <w:rFonts w:ascii="Arial" w:eastAsia="Times New Roman" w:hAnsi="Arial" w:cs="Arial"/>
          <w:sz w:val="24"/>
          <w:szCs w:val="24"/>
        </w:rPr>
      </w:pPr>
    </w:p>
    <w:p w14:paraId="0566FB22"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5ABCEDA3" w14:textId="77777777" w:rsidR="00C43AC7" w:rsidRPr="00C43AC7" w:rsidRDefault="00C43AC7" w:rsidP="00281A10">
      <w:pPr>
        <w:spacing w:after="120" w:line="240" w:lineRule="auto"/>
        <w:jc w:val="center"/>
        <w:rPr>
          <w:rFonts w:ascii="Arial" w:eastAsia="Times New Roman" w:hAnsi="Arial" w:cs="Arial"/>
          <w:b/>
          <w:sz w:val="24"/>
          <w:szCs w:val="24"/>
        </w:rPr>
      </w:pPr>
      <w:r w:rsidRPr="00C43AC7">
        <w:rPr>
          <w:rFonts w:ascii="Arial" w:eastAsia="Times New Roman" w:hAnsi="Arial" w:cs="Arial"/>
          <w:b/>
          <w:sz w:val="24"/>
          <w:szCs w:val="24"/>
        </w:rPr>
        <w:t xml:space="preserve">Stanovení výjimečných případů, při nichž je doba nočního klidu </w:t>
      </w:r>
      <w:r w:rsidR="00281A10">
        <w:rPr>
          <w:rFonts w:ascii="Arial" w:eastAsia="Times New Roman" w:hAnsi="Arial" w:cs="Arial"/>
          <w:b/>
          <w:sz w:val="24"/>
          <w:szCs w:val="24"/>
        </w:rPr>
        <w:br/>
      </w:r>
      <w:r w:rsidRPr="00C43AC7">
        <w:rPr>
          <w:rFonts w:ascii="Arial" w:eastAsia="Times New Roman" w:hAnsi="Arial" w:cs="Arial"/>
          <w:b/>
          <w:sz w:val="24"/>
          <w:szCs w:val="24"/>
        </w:rPr>
        <w:t>vymezena dobou kratší</w:t>
      </w:r>
    </w:p>
    <w:p w14:paraId="1CF57F74" w14:textId="05CB6522" w:rsidR="004111F6" w:rsidRDefault="008A13EB" w:rsidP="00D022EA">
      <w:pPr>
        <w:pStyle w:val="Odstavecseseznamem"/>
        <w:spacing w:after="120" w:line="240" w:lineRule="auto"/>
        <w:ind w:left="426"/>
        <w:contextualSpacing w:val="0"/>
        <w:jc w:val="both"/>
        <w:rPr>
          <w:rFonts w:ascii="Arial" w:eastAsia="Times New Roman" w:hAnsi="Arial" w:cs="Arial"/>
          <w:b/>
          <w:sz w:val="24"/>
          <w:szCs w:val="24"/>
        </w:rPr>
      </w:pPr>
      <w:r>
        <w:rPr>
          <w:rFonts w:ascii="Arial" w:eastAsia="Times New Roman" w:hAnsi="Arial" w:cs="Arial"/>
          <w:sz w:val="24"/>
          <w:szCs w:val="24"/>
        </w:rPr>
        <w:t>Stanovují</w:t>
      </w:r>
      <w:r w:rsidR="00BC58E5" w:rsidRPr="00F24FAD">
        <w:rPr>
          <w:rFonts w:ascii="Arial" w:eastAsia="Times New Roman" w:hAnsi="Arial" w:cs="Arial"/>
          <w:sz w:val="24"/>
          <w:szCs w:val="24"/>
        </w:rPr>
        <w:t xml:space="preserve"> se </w:t>
      </w:r>
      <w:r>
        <w:rPr>
          <w:rFonts w:ascii="Arial" w:eastAsia="Times New Roman" w:hAnsi="Arial" w:cs="Arial"/>
          <w:sz w:val="24"/>
          <w:szCs w:val="24"/>
        </w:rPr>
        <w:t xml:space="preserve">tyto </w:t>
      </w:r>
      <w:r w:rsidR="00BC58E5" w:rsidRPr="00F24FAD">
        <w:rPr>
          <w:rFonts w:ascii="Arial" w:eastAsia="Times New Roman" w:hAnsi="Arial" w:cs="Arial"/>
          <w:sz w:val="24"/>
          <w:szCs w:val="24"/>
        </w:rPr>
        <w:t>výjimečn</w:t>
      </w:r>
      <w:r>
        <w:rPr>
          <w:rFonts w:ascii="Arial" w:eastAsia="Times New Roman" w:hAnsi="Arial" w:cs="Arial"/>
          <w:sz w:val="24"/>
          <w:szCs w:val="24"/>
        </w:rPr>
        <w:t>é</w:t>
      </w:r>
      <w:r w:rsidR="004111F6" w:rsidRPr="00F24FAD">
        <w:rPr>
          <w:rFonts w:ascii="Arial" w:eastAsia="Times New Roman" w:hAnsi="Arial" w:cs="Arial"/>
          <w:sz w:val="24"/>
          <w:szCs w:val="24"/>
        </w:rPr>
        <w:t xml:space="preserve"> případ</w:t>
      </w:r>
      <w:r>
        <w:rPr>
          <w:rFonts w:ascii="Arial" w:eastAsia="Times New Roman" w:hAnsi="Arial" w:cs="Arial"/>
          <w:sz w:val="24"/>
          <w:szCs w:val="24"/>
        </w:rPr>
        <w:t>y</w:t>
      </w:r>
      <w:r w:rsidR="004111F6" w:rsidRPr="00F24FAD">
        <w:rPr>
          <w:rFonts w:ascii="Arial" w:eastAsia="Times New Roman" w:hAnsi="Arial" w:cs="Arial"/>
          <w:sz w:val="24"/>
          <w:szCs w:val="24"/>
        </w:rPr>
        <w:t xml:space="preserve">, při </w:t>
      </w:r>
      <w:r>
        <w:rPr>
          <w:rFonts w:ascii="Arial" w:eastAsia="Times New Roman" w:hAnsi="Arial" w:cs="Arial"/>
          <w:sz w:val="24"/>
          <w:szCs w:val="24"/>
        </w:rPr>
        <w:t>nichž</w:t>
      </w:r>
      <w:r w:rsidR="004111F6" w:rsidRPr="00F24FAD">
        <w:rPr>
          <w:rFonts w:ascii="Arial" w:eastAsia="Times New Roman" w:hAnsi="Arial" w:cs="Arial"/>
          <w:sz w:val="24"/>
          <w:szCs w:val="24"/>
        </w:rPr>
        <w:t xml:space="preserve"> je </w:t>
      </w:r>
      <w:r w:rsidR="004111F6" w:rsidRPr="00095FE6">
        <w:rPr>
          <w:rFonts w:ascii="Arial" w:eastAsia="Times New Roman" w:hAnsi="Arial" w:cs="Arial"/>
          <w:b/>
          <w:sz w:val="24"/>
          <w:szCs w:val="24"/>
        </w:rPr>
        <w:t>doba noční</w:t>
      </w:r>
      <w:r w:rsidR="00376EFD" w:rsidRPr="00095FE6">
        <w:rPr>
          <w:rFonts w:ascii="Arial" w:eastAsia="Times New Roman" w:hAnsi="Arial" w:cs="Arial"/>
          <w:b/>
          <w:sz w:val="24"/>
          <w:szCs w:val="24"/>
        </w:rPr>
        <w:t>ho klidu stanovena dobou kratší:</w:t>
      </w:r>
    </w:p>
    <w:p w14:paraId="66F36F1D" w14:textId="23FA9A5B" w:rsidR="00C152F1" w:rsidRDefault="00C152F1" w:rsidP="00D022EA">
      <w:pPr>
        <w:pStyle w:val="Odstavecseseznamem"/>
        <w:spacing w:after="120" w:line="240" w:lineRule="auto"/>
        <w:ind w:left="426"/>
        <w:contextualSpacing w:val="0"/>
        <w:jc w:val="both"/>
        <w:rPr>
          <w:rFonts w:ascii="Arial" w:eastAsia="Times New Roman" w:hAnsi="Arial" w:cs="Arial"/>
          <w:b/>
          <w:sz w:val="24"/>
          <w:szCs w:val="24"/>
        </w:rPr>
      </w:pPr>
    </w:p>
    <w:p w14:paraId="6828366B" w14:textId="1A74A8F4" w:rsidR="00C152F1" w:rsidRDefault="00F87492" w:rsidP="004757D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sidR="005E57DB">
        <w:rPr>
          <w:rFonts w:ascii="Arial" w:eastAsia="Times New Roman" w:hAnsi="Arial" w:cs="Arial"/>
          <w:bCs/>
          <w:sz w:val="24"/>
          <w:szCs w:val="24"/>
        </w:rPr>
        <w:t>23</w:t>
      </w:r>
      <w:r w:rsidRPr="007D19FE">
        <w:rPr>
          <w:rFonts w:ascii="Arial" w:eastAsia="Times New Roman" w:hAnsi="Arial" w:cs="Arial"/>
          <w:bCs/>
          <w:sz w:val="24"/>
          <w:szCs w:val="24"/>
        </w:rPr>
        <w:t xml:space="preserve">. </w:t>
      </w:r>
      <w:r w:rsidR="007F3DE2" w:rsidRPr="007D19FE">
        <w:rPr>
          <w:rFonts w:ascii="Arial" w:eastAsia="Times New Roman" w:hAnsi="Arial" w:cs="Arial"/>
          <w:bCs/>
          <w:sz w:val="24"/>
          <w:szCs w:val="24"/>
        </w:rPr>
        <w:t>5</w:t>
      </w:r>
      <w:r w:rsidRPr="007D19FE">
        <w:rPr>
          <w:rFonts w:ascii="Arial" w:eastAsia="Times New Roman" w:hAnsi="Arial" w:cs="Arial"/>
          <w:bCs/>
          <w:sz w:val="24"/>
          <w:szCs w:val="24"/>
        </w:rPr>
        <w:t>. 202</w:t>
      </w:r>
      <w:r w:rsidR="005E57DB">
        <w:rPr>
          <w:rFonts w:ascii="Arial" w:eastAsia="Times New Roman" w:hAnsi="Arial" w:cs="Arial"/>
          <w:bCs/>
          <w:sz w:val="24"/>
          <w:szCs w:val="24"/>
        </w:rPr>
        <w:t>5</w:t>
      </w:r>
      <w:r w:rsidRPr="007D19FE">
        <w:rPr>
          <w:rFonts w:ascii="Arial" w:eastAsia="Times New Roman" w:hAnsi="Arial" w:cs="Arial"/>
          <w:bCs/>
          <w:sz w:val="24"/>
          <w:szCs w:val="24"/>
        </w:rPr>
        <w:t xml:space="preserve"> na den následující v době konání akce „</w:t>
      </w:r>
      <w:r w:rsidR="00C55C16">
        <w:rPr>
          <w:rFonts w:ascii="Arial" w:eastAsia="Times New Roman" w:hAnsi="Arial" w:cs="Arial"/>
          <w:bCs/>
          <w:sz w:val="24"/>
          <w:szCs w:val="24"/>
        </w:rPr>
        <w:t>Rockový festival</w:t>
      </w:r>
      <w:r w:rsidRPr="007D19FE">
        <w:rPr>
          <w:rFonts w:ascii="Arial" w:eastAsia="Times New Roman" w:hAnsi="Arial" w:cs="Arial"/>
          <w:bCs/>
          <w:sz w:val="24"/>
          <w:szCs w:val="24"/>
        </w:rPr>
        <w:t>“ je doba nočního klidu vymezena dobou od 0</w:t>
      </w:r>
      <w:r w:rsidR="0039155D" w:rsidRPr="007D19FE">
        <w:rPr>
          <w:rFonts w:ascii="Arial" w:eastAsia="Times New Roman" w:hAnsi="Arial" w:cs="Arial"/>
          <w:bCs/>
          <w:sz w:val="24"/>
          <w:szCs w:val="24"/>
        </w:rPr>
        <w:t>2</w:t>
      </w:r>
      <w:r w:rsidRPr="007D19FE">
        <w:rPr>
          <w:rFonts w:ascii="Arial" w:eastAsia="Times New Roman" w:hAnsi="Arial" w:cs="Arial"/>
          <w:bCs/>
          <w:sz w:val="24"/>
          <w:szCs w:val="24"/>
        </w:rPr>
        <w:t>:00 hodin do 06:00 hodin,</w:t>
      </w:r>
    </w:p>
    <w:p w14:paraId="0BB4554C" w14:textId="1FF01E1F" w:rsidR="005F5797" w:rsidRDefault="005F5797" w:rsidP="005F5797">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Pr>
          <w:rFonts w:ascii="Arial" w:eastAsia="Times New Roman" w:hAnsi="Arial" w:cs="Arial"/>
          <w:bCs/>
          <w:sz w:val="24"/>
          <w:szCs w:val="24"/>
        </w:rPr>
        <w:t>24</w:t>
      </w:r>
      <w:r w:rsidRPr="007D19FE">
        <w:rPr>
          <w:rFonts w:ascii="Arial" w:eastAsia="Times New Roman" w:hAnsi="Arial" w:cs="Arial"/>
          <w:bCs/>
          <w:sz w:val="24"/>
          <w:szCs w:val="24"/>
        </w:rPr>
        <w:t>. 5. 202</w:t>
      </w:r>
      <w:r>
        <w:rPr>
          <w:rFonts w:ascii="Arial" w:eastAsia="Times New Roman" w:hAnsi="Arial" w:cs="Arial"/>
          <w:bCs/>
          <w:sz w:val="24"/>
          <w:szCs w:val="24"/>
        </w:rPr>
        <w:t>5</w:t>
      </w:r>
      <w:r w:rsidRPr="007D19FE">
        <w:rPr>
          <w:rFonts w:ascii="Arial" w:eastAsia="Times New Roman" w:hAnsi="Arial" w:cs="Arial"/>
          <w:bCs/>
          <w:sz w:val="24"/>
          <w:szCs w:val="24"/>
        </w:rPr>
        <w:t xml:space="preserve"> na den následující v době konání akce „</w:t>
      </w:r>
      <w:r>
        <w:rPr>
          <w:rFonts w:ascii="Arial" w:eastAsia="Times New Roman" w:hAnsi="Arial" w:cs="Arial"/>
          <w:bCs/>
          <w:sz w:val="24"/>
          <w:szCs w:val="24"/>
        </w:rPr>
        <w:t>Memoriál V. Linky</w:t>
      </w:r>
      <w:r w:rsidRPr="007D19FE">
        <w:rPr>
          <w:rFonts w:ascii="Arial" w:eastAsia="Times New Roman" w:hAnsi="Arial" w:cs="Arial"/>
          <w:bCs/>
          <w:sz w:val="24"/>
          <w:szCs w:val="24"/>
        </w:rPr>
        <w:t>“ je doba nočního klidu vymezena dobou od 0</w:t>
      </w:r>
      <w:r>
        <w:rPr>
          <w:rFonts w:ascii="Arial" w:eastAsia="Times New Roman" w:hAnsi="Arial" w:cs="Arial"/>
          <w:bCs/>
          <w:sz w:val="24"/>
          <w:szCs w:val="24"/>
        </w:rPr>
        <w:t>0</w:t>
      </w:r>
      <w:r w:rsidRPr="007D19FE">
        <w:rPr>
          <w:rFonts w:ascii="Arial" w:eastAsia="Times New Roman" w:hAnsi="Arial" w:cs="Arial"/>
          <w:bCs/>
          <w:sz w:val="24"/>
          <w:szCs w:val="24"/>
        </w:rPr>
        <w:t>:00 hodin do 06:00 hodin,</w:t>
      </w:r>
    </w:p>
    <w:p w14:paraId="3359F6F8" w14:textId="142E7864" w:rsidR="00C55C16" w:rsidRPr="005F5797" w:rsidRDefault="005E57DB" w:rsidP="000A085A">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5F5797">
        <w:rPr>
          <w:rFonts w:ascii="Arial" w:eastAsia="Times New Roman" w:hAnsi="Arial" w:cs="Arial"/>
          <w:bCs/>
          <w:sz w:val="24"/>
          <w:szCs w:val="24"/>
        </w:rPr>
        <w:t>v noci ze dne 21</w:t>
      </w:r>
      <w:r w:rsidR="005C10EB" w:rsidRPr="005F5797">
        <w:rPr>
          <w:rFonts w:ascii="Arial" w:eastAsia="Times New Roman" w:hAnsi="Arial" w:cs="Arial"/>
          <w:bCs/>
          <w:sz w:val="24"/>
          <w:szCs w:val="24"/>
        </w:rPr>
        <w:t>. 6. 202</w:t>
      </w:r>
      <w:r w:rsidRPr="005F5797">
        <w:rPr>
          <w:rFonts w:ascii="Arial" w:eastAsia="Times New Roman" w:hAnsi="Arial" w:cs="Arial"/>
          <w:bCs/>
          <w:sz w:val="24"/>
          <w:szCs w:val="24"/>
        </w:rPr>
        <w:t>5</w:t>
      </w:r>
      <w:r w:rsidR="005C10EB" w:rsidRPr="005F5797">
        <w:rPr>
          <w:rFonts w:ascii="Arial" w:eastAsia="Times New Roman" w:hAnsi="Arial" w:cs="Arial"/>
          <w:bCs/>
          <w:sz w:val="24"/>
          <w:szCs w:val="24"/>
        </w:rPr>
        <w:t xml:space="preserve"> na den následující v době k</w:t>
      </w:r>
      <w:r w:rsidRPr="005F5797">
        <w:rPr>
          <w:rFonts w:ascii="Arial" w:eastAsia="Times New Roman" w:hAnsi="Arial" w:cs="Arial"/>
          <w:bCs/>
          <w:sz w:val="24"/>
          <w:szCs w:val="24"/>
        </w:rPr>
        <w:t>onání akce „taneční zábava – oslavy SK</w:t>
      </w:r>
      <w:r w:rsidR="005C10EB" w:rsidRPr="005F5797">
        <w:rPr>
          <w:rFonts w:ascii="Arial" w:eastAsia="Times New Roman" w:hAnsi="Arial" w:cs="Arial"/>
          <w:bCs/>
          <w:sz w:val="24"/>
          <w:szCs w:val="24"/>
        </w:rPr>
        <w:t>“ je doba nočního klidu vymezena dobou od 02:00 hodin do 06:00 hodin,</w:t>
      </w:r>
    </w:p>
    <w:p w14:paraId="69003A0F" w14:textId="3E0C2977" w:rsidR="0085184E" w:rsidRPr="005C10EB" w:rsidRDefault="0085184E" w:rsidP="005C10EB">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6341FD">
        <w:rPr>
          <w:rFonts w:ascii="Arial" w:eastAsia="Times New Roman" w:hAnsi="Arial" w:cs="Arial"/>
          <w:bCs/>
          <w:sz w:val="24"/>
          <w:szCs w:val="24"/>
        </w:rPr>
        <w:t xml:space="preserve">v noci ze dne </w:t>
      </w:r>
      <w:r w:rsidR="00C55C16">
        <w:rPr>
          <w:rFonts w:ascii="Arial" w:eastAsia="Times New Roman" w:hAnsi="Arial" w:cs="Arial"/>
          <w:bCs/>
          <w:sz w:val="24"/>
          <w:szCs w:val="24"/>
        </w:rPr>
        <w:t>3</w:t>
      </w:r>
      <w:r w:rsidR="005E57DB">
        <w:rPr>
          <w:rFonts w:ascii="Arial" w:eastAsia="Times New Roman" w:hAnsi="Arial" w:cs="Arial"/>
          <w:bCs/>
          <w:sz w:val="24"/>
          <w:szCs w:val="24"/>
        </w:rPr>
        <w:t>0</w:t>
      </w:r>
      <w:r w:rsidRPr="006341FD">
        <w:rPr>
          <w:rFonts w:ascii="Arial" w:eastAsia="Times New Roman" w:hAnsi="Arial" w:cs="Arial"/>
          <w:bCs/>
          <w:sz w:val="24"/>
          <w:szCs w:val="24"/>
        </w:rPr>
        <w:t xml:space="preserve">. </w:t>
      </w:r>
      <w:r w:rsidR="00C55C16">
        <w:rPr>
          <w:rFonts w:ascii="Arial" w:eastAsia="Times New Roman" w:hAnsi="Arial" w:cs="Arial"/>
          <w:bCs/>
          <w:sz w:val="24"/>
          <w:szCs w:val="24"/>
        </w:rPr>
        <w:t>8</w:t>
      </w:r>
      <w:r w:rsidRPr="006341FD">
        <w:rPr>
          <w:rFonts w:ascii="Arial" w:eastAsia="Times New Roman" w:hAnsi="Arial" w:cs="Arial"/>
          <w:bCs/>
          <w:sz w:val="24"/>
          <w:szCs w:val="24"/>
        </w:rPr>
        <w:t>. 202</w:t>
      </w:r>
      <w:r w:rsidR="005E57DB">
        <w:rPr>
          <w:rFonts w:ascii="Arial" w:eastAsia="Times New Roman" w:hAnsi="Arial" w:cs="Arial"/>
          <w:bCs/>
          <w:sz w:val="24"/>
          <w:szCs w:val="24"/>
        </w:rPr>
        <w:t xml:space="preserve">5 </w:t>
      </w:r>
      <w:r w:rsidRPr="005C10EB">
        <w:rPr>
          <w:rFonts w:ascii="Arial" w:eastAsia="Times New Roman" w:hAnsi="Arial" w:cs="Arial"/>
          <w:bCs/>
          <w:sz w:val="24"/>
          <w:szCs w:val="24"/>
        </w:rPr>
        <w:t>na den následující v době konání akce „</w:t>
      </w:r>
      <w:r w:rsidR="005E57DB">
        <w:rPr>
          <w:rFonts w:ascii="Arial" w:eastAsia="Times New Roman" w:hAnsi="Arial" w:cs="Arial"/>
          <w:bCs/>
          <w:sz w:val="24"/>
          <w:szCs w:val="24"/>
        </w:rPr>
        <w:t>Open air</w:t>
      </w:r>
      <w:r w:rsidR="007F3DE2" w:rsidRPr="005C10EB">
        <w:rPr>
          <w:rFonts w:ascii="Arial" w:eastAsia="Times New Roman" w:hAnsi="Arial" w:cs="Arial"/>
          <w:bCs/>
          <w:sz w:val="24"/>
          <w:szCs w:val="24"/>
        </w:rPr>
        <w:t>“</w:t>
      </w:r>
      <w:r w:rsidRPr="005C10EB">
        <w:rPr>
          <w:rFonts w:ascii="Arial" w:eastAsia="Times New Roman" w:hAnsi="Arial" w:cs="Arial"/>
          <w:bCs/>
          <w:sz w:val="24"/>
          <w:szCs w:val="24"/>
        </w:rPr>
        <w:t xml:space="preserve"> je doba nočního klidu vymezena dobou od </w:t>
      </w:r>
      <w:r w:rsidR="00700C0C" w:rsidRPr="005C10EB">
        <w:rPr>
          <w:rFonts w:ascii="Arial" w:eastAsia="Times New Roman" w:hAnsi="Arial" w:cs="Arial"/>
          <w:bCs/>
          <w:sz w:val="24"/>
          <w:szCs w:val="24"/>
        </w:rPr>
        <w:t>0</w:t>
      </w:r>
      <w:r w:rsidR="007F3DE2" w:rsidRPr="005C10EB">
        <w:rPr>
          <w:rFonts w:ascii="Arial" w:eastAsia="Times New Roman" w:hAnsi="Arial" w:cs="Arial"/>
          <w:bCs/>
          <w:sz w:val="24"/>
          <w:szCs w:val="24"/>
        </w:rPr>
        <w:t>2</w:t>
      </w:r>
      <w:r w:rsidRPr="005C10EB">
        <w:rPr>
          <w:rFonts w:ascii="Arial" w:eastAsia="Times New Roman" w:hAnsi="Arial" w:cs="Arial"/>
          <w:bCs/>
          <w:sz w:val="24"/>
          <w:szCs w:val="24"/>
        </w:rPr>
        <w:t>:00 hodin do 06:00 hodin</w:t>
      </w:r>
      <w:r w:rsidR="004B5232" w:rsidRPr="005C10EB">
        <w:rPr>
          <w:rFonts w:ascii="Arial" w:eastAsia="Times New Roman" w:hAnsi="Arial" w:cs="Arial"/>
          <w:bCs/>
          <w:sz w:val="24"/>
          <w:szCs w:val="24"/>
        </w:rPr>
        <w:t>,</w:t>
      </w:r>
    </w:p>
    <w:p w14:paraId="537450D5" w14:textId="1DC4E793" w:rsidR="00053DA0" w:rsidRDefault="00053DA0" w:rsidP="00053DA0">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B3254">
        <w:rPr>
          <w:rFonts w:ascii="Arial" w:eastAsia="Times New Roman" w:hAnsi="Arial" w:cs="Arial"/>
          <w:bCs/>
          <w:sz w:val="24"/>
          <w:szCs w:val="24"/>
        </w:rPr>
        <w:t>v noci z</w:t>
      </w:r>
      <w:r>
        <w:rPr>
          <w:rFonts w:ascii="Arial" w:eastAsia="Times New Roman" w:hAnsi="Arial" w:cs="Arial"/>
          <w:bCs/>
          <w:sz w:val="24"/>
          <w:szCs w:val="24"/>
        </w:rPr>
        <w:t xml:space="preserve">e dne </w:t>
      </w:r>
      <w:r w:rsidR="007F3DE2">
        <w:rPr>
          <w:rFonts w:ascii="Arial" w:eastAsia="Times New Roman" w:hAnsi="Arial" w:cs="Arial"/>
          <w:bCs/>
          <w:sz w:val="24"/>
          <w:szCs w:val="24"/>
        </w:rPr>
        <w:t>1</w:t>
      </w:r>
      <w:r w:rsidR="005E57DB">
        <w:rPr>
          <w:rFonts w:ascii="Arial" w:eastAsia="Times New Roman" w:hAnsi="Arial" w:cs="Arial"/>
          <w:bCs/>
          <w:sz w:val="24"/>
          <w:szCs w:val="24"/>
        </w:rPr>
        <w:t>3</w:t>
      </w:r>
      <w:r>
        <w:rPr>
          <w:rFonts w:ascii="Arial" w:eastAsia="Times New Roman" w:hAnsi="Arial" w:cs="Arial"/>
          <w:bCs/>
          <w:sz w:val="24"/>
          <w:szCs w:val="24"/>
        </w:rPr>
        <w:t xml:space="preserve">. </w:t>
      </w:r>
      <w:r w:rsidR="007F3DE2">
        <w:rPr>
          <w:rFonts w:ascii="Arial" w:eastAsia="Times New Roman" w:hAnsi="Arial" w:cs="Arial"/>
          <w:bCs/>
          <w:sz w:val="24"/>
          <w:szCs w:val="24"/>
        </w:rPr>
        <w:t>9</w:t>
      </w:r>
      <w:r>
        <w:rPr>
          <w:rFonts w:ascii="Arial" w:eastAsia="Times New Roman" w:hAnsi="Arial" w:cs="Arial"/>
          <w:bCs/>
          <w:sz w:val="24"/>
          <w:szCs w:val="24"/>
        </w:rPr>
        <w:t>. 20</w:t>
      </w:r>
      <w:r w:rsidR="00F87492">
        <w:rPr>
          <w:rFonts w:ascii="Arial" w:eastAsia="Times New Roman" w:hAnsi="Arial" w:cs="Arial"/>
          <w:bCs/>
          <w:sz w:val="24"/>
          <w:szCs w:val="24"/>
        </w:rPr>
        <w:t>2</w:t>
      </w:r>
      <w:r w:rsidR="00113E53">
        <w:rPr>
          <w:rFonts w:ascii="Arial" w:eastAsia="Times New Roman" w:hAnsi="Arial" w:cs="Arial"/>
          <w:bCs/>
          <w:sz w:val="24"/>
          <w:szCs w:val="24"/>
        </w:rPr>
        <w:t>5</w:t>
      </w:r>
      <w:r>
        <w:rPr>
          <w:rFonts w:ascii="Arial" w:eastAsia="Times New Roman" w:hAnsi="Arial" w:cs="Arial"/>
          <w:bCs/>
          <w:sz w:val="24"/>
          <w:szCs w:val="24"/>
        </w:rPr>
        <w:t xml:space="preserve"> na den následující v době ko</w:t>
      </w:r>
      <w:r w:rsidRPr="007B3254">
        <w:rPr>
          <w:rFonts w:ascii="Arial" w:eastAsia="Times New Roman" w:hAnsi="Arial" w:cs="Arial"/>
          <w:bCs/>
          <w:sz w:val="24"/>
          <w:szCs w:val="24"/>
        </w:rPr>
        <w:t>nání akce „</w:t>
      </w:r>
      <w:r w:rsidR="007F3DE2">
        <w:rPr>
          <w:rFonts w:ascii="Arial" w:eastAsia="Times New Roman" w:hAnsi="Arial" w:cs="Arial"/>
          <w:bCs/>
          <w:sz w:val="24"/>
          <w:szCs w:val="24"/>
        </w:rPr>
        <w:t>Hodkovické slavnosti</w:t>
      </w:r>
      <w:r w:rsidR="00C152F1">
        <w:rPr>
          <w:rFonts w:ascii="Arial" w:eastAsia="Times New Roman" w:hAnsi="Arial" w:cs="Arial"/>
          <w:bCs/>
          <w:sz w:val="24"/>
          <w:szCs w:val="24"/>
        </w:rPr>
        <w:t>“</w:t>
      </w:r>
      <w:r w:rsidRPr="007B3254">
        <w:rPr>
          <w:rFonts w:ascii="Arial" w:eastAsia="Times New Roman" w:hAnsi="Arial" w:cs="Arial"/>
          <w:bCs/>
          <w:sz w:val="24"/>
          <w:szCs w:val="24"/>
        </w:rPr>
        <w:t xml:space="preserve"> je doba nočního klidu vymezena dobou od </w:t>
      </w:r>
      <w:r w:rsidRPr="006341FD">
        <w:rPr>
          <w:rFonts w:ascii="Arial" w:eastAsia="Times New Roman" w:hAnsi="Arial" w:cs="Arial"/>
          <w:bCs/>
          <w:sz w:val="24"/>
          <w:szCs w:val="24"/>
        </w:rPr>
        <w:t>0</w:t>
      </w:r>
      <w:r w:rsidR="007F3DE2">
        <w:rPr>
          <w:rFonts w:ascii="Arial" w:eastAsia="Times New Roman" w:hAnsi="Arial" w:cs="Arial"/>
          <w:bCs/>
          <w:sz w:val="24"/>
          <w:szCs w:val="24"/>
        </w:rPr>
        <w:t>0:00 hodin do 06:00 hodin.</w:t>
      </w:r>
    </w:p>
    <w:p w14:paraId="7DC23C8D" w14:textId="4667667A" w:rsidR="00113E53" w:rsidRPr="005E57DB" w:rsidRDefault="00113E53" w:rsidP="00113E53">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v noci ze dne 20. 9. 2025</w:t>
      </w:r>
      <w:r w:rsidRPr="00C152F1">
        <w:rPr>
          <w:rFonts w:ascii="Arial" w:eastAsia="Times New Roman" w:hAnsi="Arial" w:cs="Arial"/>
          <w:bCs/>
          <w:sz w:val="24"/>
          <w:szCs w:val="24"/>
        </w:rPr>
        <w:t xml:space="preserve"> na den následující v </w:t>
      </w:r>
      <w:r>
        <w:rPr>
          <w:rFonts w:ascii="Arial" w:eastAsia="Times New Roman" w:hAnsi="Arial" w:cs="Arial"/>
          <w:bCs/>
          <w:sz w:val="24"/>
          <w:szCs w:val="24"/>
        </w:rPr>
        <w:t>době konání akce „Country</w:t>
      </w:r>
      <w:r w:rsidRPr="00C152F1">
        <w:rPr>
          <w:rFonts w:ascii="Arial" w:eastAsia="Times New Roman" w:hAnsi="Arial" w:cs="Arial"/>
          <w:bCs/>
          <w:sz w:val="24"/>
          <w:szCs w:val="24"/>
        </w:rPr>
        <w:t xml:space="preserve">“ je doba nočního klidu vymezena dobou od </w:t>
      </w:r>
      <w:r>
        <w:rPr>
          <w:rFonts w:ascii="Arial" w:eastAsia="Times New Roman" w:hAnsi="Arial" w:cs="Arial"/>
          <w:bCs/>
          <w:sz w:val="24"/>
          <w:szCs w:val="24"/>
        </w:rPr>
        <w:t>23</w:t>
      </w:r>
      <w:r w:rsidRPr="007D19FE">
        <w:rPr>
          <w:rFonts w:ascii="Arial" w:eastAsia="Times New Roman" w:hAnsi="Arial" w:cs="Arial"/>
          <w:bCs/>
          <w:sz w:val="24"/>
          <w:szCs w:val="24"/>
        </w:rPr>
        <w:t>:00 hodin do 06:00 hodin,</w:t>
      </w:r>
    </w:p>
    <w:p w14:paraId="60114A54" w14:textId="77777777" w:rsidR="00F87492" w:rsidRDefault="00F87492" w:rsidP="00682B1F">
      <w:pPr>
        <w:pStyle w:val="Odstavecseseznamem"/>
        <w:spacing w:after="120" w:line="240" w:lineRule="auto"/>
        <w:ind w:left="426"/>
        <w:contextualSpacing w:val="0"/>
        <w:jc w:val="both"/>
        <w:rPr>
          <w:rFonts w:ascii="Arial" w:eastAsia="Times New Roman" w:hAnsi="Arial" w:cs="Arial"/>
          <w:b/>
          <w:sz w:val="24"/>
          <w:szCs w:val="24"/>
        </w:rPr>
      </w:pPr>
    </w:p>
    <w:p w14:paraId="125D6756" w14:textId="77777777" w:rsidR="00D022EA" w:rsidRPr="00682B1F" w:rsidRDefault="00D022EA" w:rsidP="00682B1F">
      <w:pPr>
        <w:pStyle w:val="Odstavecseseznamem"/>
        <w:spacing w:after="120" w:line="240" w:lineRule="auto"/>
        <w:ind w:left="426"/>
        <w:contextualSpacing w:val="0"/>
        <w:jc w:val="both"/>
        <w:rPr>
          <w:rFonts w:ascii="Arial" w:eastAsia="Times New Roman" w:hAnsi="Arial" w:cs="Arial"/>
          <w:b/>
          <w:sz w:val="24"/>
          <w:szCs w:val="24"/>
        </w:rPr>
      </w:pPr>
    </w:p>
    <w:p w14:paraId="24521A85" w14:textId="77777777" w:rsidR="00376EFD" w:rsidRDefault="00376EFD" w:rsidP="003D7947">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w:t>
      </w:r>
      <w:r w:rsidR="003D7947">
        <w:rPr>
          <w:rFonts w:ascii="Arial" w:eastAsia="Times New Roman" w:hAnsi="Arial" w:cs="Arial"/>
          <w:b/>
          <w:sz w:val="24"/>
          <w:szCs w:val="24"/>
        </w:rPr>
        <w:t>.</w:t>
      </w:r>
      <w:r w:rsidRPr="000E55F3">
        <w:rPr>
          <w:rFonts w:ascii="Arial" w:eastAsia="Times New Roman" w:hAnsi="Arial" w:cs="Arial"/>
          <w:b/>
          <w:sz w:val="24"/>
          <w:szCs w:val="24"/>
        </w:rPr>
        <w:t xml:space="preserve"> 4</w:t>
      </w:r>
    </w:p>
    <w:p w14:paraId="7CD036B5" w14:textId="77777777" w:rsidR="00F10ADC" w:rsidRDefault="003D7947" w:rsidP="00430C93">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Závěrečná </w:t>
      </w:r>
      <w:r w:rsidR="0029263E">
        <w:rPr>
          <w:rFonts w:ascii="Arial" w:eastAsia="Times New Roman" w:hAnsi="Arial" w:cs="Arial"/>
          <w:b/>
          <w:sz w:val="24"/>
          <w:szCs w:val="24"/>
        </w:rPr>
        <w:t>ustanovení</w:t>
      </w:r>
    </w:p>
    <w:p w14:paraId="5ACFA827" w14:textId="77777777" w:rsidR="00376EFD" w:rsidRDefault="00B53B61" w:rsidP="00F82106">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F82106">
        <w:rPr>
          <w:rFonts w:ascii="Arial" w:eastAsia="Times New Roman" w:hAnsi="Arial" w:cs="Arial"/>
          <w:sz w:val="24"/>
          <w:szCs w:val="24"/>
        </w:rPr>
        <w:t>Úprava doby nočního klidu provedená obecně závaznou vyhláškou č. 4/2016</w:t>
      </w:r>
      <w:r w:rsidR="009E1B40" w:rsidRPr="00F82106">
        <w:rPr>
          <w:rFonts w:ascii="Arial" w:eastAsia="Times New Roman" w:hAnsi="Arial" w:cs="Arial"/>
          <w:sz w:val="24"/>
          <w:szCs w:val="24"/>
        </w:rPr>
        <w:t>,</w:t>
      </w:r>
      <w:r w:rsidR="00BC58E5" w:rsidRPr="00F82106">
        <w:rPr>
          <w:rFonts w:ascii="Arial" w:eastAsia="Times New Roman" w:hAnsi="Arial" w:cs="Arial"/>
          <w:sz w:val="24"/>
          <w:szCs w:val="24"/>
        </w:rPr>
        <w:t xml:space="preserve"> </w:t>
      </w:r>
      <w:r w:rsidR="00BC58E5" w:rsidRPr="00F82106">
        <w:rPr>
          <w:rFonts w:ascii="Arial" w:eastAsia="Times New Roman" w:hAnsi="Arial" w:cs="Arial"/>
          <w:sz w:val="24"/>
          <w:szCs w:val="24"/>
        </w:rPr>
        <w:br/>
      </w:r>
      <w:r w:rsidRPr="00F82106">
        <w:rPr>
          <w:rFonts w:ascii="Arial" w:eastAsia="Times New Roman" w:hAnsi="Arial" w:cs="Arial"/>
          <w:sz w:val="24"/>
          <w:szCs w:val="24"/>
        </w:rPr>
        <w:t xml:space="preserve">o nočním klidu, </w:t>
      </w:r>
      <w:r w:rsidR="00A74C70">
        <w:rPr>
          <w:rFonts w:ascii="Arial" w:eastAsia="Times New Roman" w:hAnsi="Arial" w:cs="Arial"/>
          <w:sz w:val="24"/>
          <w:szCs w:val="24"/>
        </w:rPr>
        <w:t xml:space="preserve">ze dne 14. 12. 2016, </w:t>
      </w:r>
      <w:r w:rsidRPr="00F82106">
        <w:rPr>
          <w:rFonts w:ascii="Arial" w:eastAsia="Times New Roman" w:hAnsi="Arial" w:cs="Arial"/>
          <w:sz w:val="24"/>
          <w:szCs w:val="24"/>
        </w:rPr>
        <w:t>není touto obecně závaznou vyhláškou dotčena.</w:t>
      </w:r>
    </w:p>
    <w:p w14:paraId="6B72B74F" w14:textId="77777777" w:rsidR="00A74C70" w:rsidRDefault="00A74C70" w:rsidP="00A74C70">
      <w:pPr>
        <w:pStyle w:val="Odstavecseseznamem"/>
        <w:tabs>
          <w:tab w:val="left" w:pos="284"/>
        </w:tabs>
        <w:spacing w:after="120" w:line="240" w:lineRule="auto"/>
        <w:ind w:left="360"/>
        <w:jc w:val="both"/>
        <w:rPr>
          <w:rFonts w:ascii="Arial" w:eastAsia="Times New Roman" w:hAnsi="Arial" w:cs="Arial"/>
          <w:sz w:val="24"/>
          <w:szCs w:val="24"/>
        </w:rPr>
      </w:pPr>
    </w:p>
    <w:p w14:paraId="2AEF350E" w14:textId="4B759C6E" w:rsidR="00A74C70" w:rsidRDefault="004111F6"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w:t>
      </w:r>
      <w:r w:rsidR="007E3DE9">
        <w:rPr>
          <w:rFonts w:ascii="Arial" w:eastAsia="Times New Roman" w:hAnsi="Arial" w:cs="Arial"/>
          <w:sz w:val="24"/>
          <w:szCs w:val="24"/>
        </w:rPr>
        <w:t>vyhláška nabývá účinnosti počátkem patnáctého dne následujícího po dni jejího vyhlášení.</w:t>
      </w:r>
    </w:p>
    <w:p w14:paraId="35D32E88" w14:textId="77777777" w:rsidR="00A74C70" w:rsidRPr="00A74C70" w:rsidRDefault="00A74C70" w:rsidP="00A74C70">
      <w:pPr>
        <w:pStyle w:val="Odstavecseseznamem"/>
        <w:rPr>
          <w:rFonts w:ascii="Arial" w:eastAsia="Times New Roman" w:hAnsi="Arial" w:cs="Arial"/>
          <w:sz w:val="24"/>
          <w:szCs w:val="24"/>
        </w:rPr>
      </w:pPr>
    </w:p>
    <w:p w14:paraId="01ACE616" w14:textId="65578616" w:rsidR="004012E4" w:rsidRPr="00A74C70" w:rsidRDefault="004012E4"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obecně závazná vyhláška pozbývá </w:t>
      </w:r>
      <w:r w:rsidR="00896EC1">
        <w:rPr>
          <w:rFonts w:ascii="Arial" w:eastAsia="Times New Roman" w:hAnsi="Arial" w:cs="Arial"/>
          <w:sz w:val="24"/>
          <w:szCs w:val="24"/>
        </w:rPr>
        <w:t>platnosti</w:t>
      </w:r>
      <w:r w:rsidRPr="00A74C70">
        <w:rPr>
          <w:rFonts w:ascii="Arial" w:eastAsia="Times New Roman" w:hAnsi="Arial" w:cs="Arial"/>
          <w:sz w:val="24"/>
          <w:szCs w:val="24"/>
        </w:rPr>
        <w:t xml:space="preserve"> dne </w:t>
      </w:r>
      <w:r w:rsidR="00D80B6A">
        <w:rPr>
          <w:rFonts w:ascii="Arial" w:eastAsia="Times New Roman" w:hAnsi="Arial" w:cs="Arial"/>
          <w:sz w:val="24"/>
          <w:szCs w:val="24"/>
        </w:rPr>
        <w:t>22.9.2025</w:t>
      </w:r>
      <w:r w:rsidR="003E59A3" w:rsidRPr="00F15FE3">
        <w:rPr>
          <w:rFonts w:ascii="Arial" w:eastAsia="Times New Roman" w:hAnsi="Arial" w:cs="Arial"/>
          <w:sz w:val="24"/>
          <w:szCs w:val="24"/>
        </w:rPr>
        <w:t>.</w:t>
      </w:r>
    </w:p>
    <w:p w14:paraId="610382D4" w14:textId="77777777" w:rsidR="00041479" w:rsidRDefault="00041479" w:rsidP="00430C93">
      <w:pPr>
        <w:spacing w:after="120" w:line="240" w:lineRule="auto"/>
        <w:rPr>
          <w:rFonts w:ascii="Arial" w:eastAsia="Times New Roman" w:hAnsi="Arial" w:cs="Arial"/>
          <w:sz w:val="24"/>
          <w:szCs w:val="24"/>
        </w:rPr>
      </w:pPr>
    </w:p>
    <w:p w14:paraId="5EBED8A1" w14:textId="77777777" w:rsidR="00077707" w:rsidRDefault="00077707" w:rsidP="00430C93">
      <w:pPr>
        <w:spacing w:after="120" w:line="240" w:lineRule="auto"/>
        <w:rPr>
          <w:rFonts w:ascii="Arial" w:eastAsia="Times New Roman" w:hAnsi="Arial" w:cs="Arial"/>
          <w:sz w:val="24"/>
          <w:szCs w:val="24"/>
        </w:rPr>
      </w:pPr>
    </w:p>
    <w:p w14:paraId="5A89929F" w14:textId="4A16E310" w:rsidR="00077707" w:rsidRDefault="00077707" w:rsidP="00430C93">
      <w:pPr>
        <w:spacing w:after="120" w:line="240" w:lineRule="auto"/>
        <w:rPr>
          <w:rFonts w:ascii="Arial" w:eastAsia="Times New Roman" w:hAnsi="Arial" w:cs="Arial"/>
          <w:sz w:val="24"/>
          <w:szCs w:val="24"/>
        </w:rPr>
      </w:pPr>
    </w:p>
    <w:p w14:paraId="6B11B766" w14:textId="77777777" w:rsidR="007E3DE9" w:rsidRDefault="007E3DE9" w:rsidP="00430C93">
      <w:pPr>
        <w:spacing w:after="120" w:line="240" w:lineRule="auto"/>
        <w:rPr>
          <w:rFonts w:ascii="Arial" w:eastAsia="Times New Roman" w:hAnsi="Arial" w:cs="Arial"/>
          <w:sz w:val="24"/>
          <w:szCs w:val="24"/>
        </w:rPr>
      </w:pPr>
    </w:p>
    <w:p w14:paraId="6ACABA72" w14:textId="77777777" w:rsidR="00077707" w:rsidRDefault="00077707" w:rsidP="00430C93">
      <w:pPr>
        <w:spacing w:after="120" w:line="240" w:lineRule="auto"/>
        <w:rPr>
          <w:rFonts w:ascii="Arial" w:eastAsia="Times New Roman" w:hAnsi="Arial" w:cs="Arial"/>
          <w:sz w:val="24"/>
          <w:szCs w:val="24"/>
        </w:rPr>
      </w:pPr>
    </w:p>
    <w:p w14:paraId="7E5F9BB3" w14:textId="77777777" w:rsidR="00041479" w:rsidRPr="000E55F3" w:rsidRDefault="00041479" w:rsidP="00430C93">
      <w:pPr>
        <w:spacing w:after="12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C977E5" w:rsidRPr="00F91741" w14:paraId="0BD60152" w14:textId="77777777" w:rsidTr="00334275">
        <w:tc>
          <w:tcPr>
            <w:tcW w:w="4605" w:type="dxa"/>
          </w:tcPr>
          <w:p w14:paraId="34E51EA2"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54D50963"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5EF08517" w14:textId="77777777" w:rsidTr="00334275">
        <w:tc>
          <w:tcPr>
            <w:tcW w:w="4605" w:type="dxa"/>
          </w:tcPr>
          <w:p w14:paraId="6BC5E165" w14:textId="54B6F17D" w:rsidR="00D75F1E"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Ing. Markéta Khauerová</w:t>
            </w:r>
            <w:r w:rsidR="00D412C3">
              <w:rPr>
                <w:rFonts w:ascii="Arial" w:eastAsia="Times New Roman" w:hAnsi="Arial" w:cs="Arial"/>
                <w:sz w:val="24"/>
                <w:szCs w:val="24"/>
                <w:lang w:eastAsia="ar-SA"/>
              </w:rPr>
              <w:t xml:space="preserve"> v.r.</w:t>
            </w:r>
          </w:p>
          <w:p w14:paraId="322EEC5C" w14:textId="547B1D33" w:rsidR="00C977E5" w:rsidRPr="00E33E9F"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starostka města</w:t>
            </w:r>
          </w:p>
        </w:tc>
        <w:tc>
          <w:tcPr>
            <w:tcW w:w="4606" w:type="dxa"/>
          </w:tcPr>
          <w:p w14:paraId="4D2E457C" w14:textId="355ED01B" w:rsidR="00C977E5" w:rsidRDefault="00D75F1E" w:rsidP="00430C93">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Mgr. Helena Řezáčová</w:t>
            </w:r>
            <w:r w:rsidR="00D412C3">
              <w:rPr>
                <w:rFonts w:ascii="Arial" w:eastAsia="Times New Roman" w:hAnsi="Arial" w:cs="Arial"/>
                <w:sz w:val="24"/>
                <w:szCs w:val="24"/>
                <w:lang w:eastAsia="ar-SA"/>
              </w:rPr>
              <w:t xml:space="preserve"> v.r.</w:t>
            </w:r>
          </w:p>
          <w:p w14:paraId="032C8B81" w14:textId="3D978D36" w:rsidR="00C977E5" w:rsidRPr="00E33E9F" w:rsidRDefault="003929CF" w:rsidP="003929CF">
            <w:pPr>
              <w:tabs>
                <w:tab w:val="left" w:pos="1080"/>
                <w:tab w:val="left" w:pos="7020"/>
              </w:tabs>
              <w:suppressAutoHyphens/>
              <w:spacing w:after="120"/>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D75F1E">
              <w:rPr>
                <w:rFonts w:ascii="Arial" w:eastAsia="Times New Roman" w:hAnsi="Arial" w:cs="Arial"/>
                <w:sz w:val="24"/>
                <w:szCs w:val="24"/>
                <w:lang w:eastAsia="ar-SA"/>
              </w:rPr>
              <w:t>místo</w:t>
            </w:r>
            <w:r>
              <w:rPr>
                <w:rFonts w:ascii="Arial" w:eastAsia="Times New Roman" w:hAnsi="Arial" w:cs="Arial"/>
                <w:sz w:val="24"/>
                <w:szCs w:val="24"/>
                <w:lang w:eastAsia="ar-SA"/>
              </w:rPr>
              <w:t>starostka města</w:t>
            </w:r>
          </w:p>
        </w:tc>
      </w:tr>
    </w:tbl>
    <w:p w14:paraId="4C2EAA29" w14:textId="77777777" w:rsidR="004B50CE" w:rsidRDefault="004B50CE" w:rsidP="00430C93">
      <w:pPr>
        <w:tabs>
          <w:tab w:val="left" w:pos="6480"/>
        </w:tabs>
        <w:spacing w:after="120" w:line="240" w:lineRule="auto"/>
        <w:rPr>
          <w:rFonts w:ascii="Arial" w:eastAsia="Times New Roman" w:hAnsi="Arial" w:cs="Arial"/>
          <w:sz w:val="24"/>
          <w:szCs w:val="24"/>
        </w:rPr>
      </w:pPr>
    </w:p>
    <w:p w14:paraId="3542B977" w14:textId="77777777" w:rsidR="00077707" w:rsidRDefault="00077707" w:rsidP="00430C93">
      <w:pPr>
        <w:tabs>
          <w:tab w:val="left" w:pos="6480"/>
        </w:tabs>
        <w:spacing w:after="120" w:line="240" w:lineRule="auto"/>
        <w:rPr>
          <w:rFonts w:ascii="Arial" w:eastAsia="Times New Roman" w:hAnsi="Arial" w:cs="Arial"/>
          <w:sz w:val="24"/>
          <w:szCs w:val="24"/>
        </w:rPr>
      </w:pPr>
    </w:p>
    <w:p w14:paraId="5BD1EA83" w14:textId="77777777" w:rsidR="003E59A3" w:rsidRDefault="003E59A3" w:rsidP="00430C93">
      <w:pPr>
        <w:tabs>
          <w:tab w:val="left" w:pos="6480"/>
        </w:tabs>
        <w:spacing w:after="120" w:line="240" w:lineRule="auto"/>
        <w:rPr>
          <w:rFonts w:ascii="Arial" w:eastAsia="Times New Roman" w:hAnsi="Arial" w:cs="Arial"/>
          <w:sz w:val="24"/>
          <w:szCs w:val="24"/>
        </w:rPr>
      </w:pPr>
    </w:p>
    <w:sectPr w:rsidR="003E59A3" w:rsidSect="004B50C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71D4" w14:textId="77777777" w:rsidR="00731181" w:rsidRDefault="00731181" w:rsidP="004111F6">
      <w:pPr>
        <w:spacing w:after="0" w:line="240" w:lineRule="auto"/>
      </w:pPr>
      <w:r>
        <w:separator/>
      </w:r>
    </w:p>
  </w:endnote>
  <w:endnote w:type="continuationSeparator" w:id="0">
    <w:p w14:paraId="1577A315" w14:textId="77777777" w:rsidR="00731181" w:rsidRDefault="00731181"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37E0" w14:textId="77777777" w:rsidR="00731181" w:rsidRDefault="00731181" w:rsidP="004111F6">
      <w:pPr>
        <w:spacing w:after="0" w:line="240" w:lineRule="auto"/>
      </w:pPr>
      <w:r>
        <w:separator/>
      </w:r>
    </w:p>
  </w:footnote>
  <w:footnote w:type="continuationSeparator" w:id="0">
    <w:p w14:paraId="36BD729B" w14:textId="77777777" w:rsidR="00731181" w:rsidRDefault="00731181" w:rsidP="004111F6">
      <w:pPr>
        <w:spacing w:after="0" w:line="240" w:lineRule="auto"/>
      </w:pPr>
      <w:r>
        <w:continuationSeparator/>
      </w:r>
    </w:p>
  </w:footnote>
  <w:footnote w:id="1">
    <w:p w14:paraId="3657B3EB" w14:textId="6F5935E4" w:rsidR="004111F6" w:rsidRPr="00F964A9" w:rsidRDefault="004111F6" w:rsidP="004111F6">
      <w:pPr>
        <w:pStyle w:val="Textpoznpodarou"/>
        <w:jc w:val="both"/>
        <w:rPr>
          <w:rFonts w:ascii="Arial" w:hAnsi="Arial" w:cs="Arial"/>
          <w:i/>
          <w:sz w:val="18"/>
          <w:szCs w:val="18"/>
        </w:rPr>
      </w:pPr>
      <w:r w:rsidRPr="00F964A9">
        <w:rPr>
          <w:rStyle w:val="Znakapoznpodarou"/>
          <w:rFonts w:ascii="Arial" w:hAnsi="Arial" w:cs="Arial"/>
          <w:sz w:val="18"/>
          <w:szCs w:val="18"/>
        </w:rPr>
        <w:footnoteRef/>
      </w:r>
      <w:r w:rsidRPr="00F964A9">
        <w:rPr>
          <w:rFonts w:ascii="Arial" w:hAnsi="Arial" w:cs="Arial"/>
          <w:sz w:val="18"/>
          <w:szCs w:val="18"/>
        </w:rPr>
        <w:t xml:space="preserve"> </w:t>
      </w:r>
      <w:r w:rsidR="00F964A9" w:rsidRPr="00F964A9">
        <w:rPr>
          <w:rFonts w:ascii="Arial" w:eastAsia="Times New Roman" w:hAnsi="Arial" w:cs="Arial"/>
          <w:bCs/>
          <w:sz w:val="18"/>
          <w:szCs w:val="18"/>
        </w:rPr>
        <w:t>P</w:t>
      </w:r>
      <w:r w:rsidR="00F964A9" w:rsidRPr="00F964A9">
        <w:rPr>
          <w:rFonts w:ascii="Arial" w:eastAsia="Times New Roman" w:hAnsi="Arial" w:cs="Arial"/>
          <w:noProof/>
          <w:sz w:val="18"/>
          <w:szCs w:val="18"/>
        </w:rPr>
        <w:t xml:space="preserve">odle </w:t>
      </w:r>
      <w:r w:rsidR="00F964A9" w:rsidRPr="00F964A9">
        <w:rPr>
          <w:rFonts w:ascii="Arial" w:eastAsia="Times New Roman" w:hAnsi="Arial" w:cs="Arial"/>
          <w:bCs/>
          <w:sz w:val="18"/>
          <w:szCs w:val="18"/>
        </w:rPr>
        <w:t xml:space="preserve">§ 5 odst. </w:t>
      </w:r>
      <w:r w:rsidR="00787CCC">
        <w:rPr>
          <w:rFonts w:ascii="Arial" w:eastAsia="Times New Roman" w:hAnsi="Arial" w:cs="Arial"/>
          <w:bCs/>
          <w:sz w:val="18"/>
          <w:szCs w:val="18"/>
        </w:rPr>
        <w:t>7</w:t>
      </w:r>
      <w:r w:rsidR="00F964A9" w:rsidRPr="00F964A9">
        <w:rPr>
          <w:rFonts w:ascii="Arial" w:eastAsia="Times New Roman" w:hAnsi="Arial" w:cs="Arial"/>
          <w:bCs/>
          <w:sz w:val="18"/>
          <w:szCs w:val="18"/>
        </w:rPr>
        <w:t xml:space="preserve"> zákona č. 251/2016 Sb., o některých přestupcích</w:t>
      </w:r>
      <w:r w:rsidR="00D022EA">
        <w:rPr>
          <w:rFonts w:ascii="Arial" w:eastAsia="Times New Roman" w:hAnsi="Arial" w:cs="Arial"/>
          <w:bCs/>
          <w:sz w:val="18"/>
          <w:szCs w:val="18"/>
        </w:rPr>
        <w:t>, ve znění pozdějších předpisů</w:t>
      </w:r>
      <w:r w:rsidR="00F964A9" w:rsidRPr="00F964A9">
        <w:rPr>
          <w:rFonts w:ascii="Arial" w:eastAsia="Times New Roman" w:hAnsi="Arial" w:cs="Arial"/>
          <w:bCs/>
          <w:sz w:val="18"/>
          <w:szCs w:val="18"/>
        </w:rPr>
        <w:t xml:space="preserve"> „</w:t>
      </w:r>
      <w:r w:rsidR="00F964A9" w:rsidRPr="00F964A9">
        <w:rPr>
          <w:rFonts w:ascii="Arial" w:eastAsia="Times New Roman" w:hAnsi="Arial" w:cs="Arial"/>
          <w:bCs/>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964A9">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96CC4"/>
    <w:multiLevelType w:val="hybridMultilevel"/>
    <w:tmpl w:val="DFD21664"/>
    <w:lvl w:ilvl="0" w:tplc="78B2E1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1630FDB"/>
    <w:multiLevelType w:val="hybridMultilevel"/>
    <w:tmpl w:val="C9AC7034"/>
    <w:lvl w:ilvl="0" w:tplc="13FE386C">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0F70E2"/>
    <w:multiLevelType w:val="hybridMultilevel"/>
    <w:tmpl w:val="6D4A25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0337B3"/>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0410B4"/>
    <w:multiLevelType w:val="hybridMultilevel"/>
    <w:tmpl w:val="1ECE2A7C"/>
    <w:lvl w:ilvl="0" w:tplc="7428B166">
      <w:start w:val="1"/>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4A21114C"/>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50E769A2"/>
    <w:multiLevelType w:val="hybridMultilevel"/>
    <w:tmpl w:val="0BC4A78A"/>
    <w:lvl w:ilvl="0" w:tplc="E8A4643C">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A0F2E"/>
    <w:multiLevelType w:val="hybridMultilevel"/>
    <w:tmpl w:val="35FA02D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34413C"/>
    <w:multiLevelType w:val="hybridMultilevel"/>
    <w:tmpl w:val="BD5A97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F9513C6"/>
    <w:multiLevelType w:val="hybridMultilevel"/>
    <w:tmpl w:val="F6C46AD0"/>
    <w:lvl w:ilvl="0" w:tplc="13FE386C">
      <w:start w:val="1"/>
      <w:numFmt w:val="decimal"/>
      <w:lvlText w:val="(%1)"/>
      <w:lvlJc w:val="left"/>
      <w:pPr>
        <w:ind w:left="720" w:hanging="360"/>
      </w:pPr>
      <w:rPr>
        <w:rFonts w:hint="default"/>
        <w:b w:val="0"/>
        <w:i w:val="0"/>
      </w:rPr>
    </w:lvl>
    <w:lvl w:ilvl="1" w:tplc="04050017">
      <w:start w:val="1"/>
      <w:numFmt w:val="lowerLetter"/>
      <w:lvlText w:val="%2)"/>
      <w:lvlJc w:val="left"/>
      <w:pPr>
        <w:ind w:left="1778"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2340C0"/>
    <w:multiLevelType w:val="hybridMultilevel"/>
    <w:tmpl w:val="C982267C"/>
    <w:lvl w:ilvl="0" w:tplc="E70651DE">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2070296601">
    <w:abstractNumId w:val="10"/>
  </w:num>
  <w:num w:numId="2" w16cid:durableId="1486433196">
    <w:abstractNumId w:val="4"/>
  </w:num>
  <w:num w:numId="3" w16cid:durableId="385495482">
    <w:abstractNumId w:val="6"/>
  </w:num>
  <w:num w:numId="4" w16cid:durableId="1222014148">
    <w:abstractNumId w:val="2"/>
  </w:num>
  <w:num w:numId="5" w16cid:durableId="1466384768">
    <w:abstractNumId w:val="3"/>
  </w:num>
  <w:num w:numId="6" w16cid:durableId="1701392534">
    <w:abstractNumId w:val="5"/>
  </w:num>
  <w:num w:numId="7" w16cid:durableId="290522221">
    <w:abstractNumId w:val="12"/>
  </w:num>
  <w:num w:numId="8" w16cid:durableId="13278279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69062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148114">
    <w:abstractNumId w:val="5"/>
  </w:num>
  <w:num w:numId="11" w16cid:durableId="1189176869">
    <w:abstractNumId w:val="1"/>
  </w:num>
  <w:num w:numId="12" w16cid:durableId="1447313591">
    <w:abstractNumId w:val="9"/>
  </w:num>
  <w:num w:numId="13" w16cid:durableId="990908356">
    <w:abstractNumId w:val="7"/>
  </w:num>
  <w:num w:numId="14" w16cid:durableId="1749576908">
    <w:abstractNumId w:val="8"/>
  </w:num>
  <w:num w:numId="15" w16cid:durableId="1713458621">
    <w:abstractNumId w:val="0"/>
  </w:num>
  <w:num w:numId="16" w16cid:durableId="1665234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F6"/>
    <w:rsid w:val="00003737"/>
    <w:rsid w:val="00030015"/>
    <w:rsid w:val="00041479"/>
    <w:rsid w:val="000420B2"/>
    <w:rsid w:val="00053DA0"/>
    <w:rsid w:val="0006283D"/>
    <w:rsid w:val="00077707"/>
    <w:rsid w:val="00095FE6"/>
    <w:rsid w:val="000A42E7"/>
    <w:rsid w:val="000B39F9"/>
    <w:rsid w:val="000B42E0"/>
    <w:rsid w:val="000F0626"/>
    <w:rsid w:val="000F0635"/>
    <w:rsid w:val="00113772"/>
    <w:rsid w:val="00113E53"/>
    <w:rsid w:val="00121B4B"/>
    <w:rsid w:val="00154454"/>
    <w:rsid w:val="001A286F"/>
    <w:rsid w:val="002165B6"/>
    <w:rsid w:val="00225F03"/>
    <w:rsid w:val="00237E24"/>
    <w:rsid w:val="00265296"/>
    <w:rsid w:val="00270CB6"/>
    <w:rsid w:val="00281A10"/>
    <w:rsid w:val="00282164"/>
    <w:rsid w:val="00291332"/>
    <w:rsid w:val="0029263E"/>
    <w:rsid w:val="002C4C12"/>
    <w:rsid w:val="002D583B"/>
    <w:rsid w:val="0032585D"/>
    <w:rsid w:val="00341B1F"/>
    <w:rsid w:val="003559B1"/>
    <w:rsid w:val="00356BAB"/>
    <w:rsid w:val="00366512"/>
    <w:rsid w:val="00376EFD"/>
    <w:rsid w:val="00381ECD"/>
    <w:rsid w:val="0039155D"/>
    <w:rsid w:val="003929CF"/>
    <w:rsid w:val="003A5112"/>
    <w:rsid w:val="003A572D"/>
    <w:rsid w:val="003C76EC"/>
    <w:rsid w:val="003D7947"/>
    <w:rsid w:val="003E59A3"/>
    <w:rsid w:val="003F371B"/>
    <w:rsid w:val="003F5630"/>
    <w:rsid w:val="004012E4"/>
    <w:rsid w:val="00405C16"/>
    <w:rsid w:val="004111F6"/>
    <w:rsid w:val="00430C93"/>
    <w:rsid w:val="004336F6"/>
    <w:rsid w:val="00437317"/>
    <w:rsid w:val="004743E0"/>
    <w:rsid w:val="004878FC"/>
    <w:rsid w:val="004B50CE"/>
    <w:rsid w:val="004B5232"/>
    <w:rsid w:val="004B546D"/>
    <w:rsid w:val="004C616E"/>
    <w:rsid w:val="004D4D58"/>
    <w:rsid w:val="004F4CC1"/>
    <w:rsid w:val="005274F1"/>
    <w:rsid w:val="005600DB"/>
    <w:rsid w:val="0056396C"/>
    <w:rsid w:val="00565F05"/>
    <w:rsid w:val="005A609F"/>
    <w:rsid w:val="005A68EC"/>
    <w:rsid w:val="005C0DFE"/>
    <w:rsid w:val="005C10EB"/>
    <w:rsid w:val="005E57DB"/>
    <w:rsid w:val="005F27AB"/>
    <w:rsid w:val="005F5797"/>
    <w:rsid w:val="006059B3"/>
    <w:rsid w:val="006323B1"/>
    <w:rsid w:val="006341FD"/>
    <w:rsid w:val="00654B38"/>
    <w:rsid w:val="006610A5"/>
    <w:rsid w:val="00670A99"/>
    <w:rsid w:val="00682B1F"/>
    <w:rsid w:val="006E0926"/>
    <w:rsid w:val="006E395F"/>
    <w:rsid w:val="00700C0C"/>
    <w:rsid w:val="00701573"/>
    <w:rsid w:val="007238CA"/>
    <w:rsid w:val="00726C07"/>
    <w:rsid w:val="00731181"/>
    <w:rsid w:val="00734A83"/>
    <w:rsid w:val="007534C2"/>
    <w:rsid w:val="00780B6A"/>
    <w:rsid w:val="00787CCC"/>
    <w:rsid w:val="00791642"/>
    <w:rsid w:val="007B3254"/>
    <w:rsid w:val="007D19FE"/>
    <w:rsid w:val="007E3DE9"/>
    <w:rsid w:val="007E6A68"/>
    <w:rsid w:val="007F3DE2"/>
    <w:rsid w:val="0085184E"/>
    <w:rsid w:val="00855172"/>
    <w:rsid w:val="00896EC1"/>
    <w:rsid w:val="008A13EB"/>
    <w:rsid w:val="008C2960"/>
    <w:rsid w:val="008D2EC1"/>
    <w:rsid w:val="00996242"/>
    <w:rsid w:val="009D13B8"/>
    <w:rsid w:val="009E1B40"/>
    <w:rsid w:val="009E7F4E"/>
    <w:rsid w:val="00A05A58"/>
    <w:rsid w:val="00A26297"/>
    <w:rsid w:val="00A36A50"/>
    <w:rsid w:val="00A72069"/>
    <w:rsid w:val="00A74C70"/>
    <w:rsid w:val="00AD0D25"/>
    <w:rsid w:val="00AD1CA6"/>
    <w:rsid w:val="00AD3EBF"/>
    <w:rsid w:val="00AE6DEB"/>
    <w:rsid w:val="00B108B1"/>
    <w:rsid w:val="00B53B61"/>
    <w:rsid w:val="00B768AE"/>
    <w:rsid w:val="00BA6EE0"/>
    <w:rsid w:val="00BC58E5"/>
    <w:rsid w:val="00BC5AF5"/>
    <w:rsid w:val="00BE50EB"/>
    <w:rsid w:val="00C152F1"/>
    <w:rsid w:val="00C43AC7"/>
    <w:rsid w:val="00C55C16"/>
    <w:rsid w:val="00C61A86"/>
    <w:rsid w:val="00C756E9"/>
    <w:rsid w:val="00C841F0"/>
    <w:rsid w:val="00C96C1D"/>
    <w:rsid w:val="00C977E5"/>
    <w:rsid w:val="00CD587C"/>
    <w:rsid w:val="00CE2EB1"/>
    <w:rsid w:val="00D022EA"/>
    <w:rsid w:val="00D309DE"/>
    <w:rsid w:val="00D3296D"/>
    <w:rsid w:val="00D337D5"/>
    <w:rsid w:val="00D412C3"/>
    <w:rsid w:val="00D75F1E"/>
    <w:rsid w:val="00D80B6A"/>
    <w:rsid w:val="00D9027F"/>
    <w:rsid w:val="00E33658"/>
    <w:rsid w:val="00E410CE"/>
    <w:rsid w:val="00E53F1C"/>
    <w:rsid w:val="00E60B47"/>
    <w:rsid w:val="00EC34A0"/>
    <w:rsid w:val="00ED6019"/>
    <w:rsid w:val="00EE3EE1"/>
    <w:rsid w:val="00EE7C0E"/>
    <w:rsid w:val="00EF52B2"/>
    <w:rsid w:val="00F10ADC"/>
    <w:rsid w:val="00F15FE3"/>
    <w:rsid w:val="00F24FAD"/>
    <w:rsid w:val="00F303E8"/>
    <w:rsid w:val="00F3155D"/>
    <w:rsid w:val="00F427F0"/>
    <w:rsid w:val="00F65AAD"/>
    <w:rsid w:val="00F80553"/>
    <w:rsid w:val="00F82106"/>
    <w:rsid w:val="00F87492"/>
    <w:rsid w:val="00F964A9"/>
    <w:rsid w:val="00FA12C0"/>
    <w:rsid w:val="00FA374E"/>
    <w:rsid w:val="00FB51F6"/>
    <w:rsid w:val="00FF7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597B"/>
  <w15:docId w15:val="{9E6698FA-D8EC-4887-A7A4-F9FEB3C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95FE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5FE6"/>
    <w:rPr>
      <w:rFonts w:ascii="Tahoma" w:hAnsi="Tahoma" w:cs="Tahoma"/>
      <w:sz w:val="16"/>
      <w:szCs w:val="16"/>
    </w:rPr>
  </w:style>
  <w:style w:type="paragraph" w:styleId="Zkladntext">
    <w:name w:val="Body Text"/>
    <w:basedOn w:val="Normln"/>
    <w:link w:val="ZkladntextChar"/>
    <w:rsid w:val="003929CF"/>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3929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91007">
      <w:bodyDiv w:val="1"/>
      <w:marLeft w:val="0"/>
      <w:marRight w:val="0"/>
      <w:marTop w:val="0"/>
      <w:marBottom w:val="0"/>
      <w:divBdr>
        <w:top w:val="none" w:sz="0" w:space="0" w:color="auto"/>
        <w:left w:val="none" w:sz="0" w:space="0" w:color="auto"/>
        <w:bottom w:val="none" w:sz="0" w:space="0" w:color="auto"/>
        <w:right w:val="none" w:sz="0" w:space="0" w:color="auto"/>
      </w:divBdr>
    </w:div>
    <w:div w:id="351609943">
      <w:bodyDiv w:val="1"/>
      <w:marLeft w:val="0"/>
      <w:marRight w:val="0"/>
      <w:marTop w:val="0"/>
      <w:marBottom w:val="0"/>
      <w:divBdr>
        <w:top w:val="none" w:sz="0" w:space="0" w:color="auto"/>
        <w:left w:val="none" w:sz="0" w:space="0" w:color="auto"/>
        <w:bottom w:val="none" w:sz="0" w:space="0" w:color="auto"/>
        <w:right w:val="none" w:sz="0" w:space="0" w:color="auto"/>
      </w:divBdr>
    </w:div>
    <w:div w:id="851649245">
      <w:bodyDiv w:val="1"/>
      <w:marLeft w:val="0"/>
      <w:marRight w:val="0"/>
      <w:marTop w:val="0"/>
      <w:marBottom w:val="0"/>
      <w:divBdr>
        <w:top w:val="none" w:sz="0" w:space="0" w:color="auto"/>
        <w:left w:val="none" w:sz="0" w:space="0" w:color="auto"/>
        <w:bottom w:val="none" w:sz="0" w:space="0" w:color="auto"/>
        <w:right w:val="none" w:sz="0" w:space="0" w:color="auto"/>
      </w:divBdr>
    </w:div>
    <w:div w:id="903178802">
      <w:bodyDiv w:val="1"/>
      <w:marLeft w:val="0"/>
      <w:marRight w:val="0"/>
      <w:marTop w:val="0"/>
      <w:marBottom w:val="0"/>
      <w:divBdr>
        <w:top w:val="none" w:sz="0" w:space="0" w:color="auto"/>
        <w:left w:val="none" w:sz="0" w:space="0" w:color="auto"/>
        <w:bottom w:val="none" w:sz="0" w:space="0" w:color="auto"/>
        <w:right w:val="none" w:sz="0" w:space="0" w:color="auto"/>
      </w:divBdr>
    </w:div>
    <w:div w:id="990719515">
      <w:bodyDiv w:val="1"/>
      <w:marLeft w:val="0"/>
      <w:marRight w:val="0"/>
      <w:marTop w:val="0"/>
      <w:marBottom w:val="0"/>
      <w:divBdr>
        <w:top w:val="none" w:sz="0" w:space="0" w:color="auto"/>
        <w:left w:val="none" w:sz="0" w:space="0" w:color="auto"/>
        <w:bottom w:val="none" w:sz="0" w:space="0" w:color="auto"/>
        <w:right w:val="none" w:sz="0" w:space="0" w:color="auto"/>
      </w:divBdr>
    </w:div>
    <w:div w:id="1877619421">
      <w:bodyDiv w:val="1"/>
      <w:marLeft w:val="0"/>
      <w:marRight w:val="0"/>
      <w:marTop w:val="0"/>
      <w:marBottom w:val="0"/>
      <w:divBdr>
        <w:top w:val="none" w:sz="0" w:space="0" w:color="auto"/>
        <w:left w:val="none" w:sz="0" w:space="0" w:color="auto"/>
        <w:bottom w:val="none" w:sz="0" w:space="0" w:color="auto"/>
        <w:right w:val="none" w:sz="0" w:space="0" w:color="auto"/>
      </w:divBdr>
    </w:div>
    <w:div w:id="20767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CAC35-C482-4B9D-A425-077C31CD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2005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Standard</dc:creator>
  <cp:lastModifiedBy>Tomáš Koptík</cp:lastModifiedBy>
  <cp:revision>7</cp:revision>
  <cp:lastPrinted>2022-05-11T08:29:00Z</cp:lastPrinted>
  <dcterms:created xsi:type="dcterms:W3CDTF">2025-01-20T08:46:00Z</dcterms:created>
  <dcterms:modified xsi:type="dcterms:W3CDTF">2025-03-17T07:48:00Z</dcterms:modified>
</cp:coreProperties>
</file>