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28318" w14:textId="11EFCAFA" w:rsidR="006A579C" w:rsidRPr="0015456C" w:rsidRDefault="0015456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5456C">
        <w:rPr>
          <w:rFonts w:ascii="Arial" w:hAnsi="Arial" w:cs="Arial"/>
          <w:b/>
          <w:sz w:val="24"/>
          <w:szCs w:val="24"/>
        </w:rPr>
        <w:t>Město Náměšť nad Oslavou</w:t>
      </w:r>
    </w:p>
    <w:p w14:paraId="36FC08A9" w14:textId="42C0A8E2" w:rsidR="006A579C" w:rsidRPr="0015456C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5456C">
        <w:rPr>
          <w:rFonts w:ascii="Arial" w:hAnsi="Arial" w:cs="Arial"/>
          <w:b/>
          <w:sz w:val="24"/>
          <w:szCs w:val="24"/>
        </w:rPr>
        <w:t xml:space="preserve">Zastupitelstvo </w:t>
      </w:r>
      <w:r w:rsidR="0015456C" w:rsidRPr="0015456C">
        <w:rPr>
          <w:rFonts w:ascii="Arial" w:hAnsi="Arial" w:cs="Arial"/>
          <w:b/>
          <w:sz w:val="24"/>
          <w:szCs w:val="24"/>
        </w:rPr>
        <w:t>města Náměště nad Oslavou</w:t>
      </w:r>
    </w:p>
    <w:p w14:paraId="3134CD0C" w14:textId="77777777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5BB712A3" w:rsidR="006A579C" w:rsidRPr="0062486B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15456C">
        <w:rPr>
          <w:rFonts w:ascii="Arial" w:hAnsi="Arial" w:cs="Arial"/>
          <w:b/>
          <w:sz w:val="24"/>
          <w:szCs w:val="24"/>
        </w:rPr>
        <w:t>města Náměště nad Oslavou</w:t>
      </w:r>
      <w:r w:rsidR="00A92FD3">
        <w:rPr>
          <w:rFonts w:ascii="Arial" w:hAnsi="Arial" w:cs="Arial"/>
          <w:b/>
          <w:sz w:val="24"/>
          <w:szCs w:val="24"/>
        </w:rPr>
        <w:t xml:space="preserve"> </w:t>
      </w:r>
    </w:p>
    <w:p w14:paraId="562AAA76" w14:textId="5F176CA7" w:rsidR="006A579C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 w:rsidR="00150FF7">
        <w:rPr>
          <w:rFonts w:ascii="Arial" w:hAnsi="Arial" w:cs="Arial"/>
          <w:b/>
          <w:sz w:val="24"/>
          <w:szCs w:val="24"/>
        </w:rPr>
        <w:t>místního koeficientu pro obec</w:t>
      </w:r>
    </w:p>
    <w:p w14:paraId="3DDA6109" w14:textId="77777777"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188AD37C" w:rsidR="006A579C" w:rsidRDefault="00851874" w:rsidP="00DA35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 w:rsidR="0015456C">
        <w:rPr>
          <w:rFonts w:ascii="Arial" w:hAnsi="Arial" w:cs="Arial"/>
        </w:rPr>
        <w:t xml:space="preserve">lstvo města Náměště nad Oslavou </w:t>
      </w:r>
      <w:r>
        <w:rPr>
          <w:rFonts w:ascii="Arial" w:hAnsi="Arial" w:cs="Arial"/>
        </w:rPr>
        <w:t xml:space="preserve">se na svém zasedání dne </w:t>
      </w:r>
      <w:r w:rsidR="0015456C">
        <w:rPr>
          <w:rFonts w:ascii="Arial" w:hAnsi="Arial" w:cs="Arial"/>
        </w:rPr>
        <w:t>11. září 2024</w:t>
      </w:r>
      <w:r w:rsidRPr="00851874">
        <w:rPr>
          <w:rFonts w:ascii="Arial" w:hAnsi="Arial" w:cs="Arial"/>
        </w:rPr>
        <w:t xml:space="preserve"> usneslo vydat na základě </w:t>
      </w:r>
      <w:r w:rsidR="00DA3552" w:rsidRPr="00DA3552">
        <w:rPr>
          <w:rFonts w:ascii="Arial" w:hAnsi="Arial" w:cs="Arial"/>
        </w:rPr>
        <w:t xml:space="preserve">§ </w:t>
      </w:r>
      <w:r w:rsidR="00150FF7">
        <w:rPr>
          <w:rFonts w:ascii="Arial" w:hAnsi="Arial" w:cs="Arial"/>
        </w:rPr>
        <w:t>12 odst. 1 písm. a)</w:t>
      </w:r>
      <w:r w:rsidR="00AB3671">
        <w:rPr>
          <w:rFonts w:ascii="Arial" w:hAnsi="Arial" w:cs="Arial"/>
        </w:rPr>
        <w:t xml:space="preserve"> bodu 1</w:t>
      </w:r>
      <w:r w:rsidR="00DA3552">
        <w:rPr>
          <w:rFonts w:ascii="Arial" w:hAnsi="Arial" w:cs="Arial"/>
        </w:rPr>
        <w:t xml:space="preserve"> zákona č. 338/1992 Sb., o </w:t>
      </w:r>
      <w:r w:rsidR="00DA3552" w:rsidRPr="00DA3552">
        <w:rPr>
          <w:rFonts w:ascii="Arial" w:hAnsi="Arial" w:cs="Arial"/>
        </w:rPr>
        <w:t>dani z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nemovitých věcí,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 (dále jen „zákon o dani z nemovitých věcí“)</w:t>
      </w:r>
      <w:bookmarkStart w:id="1" w:name="_Hlk159326315"/>
      <w:r w:rsidR="00721420">
        <w:rPr>
          <w:rFonts w:ascii="Arial" w:hAnsi="Arial" w:cs="Arial"/>
        </w:rPr>
        <w:t>, a v souladu s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§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10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písm. d)</w:t>
      </w:r>
      <w:r w:rsidR="00DA3552" w:rsidRPr="00DA3552">
        <w:rPr>
          <w:rFonts w:ascii="Arial" w:hAnsi="Arial" w:cs="Arial"/>
        </w:rPr>
        <w:t xml:space="preserve"> </w:t>
      </w:r>
      <w:bookmarkEnd w:id="1"/>
      <w:r w:rsidR="00DA3552" w:rsidRPr="00DA3552">
        <w:rPr>
          <w:rFonts w:ascii="Arial" w:hAnsi="Arial" w:cs="Arial"/>
        </w:rPr>
        <w:t>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128/2000 Sb., o obcích (obecní zřízení),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předpisů, tuto obecně závaznou vyhlášku</w:t>
      </w:r>
      <w:r w:rsidR="00A02CFF">
        <w:rPr>
          <w:rFonts w:ascii="Arial" w:hAnsi="Arial" w:cs="Arial"/>
        </w:rPr>
        <w:t>:</w:t>
      </w:r>
    </w:p>
    <w:p w14:paraId="33631968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6D334E5" w14:textId="127668AD" w:rsidR="00721420" w:rsidRPr="005F7FAE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3CFB5EB6" w14:textId="325A35A2" w:rsidR="00721420" w:rsidRPr="00462C43" w:rsidRDefault="00462C43" w:rsidP="00435182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5456C">
        <w:rPr>
          <w:rFonts w:ascii="Arial" w:hAnsi="Arial" w:cs="Arial"/>
        </w:rPr>
        <w:t>Město Náměšť nad Oslavou</w:t>
      </w:r>
      <w:r w:rsidR="00721420" w:rsidRPr="00964558">
        <w:rPr>
          <w:rFonts w:ascii="Arial" w:hAnsi="Arial" w:cs="Arial"/>
          <w:color w:val="00B0F0"/>
        </w:rPr>
        <w:t xml:space="preserve"> </w:t>
      </w:r>
      <w:r w:rsidR="00721420" w:rsidRPr="00462C43">
        <w:rPr>
          <w:rFonts w:ascii="Arial" w:hAnsi="Arial" w:cs="Arial"/>
        </w:rPr>
        <w:t xml:space="preserve">stanovuje místní koeficient pro obec ve výši </w:t>
      </w:r>
      <w:r w:rsidR="0015456C">
        <w:rPr>
          <w:rFonts w:ascii="Arial" w:hAnsi="Arial" w:cs="Arial"/>
        </w:rPr>
        <w:t>1,5</w:t>
      </w:r>
      <w:r w:rsidRPr="00462C43">
        <w:rPr>
          <w:rFonts w:ascii="Arial" w:hAnsi="Arial" w:cs="Arial"/>
        </w:rPr>
        <w:t>. Tento místní koeficient se vztahuje na všechny nemovité věci na území celé</w:t>
      </w:r>
      <w:r w:rsidR="0015456C">
        <w:rPr>
          <w:rFonts w:ascii="Arial" w:hAnsi="Arial" w:cs="Arial"/>
        </w:rPr>
        <w:t>ho města</w:t>
      </w:r>
      <w:r w:rsidRPr="00462C43">
        <w:rPr>
          <w:rFonts w:ascii="Arial" w:hAnsi="Arial" w:cs="Arial"/>
        </w:rPr>
        <w:t xml:space="preserve">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C419EFC" w14:textId="05D99167" w:rsidR="009E0A8C" w:rsidRPr="00A92FD3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46241914" w14:textId="2183C2C9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62C43">
        <w:rPr>
          <w:rFonts w:ascii="Arial" w:hAnsi="Arial" w:cs="Arial"/>
          <w:b/>
        </w:rPr>
        <w:t>2</w:t>
      </w:r>
    </w:p>
    <w:p w14:paraId="71E2DF6A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7A1ECD5" w14:textId="2326BFA0" w:rsidR="000D22C5" w:rsidRPr="0062486B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15456C">
        <w:rPr>
          <w:rFonts w:ascii="Arial" w:hAnsi="Arial" w:cs="Arial"/>
        </w:rPr>
        <w:t>města Náměště nad Oslavou</w:t>
      </w:r>
      <w:r w:rsidRPr="0062486B">
        <w:rPr>
          <w:rFonts w:ascii="Arial" w:hAnsi="Arial" w:cs="Arial"/>
        </w:rPr>
        <w:t xml:space="preserve"> č. </w:t>
      </w:r>
      <w:r w:rsidR="0015456C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15456C">
        <w:rPr>
          <w:rFonts w:ascii="Arial" w:hAnsi="Arial" w:cs="Arial"/>
        </w:rPr>
        <w:t xml:space="preserve">2008 o stanovení koeficientu daně z nemovitostí ze dne </w:t>
      </w:r>
      <w:r w:rsidR="00A92FD3">
        <w:rPr>
          <w:rFonts w:ascii="Arial" w:hAnsi="Arial" w:cs="Arial"/>
        </w:rPr>
        <w:t>2. července 2008 a obecně závazná vyhláška města Náměště nad Oslavou č. 4/2009, kterou se mění obecně závazná vyhláška č. 2/2008 o stanovení koeficientu daně z nemovitostí a ruší obecně závazná vyhláška č. 1/2008 o stanovení místního koeficientu pro výpočet daně z nemovitostí ze dne 25. listopadu 2009.</w:t>
      </w:r>
      <w:r w:rsidRPr="0062486B">
        <w:rPr>
          <w:rFonts w:ascii="Arial" w:hAnsi="Arial" w:cs="Arial"/>
        </w:rPr>
        <w:t xml:space="preserve"> </w:t>
      </w: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27B0AE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0163329" w14:textId="77777777" w:rsidR="00462C43" w:rsidRPr="00A92FD3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5D4EB2E" w14:textId="116B6C5C" w:rsidR="00462C43" w:rsidRDefault="00462C43" w:rsidP="00703D3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15456C">
        <w:rPr>
          <w:rFonts w:ascii="Arial" w:hAnsi="Arial" w:cs="Arial"/>
        </w:rPr>
        <w:t>2025.</w:t>
      </w:r>
    </w:p>
    <w:p w14:paraId="13818C7F" w14:textId="77777777" w:rsidR="00703D3F" w:rsidRPr="0062486B" w:rsidRDefault="00703D3F" w:rsidP="00703D3F">
      <w:pPr>
        <w:spacing w:line="276" w:lineRule="auto"/>
        <w:ind w:firstLine="709"/>
        <w:rPr>
          <w:rFonts w:ascii="Arial" w:hAnsi="Arial" w:cs="Arial"/>
        </w:rPr>
      </w:pPr>
    </w:p>
    <w:p w14:paraId="20C0A7AE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9ED8F83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B359A8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9A74B23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14:paraId="31FA608C" w14:textId="1FAADC4F" w:rsidR="00351BCA" w:rsidRPr="0062486B" w:rsidRDefault="0015456C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Jana Homolová</w:t>
      </w:r>
    </w:p>
    <w:p w14:paraId="6D56A4BC" w14:textId="23A3E823" w:rsidR="00351BCA" w:rsidRPr="0062486B" w:rsidRDefault="0015456C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místostarostka</w:t>
      </w:r>
      <w:r w:rsidR="00351BCA" w:rsidRPr="0062486B">
        <w:rPr>
          <w:rFonts w:ascii="Arial" w:hAnsi="Arial" w:cs="Arial"/>
        </w:rPr>
        <w:br w:type="column"/>
      </w:r>
      <w:r w:rsidR="00351BCA" w:rsidRPr="0062486B">
        <w:rPr>
          <w:rFonts w:ascii="Arial" w:hAnsi="Arial" w:cs="Arial"/>
        </w:rPr>
        <w:lastRenderedPageBreak/>
        <w:t>………………………………</w:t>
      </w:r>
    </w:p>
    <w:p w14:paraId="2FFAC43F" w14:textId="7B84128B" w:rsidR="00351BCA" w:rsidRPr="0062486B" w:rsidRDefault="0015456C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Jan Kotačka</w:t>
      </w:r>
    </w:p>
    <w:p w14:paraId="424779C8" w14:textId="6EE1C229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starost</w:t>
      </w:r>
      <w:r w:rsidR="00462C43">
        <w:rPr>
          <w:rFonts w:ascii="Arial" w:hAnsi="Arial" w:cs="Arial"/>
        </w:rPr>
        <w:t>a</w:t>
      </w:r>
    </w:p>
    <w:p w14:paraId="69251220" w14:textId="77777777" w:rsidR="00BE624E" w:rsidRPr="005F7FAE" w:rsidRDefault="00BE624E" w:rsidP="00CF08FF">
      <w:pPr>
        <w:spacing w:line="276" w:lineRule="auto"/>
        <w:rPr>
          <w:rFonts w:ascii="Arial" w:hAnsi="Arial" w:cs="Arial"/>
        </w:rPr>
      </w:pPr>
    </w:p>
    <w:sectPr w:rsidR="00BE624E" w:rsidRPr="005F7FAE" w:rsidSect="0015456C">
      <w:footerReference w:type="default" r:id="rId9"/>
      <w:footnotePr>
        <w:numRestart w:val="eachSect"/>
      </w:footnotePr>
      <w:type w:val="continuous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97630" w14:textId="77777777" w:rsidR="00137D0F" w:rsidRDefault="00137D0F" w:rsidP="006A579C">
      <w:pPr>
        <w:spacing w:after="0"/>
      </w:pPr>
      <w:r>
        <w:separator/>
      </w:r>
    </w:p>
  </w:endnote>
  <w:endnote w:type="continuationSeparator" w:id="0">
    <w:p w14:paraId="6889E579" w14:textId="77777777" w:rsidR="00137D0F" w:rsidRDefault="00137D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5693068C" w14:textId="6649F36E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20412E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B07C539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D072C3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C8E64" w14:textId="77777777" w:rsidR="00137D0F" w:rsidRDefault="00137D0F" w:rsidP="006A579C">
      <w:pPr>
        <w:spacing w:after="0"/>
      </w:pPr>
      <w:r>
        <w:separator/>
      </w:r>
    </w:p>
  </w:footnote>
  <w:footnote w:type="continuationSeparator" w:id="0">
    <w:p w14:paraId="4D722D85" w14:textId="77777777" w:rsidR="00137D0F" w:rsidRDefault="00137D0F" w:rsidP="006A579C">
      <w:pPr>
        <w:spacing w:after="0"/>
      </w:pPr>
      <w:r>
        <w:continuationSeparator/>
      </w:r>
    </w:p>
  </w:footnote>
  <w:footnote w:id="1">
    <w:p w14:paraId="63EF6C67" w14:textId="722B6FFF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5456C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412E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E71C5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370C8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4E1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2FD3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072C3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DF11E9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922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D1118-B671-4480-B6DB-8FFA1955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Ivana Hrušková</cp:lastModifiedBy>
  <cp:revision>2</cp:revision>
  <dcterms:created xsi:type="dcterms:W3CDTF">2024-09-20T06:57:00Z</dcterms:created>
  <dcterms:modified xsi:type="dcterms:W3CDTF">2024-09-20T06:57:00Z</dcterms:modified>
</cp:coreProperties>
</file>