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3301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Obec Bukovinka</w:t>
      </w:r>
    </w:p>
    <w:p w14:paraId="339069AF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Zastupitelstvo obce Bukovinka</w:t>
      </w:r>
    </w:p>
    <w:p w14:paraId="46331A84" w14:textId="4EEFACF0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Obecně závazná vyhláška obce Bukovinka</w:t>
      </w:r>
      <w:r w:rsidR="00961DEB">
        <w:rPr>
          <w:rFonts w:ascii="Times New Roman" w:hAnsi="Times New Roman" w:cs="Times New Roman"/>
          <w:b/>
          <w:sz w:val="24"/>
          <w:szCs w:val="24"/>
        </w:rPr>
        <w:t xml:space="preserve"> č. 3/2023</w:t>
      </w:r>
      <w:r w:rsidRPr="00E5361E">
        <w:rPr>
          <w:rFonts w:ascii="Times New Roman" w:hAnsi="Times New Roman" w:cs="Times New Roman"/>
          <w:b/>
          <w:sz w:val="24"/>
          <w:szCs w:val="24"/>
        </w:rPr>
        <w:t>,</w:t>
      </w:r>
    </w:p>
    <w:p w14:paraId="743EEF2B" w14:textId="7F92BDD1" w:rsidR="000555C5" w:rsidRPr="00E5361E" w:rsidRDefault="000555C5" w:rsidP="000555C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kterou se stanoví školský obvod mateřské školy zřízené obcí Bukovinka a část školského obvodu základní školy zřízené obcí Bukovina</w:t>
      </w:r>
    </w:p>
    <w:p w14:paraId="2D6A311E" w14:textId="77777777" w:rsidR="000555C5" w:rsidRPr="00E5361E" w:rsidRDefault="000555C5" w:rsidP="00055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EB2656" w14:textId="10FA2D08" w:rsidR="000555C5" w:rsidRPr="00E5361E" w:rsidRDefault="000555C5" w:rsidP="00055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 xml:space="preserve">Zastupitelstvo obce Bukovinka se na svém zasedání dne 30. 8. 2023 usnesením č. </w:t>
      </w:r>
      <w:r w:rsidR="002C1A93">
        <w:rPr>
          <w:rFonts w:ascii="Times New Roman" w:hAnsi="Times New Roman" w:cs="Times New Roman"/>
          <w:sz w:val="24"/>
          <w:szCs w:val="24"/>
        </w:rPr>
        <w:t xml:space="preserve">6 </w:t>
      </w:r>
      <w:r w:rsidRPr="00E5361E">
        <w:rPr>
          <w:rFonts w:ascii="Times New Roman" w:hAnsi="Times New Roman" w:cs="Times New Roman"/>
          <w:sz w:val="24"/>
          <w:szCs w:val="24"/>
        </w:rPr>
        <w:t>usneslo vydat na základě ustanovení § 178 odst. 2 písm. b) a c) a § 179 odst. 3 zákona č. 561/2004 Sb., o předškolním, základním, středním, vyšším odborném a jiném vzdělávání (školský zákon), ve znění pozdějších předpisů, a v souladu s § 10 písm. d) a § 84 odst. 2 písm. h) zákona č. 128/2000 Sb., o obcích (obecní zřízení), ve znění pozdějších předpisů, tuto obecně závaznou vyhlášku:</w:t>
      </w:r>
    </w:p>
    <w:p w14:paraId="212A944D" w14:textId="77777777" w:rsidR="000555C5" w:rsidRPr="00E5361E" w:rsidRDefault="000555C5" w:rsidP="00055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880664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726A21E9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 xml:space="preserve">Stanovení školských obvodů </w:t>
      </w:r>
    </w:p>
    <w:p w14:paraId="0FCA4F4D" w14:textId="77777777" w:rsidR="00E5361E" w:rsidRPr="00E5361E" w:rsidRDefault="000555C5" w:rsidP="00E5361E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>Školský obvod Mateřské školy Bukovinka, Bukovinka 67, 679 05 Bukovinka, tvoří území obce Bukovinka</w:t>
      </w:r>
      <w:r w:rsidRPr="00E5361E">
        <w:rPr>
          <w:rFonts w:ascii="Times New Roman" w:hAnsi="Times New Roman" w:cs="Times New Roman"/>
          <w:i/>
          <w:sz w:val="24"/>
          <w:szCs w:val="24"/>
        </w:rPr>
        <w:t>.</w:t>
      </w:r>
    </w:p>
    <w:p w14:paraId="666CC84D" w14:textId="68824841" w:rsidR="000555C5" w:rsidRPr="00E5361E" w:rsidRDefault="000555C5" w:rsidP="00E5361E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 xml:space="preserve">Na základě dohody </w:t>
      </w:r>
      <w:r w:rsidR="00E5361E">
        <w:rPr>
          <w:rFonts w:ascii="Times New Roman" w:hAnsi="Times New Roman" w:cs="Times New Roman"/>
          <w:sz w:val="24"/>
          <w:szCs w:val="24"/>
        </w:rPr>
        <w:t xml:space="preserve">mezi </w:t>
      </w:r>
      <w:r w:rsidRPr="00E5361E">
        <w:rPr>
          <w:rFonts w:ascii="Times New Roman" w:hAnsi="Times New Roman" w:cs="Times New Roman"/>
          <w:sz w:val="24"/>
          <w:szCs w:val="24"/>
        </w:rPr>
        <w:t>obc</w:t>
      </w:r>
      <w:r w:rsidR="00E5361E">
        <w:rPr>
          <w:rFonts w:ascii="Times New Roman" w:hAnsi="Times New Roman" w:cs="Times New Roman"/>
          <w:sz w:val="24"/>
          <w:szCs w:val="24"/>
        </w:rPr>
        <w:t>emi</w:t>
      </w:r>
      <w:r w:rsidRPr="00E5361E">
        <w:rPr>
          <w:rFonts w:ascii="Times New Roman" w:hAnsi="Times New Roman" w:cs="Times New Roman"/>
          <w:sz w:val="24"/>
          <w:szCs w:val="24"/>
        </w:rPr>
        <w:t xml:space="preserve"> Bukovinka a Bukovina o vytvoření společného školského obvodu Mateřské školy Bukovinka a Základní školy Bukovina ze dne 1. 3. 2017 se stanovuje část společného školského obvodu Základní školy Bukovina 66, 679 05 Bukovina</w:t>
      </w:r>
      <w:r w:rsidRPr="00E536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5361E">
        <w:rPr>
          <w:rFonts w:ascii="Times New Roman" w:hAnsi="Times New Roman" w:cs="Times New Roman"/>
          <w:sz w:val="24"/>
          <w:szCs w:val="24"/>
        </w:rPr>
        <w:t>kterou</w:t>
      </w:r>
      <w:r w:rsidRPr="00E53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61E">
        <w:rPr>
          <w:rFonts w:ascii="Times New Roman" w:hAnsi="Times New Roman" w:cs="Times New Roman"/>
          <w:sz w:val="24"/>
          <w:szCs w:val="24"/>
        </w:rPr>
        <w:t>tvoří území obce Bukovinka</w:t>
      </w:r>
      <w:r w:rsidRPr="00E5361E">
        <w:rPr>
          <w:rFonts w:ascii="Times New Roman" w:hAnsi="Times New Roman" w:cs="Times New Roman"/>
          <w:i/>
          <w:sz w:val="24"/>
          <w:szCs w:val="24"/>
        </w:rPr>
        <w:t>.</w:t>
      </w:r>
    </w:p>
    <w:p w14:paraId="764D28E2" w14:textId="77777777" w:rsidR="000555C5" w:rsidRPr="00E5361E" w:rsidRDefault="000555C5" w:rsidP="000555C5">
      <w:pPr>
        <w:tabs>
          <w:tab w:val="left" w:pos="1134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264A0F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1CF3E0EA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Zrušovací ustanovení</w:t>
      </w:r>
    </w:p>
    <w:p w14:paraId="53084514" w14:textId="4A2BEF6D" w:rsidR="000555C5" w:rsidRPr="00E5361E" w:rsidRDefault="000555C5" w:rsidP="000555C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 xml:space="preserve">Zrušuje se obecně závazná vyhláška obce </w:t>
      </w:r>
      <w:r w:rsidR="00E5361E" w:rsidRPr="00E5361E">
        <w:rPr>
          <w:rFonts w:ascii="Times New Roman" w:hAnsi="Times New Roman" w:cs="Times New Roman"/>
          <w:sz w:val="24"/>
          <w:szCs w:val="24"/>
        </w:rPr>
        <w:t>Bukovinka</w:t>
      </w:r>
      <w:r w:rsidRPr="00E5361E">
        <w:rPr>
          <w:rFonts w:ascii="Times New Roman" w:hAnsi="Times New Roman" w:cs="Times New Roman"/>
          <w:sz w:val="24"/>
          <w:szCs w:val="24"/>
        </w:rPr>
        <w:t xml:space="preserve"> č. </w:t>
      </w:r>
      <w:r w:rsidR="00E5361E" w:rsidRPr="00E5361E">
        <w:rPr>
          <w:rFonts w:ascii="Times New Roman" w:hAnsi="Times New Roman" w:cs="Times New Roman"/>
          <w:sz w:val="24"/>
          <w:szCs w:val="24"/>
        </w:rPr>
        <w:t>2/2017</w:t>
      </w:r>
      <w:r w:rsidRPr="00E5361E">
        <w:rPr>
          <w:rFonts w:ascii="Times New Roman" w:hAnsi="Times New Roman" w:cs="Times New Roman"/>
          <w:sz w:val="24"/>
          <w:szCs w:val="24"/>
        </w:rPr>
        <w:t xml:space="preserve">, </w:t>
      </w:r>
      <w:r w:rsidR="00E5361E" w:rsidRPr="00E5361E">
        <w:rPr>
          <w:rFonts w:ascii="Times New Roman" w:hAnsi="Times New Roman" w:cs="Times New Roman"/>
          <w:sz w:val="24"/>
          <w:szCs w:val="24"/>
        </w:rPr>
        <w:t>kterou se stanoví část společného školského obvodu mateřské a základní školy</w:t>
      </w:r>
      <w:r w:rsidRPr="00E5361E">
        <w:rPr>
          <w:rFonts w:ascii="Times New Roman" w:hAnsi="Times New Roman" w:cs="Times New Roman"/>
          <w:sz w:val="24"/>
          <w:szCs w:val="24"/>
        </w:rPr>
        <w:t xml:space="preserve">, ze dne </w:t>
      </w:r>
      <w:r w:rsidR="00E5361E" w:rsidRPr="00E5361E">
        <w:rPr>
          <w:rFonts w:ascii="Times New Roman" w:hAnsi="Times New Roman" w:cs="Times New Roman"/>
          <w:sz w:val="24"/>
          <w:szCs w:val="24"/>
        </w:rPr>
        <w:t>13. 20. 2017</w:t>
      </w:r>
      <w:r w:rsidRPr="00E5361E">
        <w:rPr>
          <w:rFonts w:ascii="Times New Roman" w:hAnsi="Times New Roman" w:cs="Times New Roman"/>
          <w:sz w:val="24"/>
          <w:szCs w:val="24"/>
        </w:rPr>
        <w:t>.</w:t>
      </w:r>
    </w:p>
    <w:p w14:paraId="7F4EE275" w14:textId="77777777" w:rsidR="000555C5" w:rsidRPr="00E5361E" w:rsidRDefault="000555C5" w:rsidP="00055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52ACAD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4EB71A3A" w14:textId="77777777" w:rsidR="000555C5" w:rsidRPr="00E5361E" w:rsidRDefault="000555C5" w:rsidP="000555C5">
      <w:pPr>
        <w:keepNext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61E">
        <w:rPr>
          <w:rFonts w:ascii="Times New Roman" w:hAnsi="Times New Roman" w:cs="Times New Roman"/>
          <w:b/>
          <w:sz w:val="24"/>
          <w:szCs w:val="24"/>
        </w:rPr>
        <w:t>Účinnost</w:t>
      </w:r>
    </w:p>
    <w:p w14:paraId="52804520" w14:textId="77777777" w:rsidR="000555C5" w:rsidRPr="00E5361E" w:rsidRDefault="000555C5" w:rsidP="000555C5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>Tato obecně závazná vyhláška nabývá účinnosti počátkem patnáctého dne následujícího po dni jejího vyhlášení.</w:t>
      </w:r>
    </w:p>
    <w:p w14:paraId="07923808" w14:textId="77777777" w:rsidR="000555C5" w:rsidRPr="00E5361E" w:rsidRDefault="000555C5" w:rsidP="000555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3F8E07" w14:textId="77777777" w:rsidR="00E5361E" w:rsidRPr="00E5361E" w:rsidRDefault="00E5361E" w:rsidP="00E5361E">
      <w:p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  <w:sectPr w:rsidR="00E5361E" w:rsidRPr="00E5361E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</w:sectPr>
      </w:pPr>
    </w:p>
    <w:p w14:paraId="7B386BBF" w14:textId="77777777" w:rsidR="00E5361E" w:rsidRPr="00E5361E" w:rsidRDefault="00E5361E" w:rsidP="00E5361E">
      <w:pPr>
        <w:keepNext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E8A69FC" w14:textId="3E79BC5F" w:rsidR="00E5361E" w:rsidRPr="00E5361E" w:rsidRDefault="00E5361E" w:rsidP="00E5361E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>Pavel Malík</w:t>
      </w:r>
    </w:p>
    <w:p w14:paraId="5F10BC17" w14:textId="77777777" w:rsidR="00E5361E" w:rsidRPr="00E5361E" w:rsidRDefault="00E5361E" w:rsidP="00E5361E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>starosta</w:t>
      </w:r>
      <w:r w:rsidRPr="00E5361E">
        <w:rPr>
          <w:rFonts w:ascii="Times New Roman" w:hAnsi="Times New Roman" w:cs="Times New Roman"/>
          <w:sz w:val="24"/>
          <w:szCs w:val="24"/>
        </w:rPr>
        <w:br w:type="column"/>
      </w:r>
      <w:r w:rsidRPr="00E5361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0CAC81" w14:textId="124CE439" w:rsidR="00E5361E" w:rsidRPr="00E5361E" w:rsidRDefault="00E5361E" w:rsidP="00E5361E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E5361E">
        <w:rPr>
          <w:rFonts w:ascii="Times New Roman" w:hAnsi="Times New Roman" w:cs="Times New Roman"/>
          <w:sz w:val="24"/>
          <w:szCs w:val="24"/>
        </w:rPr>
        <w:t xml:space="preserve">Mgr. Aneta </w:t>
      </w:r>
      <w:proofErr w:type="spellStart"/>
      <w:r w:rsidRPr="00E5361E">
        <w:rPr>
          <w:rFonts w:ascii="Times New Roman" w:hAnsi="Times New Roman" w:cs="Times New Roman"/>
          <w:sz w:val="24"/>
          <w:szCs w:val="24"/>
        </w:rPr>
        <w:t>Majerčíková</w:t>
      </w:r>
      <w:proofErr w:type="spellEnd"/>
    </w:p>
    <w:p w14:paraId="1F001279" w14:textId="5320E9F5" w:rsidR="002C1A93" w:rsidRPr="00E5361E" w:rsidRDefault="00E5361E" w:rsidP="00E5361E">
      <w:pPr>
        <w:jc w:val="center"/>
        <w:rPr>
          <w:rFonts w:ascii="Times New Roman" w:hAnsi="Times New Roman" w:cs="Times New Roman"/>
          <w:sz w:val="24"/>
          <w:szCs w:val="24"/>
        </w:rPr>
        <w:sectPr w:rsidR="002C1A93" w:rsidRPr="00E5361E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  <w:r w:rsidRPr="00E5361E">
        <w:rPr>
          <w:rFonts w:ascii="Times New Roman" w:hAnsi="Times New Roman" w:cs="Times New Roman"/>
          <w:sz w:val="24"/>
          <w:szCs w:val="24"/>
        </w:rPr>
        <w:t>místostarost</w:t>
      </w:r>
      <w:r>
        <w:rPr>
          <w:rFonts w:ascii="Times New Roman" w:hAnsi="Times New Roman" w:cs="Times New Roman"/>
          <w:sz w:val="24"/>
          <w:szCs w:val="24"/>
        </w:rPr>
        <w:t>ka</w:t>
      </w:r>
      <w:bookmarkStart w:id="0" w:name="_GoBack"/>
      <w:bookmarkEnd w:id="0"/>
    </w:p>
    <w:p w14:paraId="055856E0" w14:textId="1FE35CB0" w:rsidR="000555C5" w:rsidRPr="00E5361E" w:rsidRDefault="000555C5" w:rsidP="000555C5">
      <w:pPr>
        <w:rPr>
          <w:rFonts w:ascii="Times New Roman" w:hAnsi="Times New Roman" w:cs="Times New Roman"/>
          <w:sz w:val="24"/>
          <w:szCs w:val="24"/>
        </w:rPr>
      </w:pPr>
    </w:p>
    <w:sectPr w:rsidR="000555C5" w:rsidRPr="00E5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DE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C5"/>
    <w:rsid w:val="000555C5"/>
    <w:rsid w:val="000D4833"/>
    <w:rsid w:val="002C1A93"/>
    <w:rsid w:val="00961DEB"/>
    <w:rsid w:val="00D551D5"/>
    <w:rsid w:val="00E5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8A55"/>
  <w15:chartTrackingRefBased/>
  <w15:docId w15:val="{E178DA49-BF1A-4059-8AC5-11B0AC4B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C5"/>
    <w:pPr>
      <w:spacing w:after="120" w:line="240" w:lineRule="auto"/>
      <w:jc w:val="both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5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1D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DEB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Bukovinka</dc:creator>
  <cp:keywords/>
  <dc:description/>
  <cp:lastModifiedBy>ucetni</cp:lastModifiedBy>
  <cp:revision>3</cp:revision>
  <cp:lastPrinted>2023-08-30T06:57:00Z</cp:lastPrinted>
  <dcterms:created xsi:type="dcterms:W3CDTF">2023-08-14T06:32:00Z</dcterms:created>
  <dcterms:modified xsi:type="dcterms:W3CDTF">2023-08-30T06:57:00Z</dcterms:modified>
</cp:coreProperties>
</file>