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9E668" w14:textId="77777777" w:rsidR="00F15802" w:rsidRPr="001E6D87" w:rsidRDefault="00F15802" w:rsidP="00F15802">
      <w:pPr>
        <w:pStyle w:val="Normlnweb"/>
        <w:jc w:val="center"/>
        <w:rPr>
          <w:sz w:val="28"/>
          <w:szCs w:val="28"/>
        </w:rPr>
      </w:pPr>
      <w:r w:rsidRPr="001E6D87">
        <w:rPr>
          <w:b/>
          <w:bCs/>
          <w:sz w:val="28"/>
          <w:szCs w:val="28"/>
        </w:rPr>
        <w:t>Město Roudnice nad Labem</w:t>
      </w:r>
    </w:p>
    <w:p w14:paraId="5DF8F454" w14:textId="77777777" w:rsidR="00F15802" w:rsidRDefault="00F15802" w:rsidP="00F15802">
      <w:pPr>
        <w:pStyle w:val="Nadpis2"/>
        <w:rPr>
          <w:sz w:val="24"/>
        </w:rPr>
      </w:pPr>
    </w:p>
    <w:p w14:paraId="32C21E79" w14:textId="2517CE6A" w:rsidR="00F15802" w:rsidRPr="002C5CA3" w:rsidRDefault="00F15802" w:rsidP="00F15802">
      <w:pPr>
        <w:pStyle w:val="Nadpis2"/>
        <w:rPr>
          <w:sz w:val="24"/>
        </w:rPr>
      </w:pPr>
      <w:r w:rsidRPr="002C5CA3">
        <w:rPr>
          <w:sz w:val="24"/>
        </w:rPr>
        <w:t xml:space="preserve">NAŘÍZENÍ MĚSTA </w:t>
      </w:r>
    </w:p>
    <w:p w14:paraId="5C17C745" w14:textId="06A77C5E" w:rsidR="00F15802" w:rsidRPr="002C5CA3" w:rsidRDefault="00F15802" w:rsidP="00F15802">
      <w:pPr>
        <w:pStyle w:val="Zkladntext"/>
        <w:rPr>
          <w:b/>
        </w:rPr>
      </w:pPr>
      <w:r>
        <w:rPr>
          <w:b/>
        </w:rPr>
        <w:t>kterým se v souladu s cenovými předpisy</w:t>
      </w:r>
      <w:r w:rsidRPr="002C5CA3">
        <w:rPr>
          <w:b/>
        </w:rPr>
        <w:t xml:space="preserve"> </w:t>
      </w:r>
      <w:r>
        <w:rPr>
          <w:b/>
        </w:rPr>
        <w:t xml:space="preserve">stanovují ceny za užití místních komunikací nebo jejich určených úseků ve vymezených oblastech na území </w:t>
      </w:r>
      <w:r w:rsidRPr="002C5CA3">
        <w:rPr>
          <w:b/>
        </w:rPr>
        <w:t xml:space="preserve">města </w:t>
      </w:r>
      <w:r>
        <w:rPr>
          <w:b/>
        </w:rPr>
        <w:t>R</w:t>
      </w:r>
      <w:r w:rsidRPr="002C5CA3">
        <w:rPr>
          <w:b/>
        </w:rPr>
        <w:t xml:space="preserve">oudnice nad </w:t>
      </w:r>
      <w:r>
        <w:rPr>
          <w:b/>
        </w:rPr>
        <w:t>L</w:t>
      </w:r>
      <w:r w:rsidRPr="002C5CA3">
        <w:rPr>
          <w:b/>
        </w:rPr>
        <w:t>abem</w:t>
      </w:r>
      <w:r>
        <w:rPr>
          <w:b/>
        </w:rPr>
        <w:t xml:space="preserve"> k</w:t>
      </w:r>
      <w:r w:rsidR="00006B8E">
        <w:rPr>
          <w:b/>
        </w:rPr>
        <w:t>e</w:t>
      </w:r>
      <w:r>
        <w:rPr>
          <w:b/>
        </w:rPr>
        <w:t xml:space="preserve"> stání silničního motorového vozidla </w:t>
      </w:r>
    </w:p>
    <w:p w14:paraId="17448E91" w14:textId="77777777" w:rsidR="00683557" w:rsidRDefault="00683557" w:rsidP="00F15802">
      <w:pPr>
        <w:pStyle w:val="Normlnweb"/>
        <w:jc w:val="both"/>
      </w:pPr>
    </w:p>
    <w:p w14:paraId="3C1E04C0" w14:textId="2B6AD436" w:rsidR="00F15802" w:rsidRPr="002C5CA3" w:rsidRDefault="00F15802" w:rsidP="00F15802">
      <w:pPr>
        <w:pStyle w:val="Normlnweb"/>
        <w:jc w:val="both"/>
        <w:rPr>
          <w:b/>
          <w:bCs/>
        </w:rPr>
      </w:pPr>
      <w:r w:rsidRPr="002C5CA3">
        <w:t xml:space="preserve">Rada města Roudnice nad Labem se na svém zasedání dne </w:t>
      </w:r>
      <w:r w:rsidR="00CC0147" w:rsidRPr="00E34AE5">
        <w:t>17.</w:t>
      </w:r>
      <w:r w:rsidR="00E34AE5">
        <w:t xml:space="preserve"> </w:t>
      </w:r>
      <w:r w:rsidR="00CC0147" w:rsidRPr="00E34AE5">
        <w:t>12.</w:t>
      </w:r>
      <w:r w:rsidR="00E34AE5">
        <w:t xml:space="preserve"> </w:t>
      </w:r>
      <w:r w:rsidRPr="00E34AE5">
        <w:t>202</w:t>
      </w:r>
      <w:r w:rsidR="00526EBB" w:rsidRPr="00E34AE5">
        <w:t>5</w:t>
      </w:r>
      <w:r>
        <w:t xml:space="preserve"> usnesením č. </w:t>
      </w:r>
      <w:r w:rsidR="00E34AE5">
        <w:t>531</w:t>
      </w:r>
      <w:r>
        <w:t>/202</w:t>
      </w:r>
      <w:r w:rsidR="00526EBB">
        <w:t>5</w:t>
      </w:r>
      <w:r>
        <w:t xml:space="preserve"> rozhodla </w:t>
      </w:r>
      <w:r w:rsidRPr="002C5CA3">
        <w:t>v souladu s ustanovením § 11</w:t>
      </w:r>
      <w:r>
        <w:t>, § 61 odst. 2 písm. a)</w:t>
      </w:r>
      <w:r w:rsidRPr="002C5CA3">
        <w:t xml:space="preserve"> a § 102 </w:t>
      </w:r>
      <w:r>
        <w:t xml:space="preserve">odst. 2 </w:t>
      </w:r>
      <w:r w:rsidRPr="002C5CA3">
        <w:t>písm. d), zákona č. 128/2000 Sb., o obcích (obecní zřízení) ve znění pozdějších předpisů</w:t>
      </w:r>
      <w:r>
        <w:t xml:space="preserve"> a § 10 odst. 1 zákona 526/1990 Sb., o cenách</w:t>
      </w:r>
      <w:r w:rsidRPr="002C5CA3">
        <w:t xml:space="preserve"> ve znění pozdějších předpisů, vydat toto nařízení</w:t>
      </w:r>
      <w:r>
        <w:t xml:space="preserve"> (dále jen „Ceník“)</w:t>
      </w:r>
      <w:r w:rsidRPr="002C5CA3">
        <w:t xml:space="preserve">: </w:t>
      </w:r>
    </w:p>
    <w:p w14:paraId="66A91CCE" w14:textId="77777777" w:rsidR="00683557" w:rsidRDefault="00683557" w:rsidP="00F15802">
      <w:pPr>
        <w:pStyle w:val="Normlnweb"/>
        <w:spacing w:after="0" w:afterAutospacing="0"/>
        <w:jc w:val="center"/>
        <w:rPr>
          <w:b/>
          <w:bCs/>
        </w:rPr>
      </w:pPr>
    </w:p>
    <w:p w14:paraId="00C2E9A0" w14:textId="77777777" w:rsidR="00F15802" w:rsidRPr="002C5CA3" w:rsidRDefault="00F15802" w:rsidP="00F15802">
      <w:pPr>
        <w:pStyle w:val="Normlnweb"/>
        <w:spacing w:after="0" w:afterAutospacing="0"/>
        <w:jc w:val="center"/>
      </w:pPr>
      <w:r w:rsidRPr="002C5CA3">
        <w:rPr>
          <w:b/>
          <w:bCs/>
        </w:rPr>
        <w:t>Článek 1.</w:t>
      </w:r>
    </w:p>
    <w:p w14:paraId="508949FC" w14:textId="77777777" w:rsidR="00F15802" w:rsidRPr="00230E00" w:rsidRDefault="00F15802" w:rsidP="00F15802">
      <w:pPr>
        <w:pStyle w:val="Nadpis2"/>
        <w:rPr>
          <w:b/>
          <w:sz w:val="24"/>
        </w:rPr>
      </w:pPr>
      <w:r w:rsidRPr="00230E00">
        <w:rPr>
          <w:b/>
          <w:sz w:val="24"/>
        </w:rPr>
        <w:t>Předmět úpravy</w:t>
      </w:r>
    </w:p>
    <w:p w14:paraId="3DE81E7E" w14:textId="77777777" w:rsidR="00F15802" w:rsidRDefault="00F15802" w:rsidP="00575E4A">
      <w:pPr>
        <w:pStyle w:val="Zkladntext"/>
        <w:jc w:val="center"/>
        <w:rPr>
          <w:b/>
        </w:rPr>
      </w:pPr>
    </w:p>
    <w:p w14:paraId="0CE693D4" w14:textId="5A8E3FB1" w:rsidR="00F15802" w:rsidRPr="002900B7" w:rsidRDefault="002900B7" w:rsidP="002900B7">
      <w:pPr>
        <w:pStyle w:val="Zkladntext"/>
        <w:rPr>
          <w:bCs/>
        </w:rPr>
      </w:pPr>
      <w:r w:rsidRPr="002900B7">
        <w:rPr>
          <w:bCs/>
        </w:rPr>
        <w:t>Toto nařízení upravuje</w:t>
      </w:r>
      <w:r>
        <w:rPr>
          <w:b/>
        </w:rPr>
        <w:t xml:space="preserve"> </w:t>
      </w:r>
      <w:r w:rsidRPr="002900B7">
        <w:rPr>
          <w:bCs/>
        </w:rPr>
        <w:t>ceny, za kterých lze</w:t>
      </w:r>
      <w:r>
        <w:rPr>
          <w:b/>
        </w:rPr>
        <w:t xml:space="preserve"> </w:t>
      </w:r>
      <w:r w:rsidRPr="002900B7">
        <w:rPr>
          <w:bCs/>
        </w:rPr>
        <w:t xml:space="preserve">užít </w:t>
      </w:r>
      <w:r>
        <w:rPr>
          <w:bCs/>
        </w:rPr>
        <w:t>místní komunikace, jejich úseky</w:t>
      </w:r>
      <w:r w:rsidR="00006B8E">
        <w:rPr>
          <w:bCs/>
        </w:rPr>
        <w:t xml:space="preserve">, </w:t>
      </w:r>
      <w:r>
        <w:rPr>
          <w:bCs/>
        </w:rPr>
        <w:t>vybraná parkoviště a odstavné plochy k</w:t>
      </w:r>
      <w:r w:rsidR="00006B8E">
        <w:rPr>
          <w:bCs/>
        </w:rPr>
        <w:t>e</w:t>
      </w:r>
      <w:r>
        <w:rPr>
          <w:bCs/>
        </w:rPr>
        <w:t> stání motorových vozidel.</w:t>
      </w:r>
      <w:r w:rsidRPr="002900B7">
        <w:rPr>
          <w:bCs/>
        </w:rPr>
        <w:t xml:space="preserve"> </w:t>
      </w:r>
    </w:p>
    <w:p w14:paraId="04C1ED82" w14:textId="77777777" w:rsidR="00F15802" w:rsidRPr="002900B7" w:rsidRDefault="00F15802" w:rsidP="00575E4A">
      <w:pPr>
        <w:pStyle w:val="Zkladntext"/>
        <w:jc w:val="center"/>
        <w:rPr>
          <w:bCs/>
        </w:rPr>
      </w:pPr>
    </w:p>
    <w:p w14:paraId="1EC13E44" w14:textId="77777777" w:rsidR="00F15802" w:rsidRDefault="00F15802" w:rsidP="00575E4A">
      <w:pPr>
        <w:pStyle w:val="Zkladntext"/>
        <w:jc w:val="center"/>
        <w:rPr>
          <w:b/>
        </w:rPr>
      </w:pPr>
    </w:p>
    <w:p w14:paraId="767E665B" w14:textId="77777777" w:rsidR="00F15802" w:rsidRDefault="00F15802" w:rsidP="00575E4A">
      <w:pPr>
        <w:pStyle w:val="Zkladntext"/>
        <w:jc w:val="center"/>
        <w:rPr>
          <w:b/>
        </w:rPr>
      </w:pPr>
    </w:p>
    <w:p w14:paraId="6A299EFA" w14:textId="77777777" w:rsidR="00F15802" w:rsidRDefault="002900B7" w:rsidP="00575E4A">
      <w:pPr>
        <w:pStyle w:val="Zkladntext"/>
        <w:jc w:val="center"/>
        <w:rPr>
          <w:b/>
        </w:rPr>
      </w:pPr>
      <w:r>
        <w:rPr>
          <w:b/>
        </w:rPr>
        <w:t>Článek 2.</w:t>
      </w:r>
    </w:p>
    <w:p w14:paraId="59C4C8A4" w14:textId="77777777" w:rsidR="00575E4A" w:rsidRDefault="00575E4A" w:rsidP="00575E4A">
      <w:pPr>
        <w:pStyle w:val="Zkladntext"/>
        <w:jc w:val="center"/>
        <w:rPr>
          <w:b/>
        </w:rPr>
      </w:pPr>
      <w:r>
        <w:rPr>
          <w:b/>
        </w:rPr>
        <w:t>Ceník</w:t>
      </w:r>
      <w:r w:rsidR="002900B7">
        <w:rPr>
          <w:b/>
        </w:rPr>
        <w:t xml:space="preserve"> pro </w:t>
      </w:r>
      <w:r w:rsidR="001561AD">
        <w:rPr>
          <w:b/>
        </w:rPr>
        <w:t xml:space="preserve">zónu </w:t>
      </w:r>
      <w:proofErr w:type="gramStart"/>
      <w:r w:rsidR="001561AD">
        <w:rPr>
          <w:b/>
        </w:rPr>
        <w:t xml:space="preserve">A - </w:t>
      </w:r>
      <w:r w:rsidR="002900B7">
        <w:rPr>
          <w:b/>
        </w:rPr>
        <w:t>Historické</w:t>
      </w:r>
      <w:proofErr w:type="gramEnd"/>
      <w:r w:rsidR="002900B7">
        <w:rPr>
          <w:b/>
        </w:rPr>
        <w:t xml:space="preserve"> centrum </w:t>
      </w:r>
    </w:p>
    <w:p w14:paraId="6D522407" w14:textId="77777777" w:rsidR="00575E4A" w:rsidRDefault="00575E4A" w:rsidP="00575E4A">
      <w:pPr>
        <w:pStyle w:val="Normlnweb"/>
        <w:spacing w:before="0" w:beforeAutospacing="0"/>
        <w:jc w:val="both"/>
      </w:pPr>
    </w:p>
    <w:p w14:paraId="033D0254" w14:textId="30656294" w:rsidR="00284465" w:rsidRDefault="00575E4A" w:rsidP="00284465">
      <w:pPr>
        <w:pStyle w:val="Zkladntext2"/>
        <w:numPr>
          <w:ilvl w:val="0"/>
          <w:numId w:val="1"/>
        </w:numPr>
        <w:spacing w:line="276" w:lineRule="auto"/>
        <w:ind w:left="426" w:hanging="426"/>
        <w:jc w:val="both"/>
      </w:pPr>
      <w:r>
        <w:t xml:space="preserve">Ceny, za které lze v době pondělí až pátek od 7:00 – 17:00 (vyjma </w:t>
      </w:r>
      <w:r w:rsidR="00006B8E">
        <w:t xml:space="preserve">státních </w:t>
      </w:r>
      <w:r>
        <w:t xml:space="preserve">svátků) užívat místní komunikace nebo jejich úseky </w:t>
      </w:r>
      <w:bookmarkStart w:id="0" w:name="_Hlk65053886"/>
      <w:r w:rsidR="002900B7">
        <w:t>v</w:t>
      </w:r>
      <w:r w:rsidR="001561AD">
        <w:t xml:space="preserve"> zóně </w:t>
      </w:r>
      <w:proofErr w:type="gramStart"/>
      <w:r w:rsidR="001561AD">
        <w:t xml:space="preserve">A - </w:t>
      </w:r>
      <w:r w:rsidR="002900B7">
        <w:t>Historické</w:t>
      </w:r>
      <w:proofErr w:type="gramEnd"/>
      <w:r w:rsidR="002900B7">
        <w:t xml:space="preserve"> centru</w:t>
      </w:r>
      <w:r w:rsidR="001561AD">
        <w:t>m</w:t>
      </w:r>
      <w:r w:rsidR="002900B7">
        <w:t xml:space="preserve"> </w:t>
      </w:r>
      <w:bookmarkEnd w:id="0"/>
      <w:r w:rsidR="00B1649A">
        <w:t>ke</w:t>
      </w:r>
      <w:r>
        <w:t xml:space="preserve"> stání </w:t>
      </w:r>
      <w:r w:rsidR="00B1649A">
        <w:t xml:space="preserve">silničního motorového </w:t>
      </w:r>
      <w:r>
        <w:t xml:space="preserve">vozidla </w:t>
      </w:r>
      <w:r w:rsidRPr="00EE57AC">
        <w:t>po časově omezenou dobu</w:t>
      </w:r>
      <w:r w:rsidR="00006B8E">
        <w:t>:</w:t>
      </w:r>
    </w:p>
    <w:p w14:paraId="568F05A4" w14:textId="6C542972" w:rsidR="00EE680C" w:rsidRDefault="00EE680C" w:rsidP="00006B8E">
      <w:pPr>
        <w:pStyle w:val="Zkladntext2"/>
        <w:numPr>
          <w:ilvl w:val="0"/>
          <w:numId w:val="7"/>
        </w:numPr>
        <w:spacing w:line="276" w:lineRule="auto"/>
        <w:jc w:val="both"/>
      </w:pPr>
      <w:r>
        <w:t xml:space="preserve">10,- Kč za první hodinu </w:t>
      </w:r>
    </w:p>
    <w:p w14:paraId="47D8361A" w14:textId="77777777" w:rsidR="00EE680C" w:rsidRDefault="00EE680C" w:rsidP="00006B8E">
      <w:pPr>
        <w:pStyle w:val="Normlnweb"/>
        <w:numPr>
          <w:ilvl w:val="0"/>
          <w:numId w:val="7"/>
        </w:numPr>
        <w:spacing w:before="0" w:beforeAutospacing="0" w:after="240" w:afterAutospacing="0" w:line="276" w:lineRule="auto"/>
      </w:pPr>
      <w:r>
        <w:t>50,- Kč za druhou a každou další hodinu</w:t>
      </w:r>
    </w:p>
    <w:p w14:paraId="4CA065E7" w14:textId="77777777" w:rsidR="00575E4A" w:rsidRDefault="00575E4A" w:rsidP="00284465">
      <w:pPr>
        <w:pStyle w:val="Normlnweb"/>
        <w:spacing w:before="0" w:beforeAutospacing="0" w:after="240" w:afterAutospacing="0" w:line="276" w:lineRule="auto"/>
        <w:ind w:left="426"/>
        <w:rPr>
          <w:u w:val="single"/>
        </w:rPr>
      </w:pPr>
      <w:r w:rsidRPr="00ED6E49">
        <w:t xml:space="preserve">Mimo stanovenou dobu lze dané komunikace </w:t>
      </w:r>
      <w:r w:rsidR="00EE680C">
        <w:t xml:space="preserve">od 17:00 do 7:00 druhého dne </w:t>
      </w:r>
      <w:r w:rsidRPr="00ED6E49">
        <w:t>užít ke stání bez</w:t>
      </w:r>
      <w:r w:rsidR="00B1649A">
        <w:t>platně</w:t>
      </w:r>
      <w:r w:rsidRPr="00ED6E49">
        <w:t>.</w:t>
      </w:r>
      <w:r>
        <w:rPr>
          <w:u w:val="single"/>
        </w:rPr>
        <w:t xml:space="preserve"> </w:t>
      </w:r>
    </w:p>
    <w:p w14:paraId="40721C52" w14:textId="77777777" w:rsidR="00284465" w:rsidRPr="007C5A44" w:rsidRDefault="00284465" w:rsidP="00284465">
      <w:pPr>
        <w:pStyle w:val="Zkladntext2"/>
        <w:spacing w:line="276" w:lineRule="auto"/>
        <w:ind w:left="426"/>
        <w:jc w:val="both"/>
      </w:pPr>
      <w:r>
        <w:t xml:space="preserve">Parkovné lze uhradit prostřednictvím parkovacího automatu (hotově nebo platební kartou) nebo prostřednictvím mobilní či webové aplikace (dostupné platební metody jsou v aktuální podobě uvedeny na www.roudniceparkuje.cz) </w:t>
      </w:r>
    </w:p>
    <w:p w14:paraId="74B5419D" w14:textId="77777777" w:rsidR="00575E4A" w:rsidRDefault="00575E4A" w:rsidP="00575E4A">
      <w:pPr>
        <w:pStyle w:val="Normlnweb"/>
        <w:numPr>
          <w:ilvl w:val="0"/>
          <w:numId w:val="1"/>
        </w:numPr>
        <w:spacing w:before="0" w:beforeAutospacing="0" w:after="0" w:afterAutospacing="0" w:line="276" w:lineRule="auto"/>
        <w:ind w:left="426" w:hanging="426"/>
      </w:pPr>
      <w:r>
        <w:t xml:space="preserve">Parkovací </w:t>
      </w:r>
      <w:r w:rsidRPr="00D84D49">
        <w:rPr>
          <w:b/>
        </w:rPr>
        <w:t>známk</w:t>
      </w:r>
      <w:r>
        <w:rPr>
          <w:b/>
        </w:rPr>
        <w:t>a</w:t>
      </w:r>
      <w:r w:rsidRPr="00D84D49">
        <w:rPr>
          <w:b/>
        </w:rPr>
        <w:t xml:space="preserve"> typu A</w:t>
      </w:r>
      <w:r>
        <w:t xml:space="preserve"> </w:t>
      </w:r>
    </w:p>
    <w:p w14:paraId="68A31D58" w14:textId="3B6A06E8" w:rsidR="00575E4A" w:rsidRDefault="00575E4A" w:rsidP="00575E4A">
      <w:pPr>
        <w:pStyle w:val="Normlnweb"/>
        <w:spacing w:before="0" w:beforeAutospacing="0" w:after="240" w:afterAutospacing="0" w:line="276" w:lineRule="auto"/>
        <w:ind w:left="426"/>
        <w:jc w:val="both"/>
      </w:pPr>
      <w:r>
        <w:t>- opravňuje k</w:t>
      </w:r>
      <w:r w:rsidR="00006B8E">
        <w:t>e</w:t>
      </w:r>
      <w:r>
        <w:t xml:space="preserve"> stání motorových vozidel rezidentů</w:t>
      </w:r>
      <w:r w:rsidR="00006B8E">
        <w:t>/</w:t>
      </w:r>
      <w:r>
        <w:t>abonentů</w:t>
      </w:r>
      <w:r w:rsidR="00006B8E">
        <w:t>/</w:t>
      </w:r>
      <w:r>
        <w:t>zaměstnanců</w:t>
      </w:r>
      <w:r w:rsidR="002C21DD">
        <w:t xml:space="preserve"> </w:t>
      </w:r>
      <w:r>
        <w:t>na místních komunikacích nebo jejich úsecích</w:t>
      </w:r>
      <w:r w:rsidR="002900B7">
        <w:t xml:space="preserve"> v</w:t>
      </w:r>
      <w:r w:rsidR="001561AD">
        <w:t xml:space="preserve"> zóně </w:t>
      </w:r>
      <w:proofErr w:type="gramStart"/>
      <w:r w:rsidR="001561AD">
        <w:t xml:space="preserve">A - </w:t>
      </w:r>
      <w:r w:rsidR="002900B7">
        <w:t>Historické</w:t>
      </w:r>
      <w:proofErr w:type="gramEnd"/>
      <w:r w:rsidR="002900B7">
        <w:t xml:space="preserve"> centru</w:t>
      </w:r>
      <w:r w:rsidR="001561AD">
        <w:t>m a v zóně B – Širší centrum</w:t>
      </w:r>
      <w:r w:rsidR="002900B7">
        <w:t>.</w:t>
      </w:r>
      <w:r>
        <w:t xml:space="preserve"> </w:t>
      </w:r>
    </w:p>
    <w:p w14:paraId="54A995CE" w14:textId="77777777" w:rsidR="00683557" w:rsidRDefault="00683557" w:rsidP="00575E4A">
      <w:pPr>
        <w:pStyle w:val="Normlnweb"/>
        <w:spacing w:before="0" w:beforeAutospacing="0" w:after="240" w:afterAutospacing="0" w:line="276" w:lineRule="auto"/>
        <w:ind w:left="426"/>
        <w:jc w:val="both"/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080"/>
        <w:gridCol w:w="1523"/>
        <w:gridCol w:w="1523"/>
        <w:gridCol w:w="1828"/>
      </w:tblGrid>
      <w:tr w:rsidR="00575E4A" w14:paraId="3DD948A8" w14:textId="77777777" w:rsidTr="00E24954">
        <w:tc>
          <w:tcPr>
            <w:tcW w:w="4080" w:type="dxa"/>
          </w:tcPr>
          <w:p w14:paraId="08E4DBB4" w14:textId="77777777" w:rsidR="00575E4A" w:rsidRPr="00013E60" w:rsidRDefault="00575E4A">
            <w:pPr>
              <w:pStyle w:val="Normlnweb"/>
              <w:spacing w:before="0" w:beforeAutospacing="0" w:after="40" w:afterAutospacing="0" w:line="276" w:lineRule="auto"/>
              <w:rPr>
                <w:b/>
                <w:bCs/>
              </w:rPr>
            </w:pPr>
            <w:r w:rsidRPr="00013E60">
              <w:rPr>
                <w:b/>
                <w:bCs/>
              </w:rPr>
              <w:lastRenderedPageBreak/>
              <w:t xml:space="preserve">Oprávněná osoba </w:t>
            </w:r>
          </w:p>
        </w:tc>
        <w:tc>
          <w:tcPr>
            <w:tcW w:w="1523" w:type="dxa"/>
          </w:tcPr>
          <w:p w14:paraId="4ECD3007" w14:textId="77777777" w:rsidR="00575E4A" w:rsidRDefault="00575E4A">
            <w:pPr>
              <w:pStyle w:val="Normlnweb"/>
              <w:spacing w:before="0" w:beforeAutospacing="0" w:after="40" w:afterAutospacing="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platnost</w:t>
            </w:r>
          </w:p>
          <w:p w14:paraId="30B859C1" w14:textId="77777777" w:rsidR="00575E4A" w:rsidRPr="00013E60" w:rsidRDefault="00575E4A">
            <w:pPr>
              <w:pStyle w:val="Normlnweb"/>
              <w:spacing w:before="0" w:beforeAutospacing="0" w:after="40" w:afterAutospacing="0" w:line="276" w:lineRule="auto"/>
              <w:jc w:val="center"/>
              <w:rPr>
                <w:b/>
                <w:bCs/>
              </w:rPr>
            </w:pPr>
            <w:r w:rsidRPr="00013E60">
              <w:rPr>
                <w:b/>
                <w:bCs/>
              </w:rPr>
              <w:t>1 měsíc</w:t>
            </w:r>
          </w:p>
        </w:tc>
        <w:tc>
          <w:tcPr>
            <w:tcW w:w="1523" w:type="dxa"/>
          </w:tcPr>
          <w:p w14:paraId="2B581975" w14:textId="77777777" w:rsidR="002C21DD" w:rsidRDefault="001561AD">
            <w:pPr>
              <w:pStyle w:val="Normlnweb"/>
              <w:spacing w:before="0" w:beforeAutospacing="0" w:after="40" w:afterAutospacing="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platnost </w:t>
            </w:r>
          </w:p>
          <w:p w14:paraId="6DD556E6" w14:textId="77777777" w:rsidR="00575E4A" w:rsidRPr="00013E60" w:rsidRDefault="001561AD">
            <w:pPr>
              <w:pStyle w:val="Normlnweb"/>
              <w:spacing w:before="0" w:beforeAutospacing="0" w:after="40" w:afterAutospacing="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 měsíců první auto</w:t>
            </w:r>
          </w:p>
        </w:tc>
        <w:tc>
          <w:tcPr>
            <w:tcW w:w="1828" w:type="dxa"/>
          </w:tcPr>
          <w:p w14:paraId="2C7394A4" w14:textId="77777777" w:rsidR="00575E4A" w:rsidRDefault="00575E4A">
            <w:pPr>
              <w:pStyle w:val="Normlnweb"/>
              <w:spacing w:before="0" w:beforeAutospacing="0" w:after="40" w:afterAutospacing="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platnost</w:t>
            </w:r>
          </w:p>
          <w:p w14:paraId="691A1E62" w14:textId="77777777" w:rsidR="001561AD" w:rsidRDefault="00575E4A">
            <w:pPr>
              <w:pStyle w:val="Normlnweb"/>
              <w:spacing w:before="0" w:beforeAutospacing="0" w:after="40" w:afterAutospacing="0" w:line="276" w:lineRule="auto"/>
              <w:jc w:val="center"/>
              <w:rPr>
                <w:b/>
                <w:bCs/>
              </w:rPr>
            </w:pPr>
            <w:r w:rsidRPr="00013E60">
              <w:rPr>
                <w:b/>
                <w:bCs/>
              </w:rPr>
              <w:t>12 měsíců</w:t>
            </w:r>
            <w:r w:rsidR="001561AD">
              <w:rPr>
                <w:b/>
                <w:bCs/>
              </w:rPr>
              <w:t xml:space="preserve"> </w:t>
            </w:r>
          </w:p>
          <w:p w14:paraId="2A0C8865" w14:textId="77777777" w:rsidR="00575E4A" w:rsidRPr="00013E60" w:rsidRDefault="001561AD">
            <w:pPr>
              <w:pStyle w:val="Normlnweb"/>
              <w:spacing w:before="0" w:beforeAutospacing="0" w:after="40" w:afterAutospacing="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další auto</w:t>
            </w:r>
          </w:p>
        </w:tc>
      </w:tr>
      <w:tr w:rsidR="00575E4A" w14:paraId="183D2012" w14:textId="77777777" w:rsidTr="00E24954">
        <w:tc>
          <w:tcPr>
            <w:tcW w:w="4080" w:type="dxa"/>
          </w:tcPr>
          <w:p w14:paraId="53C53730" w14:textId="77777777" w:rsidR="00575E4A" w:rsidRDefault="00575E4A">
            <w:pPr>
              <w:pStyle w:val="Normlnweb"/>
              <w:spacing w:before="0" w:beforeAutospacing="0" w:after="40" w:afterAutospacing="0" w:line="276" w:lineRule="auto"/>
              <w:rPr>
                <w:b/>
                <w:bCs/>
              </w:rPr>
            </w:pPr>
            <w:r w:rsidRPr="00013E60">
              <w:rPr>
                <w:b/>
                <w:bCs/>
              </w:rPr>
              <w:t xml:space="preserve">a) </w:t>
            </w:r>
            <w:r>
              <w:rPr>
                <w:b/>
                <w:bCs/>
              </w:rPr>
              <w:t xml:space="preserve">rezident </w:t>
            </w:r>
          </w:p>
          <w:p w14:paraId="4FE30454" w14:textId="77777777" w:rsidR="00575E4A" w:rsidRPr="00013E60" w:rsidRDefault="00575E4A">
            <w:pPr>
              <w:pStyle w:val="Normlnweb"/>
              <w:spacing w:before="0" w:beforeAutospacing="0" w:after="40" w:afterAutospacing="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(trvalý pobyt, vlastnící nemovitost)</w:t>
            </w:r>
          </w:p>
        </w:tc>
        <w:tc>
          <w:tcPr>
            <w:tcW w:w="1523" w:type="dxa"/>
          </w:tcPr>
          <w:p w14:paraId="5329E6D4" w14:textId="77777777" w:rsidR="00E24954" w:rsidRDefault="00E24954">
            <w:pPr>
              <w:pStyle w:val="Normlnweb"/>
              <w:spacing w:before="0" w:beforeAutospacing="0" w:after="40" w:afterAutospacing="0" w:line="276" w:lineRule="auto"/>
              <w:jc w:val="center"/>
            </w:pPr>
            <w:r>
              <w:t>200,- Kč</w:t>
            </w:r>
          </w:p>
        </w:tc>
        <w:tc>
          <w:tcPr>
            <w:tcW w:w="1523" w:type="dxa"/>
          </w:tcPr>
          <w:p w14:paraId="09892477" w14:textId="77777777" w:rsidR="00575E4A" w:rsidRDefault="001561AD">
            <w:pPr>
              <w:pStyle w:val="Normlnweb"/>
              <w:spacing w:before="0" w:beforeAutospacing="0" w:after="40" w:afterAutospacing="0" w:line="276" w:lineRule="auto"/>
              <w:jc w:val="center"/>
            </w:pPr>
            <w:proofErr w:type="gramStart"/>
            <w:r>
              <w:t>1.200,-</w:t>
            </w:r>
            <w:proofErr w:type="gramEnd"/>
            <w:r>
              <w:t xml:space="preserve"> </w:t>
            </w:r>
            <w:r w:rsidR="00575E4A">
              <w:t xml:space="preserve">Kč </w:t>
            </w:r>
          </w:p>
        </w:tc>
        <w:tc>
          <w:tcPr>
            <w:tcW w:w="1828" w:type="dxa"/>
          </w:tcPr>
          <w:p w14:paraId="6D48ADB6" w14:textId="77777777" w:rsidR="00575E4A" w:rsidRDefault="001561AD">
            <w:pPr>
              <w:pStyle w:val="Normlnweb"/>
              <w:spacing w:before="0" w:beforeAutospacing="0" w:after="40" w:afterAutospacing="0" w:line="276" w:lineRule="auto"/>
              <w:jc w:val="center"/>
            </w:pPr>
            <w:proofErr w:type="gramStart"/>
            <w:r>
              <w:t>12.000,-</w:t>
            </w:r>
            <w:proofErr w:type="gramEnd"/>
            <w:r>
              <w:t xml:space="preserve"> K</w:t>
            </w:r>
            <w:r w:rsidR="00575E4A">
              <w:t xml:space="preserve">č </w:t>
            </w:r>
          </w:p>
        </w:tc>
      </w:tr>
      <w:tr w:rsidR="00575E4A" w14:paraId="274DA05B" w14:textId="77777777" w:rsidTr="00E24954">
        <w:tc>
          <w:tcPr>
            <w:tcW w:w="4080" w:type="dxa"/>
          </w:tcPr>
          <w:p w14:paraId="7C041D3D" w14:textId="77777777" w:rsidR="00575E4A" w:rsidRPr="00013E60" w:rsidRDefault="00575E4A">
            <w:pPr>
              <w:pStyle w:val="Normlnweb"/>
              <w:spacing w:before="0" w:beforeAutospacing="0" w:after="40" w:afterAutospacing="0" w:line="276" w:lineRule="auto"/>
              <w:rPr>
                <w:b/>
                <w:bCs/>
              </w:rPr>
            </w:pPr>
            <w:r w:rsidRPr="00013E60">
              <w:rPr>
                <w:b/>
                <w:bCs/>
              </w:rPr>
              <w:t xml:space="preserve">b) </w:t>
            </w:r>
            <w:r>
              <w:rPr>
                <w:b/>
                <w:bCs/>
              </w:rPr>
              <w:t>abonent (podnikající)</w:t>
            </w:r>
          </w:p>
        </w:tc>
        <w:tc>
          <w:tcPr>
            <w:tcW w:w="1523" w:type="dxa"/>
          </w:tcPr>
          <w:p w14:paraId="44E2B109" w14:textId="77777777" w:rsidR="00575E4A" w:rsidRDefault="00AA4236">
            <w:pPr>
              <w:pStyle w:val="Normlnweb"/>
              <w:spacing w:before="0" w:beforeAutospacing="0" w:after="40" w:afterAutospacing="0" w:line="276" w:lineRule="auto"/>
              <w:jc w:val="center"/>
            </w:pPr>
            <w:r>
              <w:t>6</w:t>
            </w:r>
            <w:r w:rsidR="002C21DD">
              <w:t>00,- Kč</w:t>
            </w:r>
          </w:p>
        </w:tc>
        <w:tc>
          <w:tcPr>
            <w:tcW w:w="1523" w:type="dxa"/>
          </w:tcPr>
          <w:p w14:paraId="47AE741F" w14:textId="77777777" w:rsidR="00575E4A" w:rsidRDefault="001561AD">
            <w:pPr>
              <w:pStyle w:val="Normlnweb"/>
              <w:spacing w:before="0" w:beforeAutospacing="0" w:after="40" w:afterAutospacing="0" w:line="276" w:lineRule="auto"/>
              <w:jc w:val="center"/>
            </w:pPr>
            <w:proofErr w:type="gramStart"/>
            <w:r>
              <w:t>6.000,-</w:t>
            </w:r>
            <w:proofErr w:type="gramEnd"/>
            <w:r>
              <w:t xml:space="preserve"> </w:t>
            </w:r>
            <w:r w:rsidR="00575E4A">
              <w:t>Kč</w:t>
            </w:r>
          </w:p>
        </w:tc>
        <w:tc>
          <w:tcPr>
            <w:tcW w:w="1828" w:type="dxa"/>
          </w:tcPr>
          <w:p w14:paraId="0AA9988A" w14:textId="77777777" w:rsidR="00575E4A" w:rsidRDefault="001561AD">
            <w:pPr>
              <w:pStyle w:val="Normlnweb"/>
              <w:spacing w:before="0" w:beforeAutospacing="0" w:after="40" w:afterAutospacing="0" w:line="276" w:lineRule="auto"/>
              <w:jc w:val="center"/>
            </w:pPr>
            <w:proofErr w:type="gramStart"/>
            <w:r>
              <w:t>12.000,-</w:t>
            </w:r>
            <w:proofErr w:type="gramEnd"/>
            <w:r>
              <w:t xml:space="preserve"> </w:t>
            </w:r>
            <w:r w:rsidR="00575E4A">
              <w:t>Kč</w:t>
            </w:r>
          </w:p>
        </w:tc>
      </w:tr>
      <w:tr w:rsidR="00575E4A" w14:paraId="34FD4002" w14:textId="77777777" w:rsidTr="00E24954">
        <w:tc>
          <w:tcPr>
            <w:tcW w:w="4080" w:type="dxa"/>
          </w:tcPr>
          <w:p w14:paraId="680D7BB4" w14:textId="77777777" w:rsidR="00575E4A" w:rsidRPr="00013E60" w:rsidRDefault="00575E4A">
            <w:pPr>
              <w:pStyle w:val="Normlnweb"/>
              <w:spacing w:before="0" w:beforeAutospacing="0" w:after="40" w:afterAutospacing="0" w:line="276" w:lineRule="auto"/>
              <w:rPr>
                <w:b/>
                <w:bCs/>
              </w:rPr>
            </w:pPr>
            <w:r w:rsidRPr="00013E60">
              <w:rPr>
                <w:b/>
                <w:bCs/>
              </w:rPr>
              <w:t xml:space="preserve">c) </w:t>
            </w:r>
            <w:r>
              <w:rPr>
                <w:b/>
                <w:bCs/>
              </w:rPr>
              <w:t>zaměstnanec</w:t>
            </w:r>
          </w:p>
        </w:tc>
        <w:tc>
          <w:tcPr>
            <w:tcW w:w="1523" w:type="dxa"/>
          </w:tcPr>
          <w:p w14:paraId="684F8E84" w14:textId="77777777" w:rsidR="00575E4A" w:rsidRPr="0043616A" w:rsidRDefault="002C21DD">
            <w:pPr>
              <w:pStyle w:val="Normlnweb"/>
              <w:spacing w:before="0" w:beforeAutospacing="0" w:after="40" w:afterAutospacing="0" w:line="276" w:lineRule="auto"/>
              <w:jc w:val="center"/>
            </w:pPr>
            <w:r>
              <w:t>600,- Kč</w:t>
            </w:r>
          </w:p>
        </w:tc>
        <w:tc>
          <w:tcPr>
            <w:tcW w:w="1523" w:type="dxa"/>
          </w:tcPr>
          <w:p w14:paraId="4F1B4DE5" w14:textId="77777777" w:rsidR="00575E4A" w:rsidRPr="0043616A" w:rsidRDefault="001561AD">
            <w:pPr>
              <w:pStyle w:val="Normlnweb"/>
              <w:spacing w:before="0" w:beforeAutospacing="0" w:after="40" w:afterAutospacing="0" w:line="276" w:lineRule="auto"/>
              <w:jc w:val="center"/>
            </w:pPr>
            <w:proofErr w:type="gramStart"/>
            <w:r>
              <w:t>6.000,-</w:t>
            </w:r>
            <w:proofErr w:type="gramEnd"/>
            <w:r>
              <w:t xml:space="preserve"> </w:t>
            </w:r>
            <w:r w:rsidR="00575E4A" w:rsidRPr="0043616A">
              <w:t>Kč</w:t>
            </w:r>
          </w:p>
        </w:tc>
        <w:tc>
          <w:tcPr>
            <w:tcW w:w="1828" w:type="dxa"/>
          </w:tcPr>
          <w:p w14:paraId="65883244" w14:textId="02F7DAB6" w:rsidR="00575E4A" w:rsidRPr="0043616A" w:rsidRDefault="00006B8E">
            <w:pPr>
              <w:pStyle w:val="Normlnweb"/>
              <w:spacing w:before="0" w:beforeAutospacing="0" w:after="40" w:afterAutospacing="0" w:line="276" w:lineRule="auto"/>
              <w:jc w:val="center"/>
            </w:pPr>
            <w:r>
              <w:t>nelze</w:t>
            </w:r>
          </w:p>
        </w:tc>
      </w:tr>
    </w:tbl>
    <w:p w14:paraId="728D5661" w14:textId="77777777" w:rsidR="00575E4A" w:rsidRDefault="00575E4A" w:rsidP="00575E4A">
      <w:pPr>
        <w:pStyle w:val="Zkladntext"/>
        <w:tabs>
          <w:tab w:val="left" w:pos="3972"/>
          <w:tab w:val="center" w:pos="4536"/>
        </w:tabs>
        <w:spacing w:after="240"/>
        <w:ind w:left="720"/>
      </w:pPr>
    </w:p>
    <w:p w14:paraId="3337B648" w14:textId="77777777" w:rsidR="00683557" w:rsidRDefault="00683557" w:rsidP="00575E4A">
      <w:pPr>
        <w:pStyle w:val="Zkladntext"/>
        <w:tabs>
          <w:tab w:val="left" w:pos="3972"/>
          <w:tab w:val="center" w:pos="4536"/>
        </w:tabs>
        <w:spacing w:after="240"/>
        <w:ind w:left="720"/>
      </w:pPr>
    </w:p>
    <w:p w14:paraId="7B58C97C" w14:textId="77777777" w:rsidR="002900B7" w:rsidRDefault="002900B7" w:rsidP="002900B7">
      <w:pPr>
        <w:pStyle w:val="Zkladntext"/>
        <w:jc w:val="center"/>
        <w:rPr>
          <w:b/>
        </w:rPr>
      </w:pPr>
      <w:r>
        <w:rPr>
          <w:b/>
        </w:rPr>
        <w:t>Článek 3.</w:t>
      </w:r>
    </w:p>
    <w:p w14:paraId="18369861" w14:textId="77777777" w:rsidR="002900B7" w:rsidRDefault="002900B7" w:rsidP="002900B7">
      <w:pPr>
        <w:pStyle w:val="Zkladntext"/>
        <w:jc w:val="center"/>
        <w:rPr>
          <w:b/>
        </w:rPr>
      </w:pPr>
      <w:r>
        <w:rPr>
          <w:b/>
        </w:rPr>
        <w:t>Ceník pro Širší centrum</w:t>
      </w:r>
    </w:p>
    <w:p w14:paraId="01807E4F" w14:textId="77777777" w:rsidR="002900B7" w:rsidRDefault="002900B7" w:rsidP="002900B7">
      <w:pPr>
        <w:pStyle w:val="Zkladntext"/>
        <w:jc w:val="center"/>
        <w:rPr>
          <w:b/>
        </w:rPr>
      </w:pPr>
      <w:r>
        <w:rPr>
          <w:b/>
        </w:rPr>
        <w:t xml:space="preserve"> </w:t>
      </w:r>
    </w:p>
    <w:p w14:paraId="397A5199" w14:textId="63BF4B1A" w:rsidR="002900B7" w:rsidRPr="007C5A44" w:rsidRDefault="002900B7" w:rsidP="002900B7">
      <w:pPr>
        <w:pStyle w:val="Zkladntext2"/>
        <w:numPr>
          <w:ilvl w:val="0"/>
          <w:numId w:val="2"/>
        </w:numPr>
        <w:spacing w:line="276" w:lineRule="auto"/>
        <w:ind w:left="426" w:hanging="426"/>
        <w:jc w:val="both"/>
      </w:pPr>
      <w:r>
        <w:t>Ceny, za které lze v době pondělí až pátek od 7:00 – 17:00 (vyjma svátků) užívat místní komunikace nebo jejich úseky v</w:t>
      </w:r>
      <w:r w:rsidR="002C21DD">
        <w:t xml:space="preserve"> zóně B – Širší </w:t>
      </w:r>
      <w:r>
        <w:t>centru</w:t>
      </w:r>
      <w:r w:rsidR="002C21DD">
        <w:t>m</w:t>
      </w:r>
      <w:r>
        <w:t xml:space="preserve"> </w:t>
      </w:r>
      <w:r w:rsidR="00B1649A">
        <w:t>ke</w:t>
      </w:r>
      <w:r>
        <w:t xml:space="preserve"> stání </w:t>
      </w:r>
      <w:r w:rsidR="00B1649A">
        <w:t>silničního motorového vozidla</w:t>
      </w:r>
      <w:r>
        <w:t xml:space="preserve"> </w:t>
      </w:r>
      <w:r w:rsidRPr="00EE57AC">
        <w:t>po časově omezenou dobu</w:t>
      </w:r>
      <w:r w:rsidR="00006B8E">
        <w:t>:</w:t>
      </w:r>
      <w:r>
        <w:t xml:space="preserve"> </w:t>
      </w:r>
    </w:p>
    <w:p w14:paraId="24993D91" w14:textId="64A900E3" w:rsidR="00194F0E" w:rsidRDefault="00194F0E" w:rsidP="00006B8E">
      <w:pPr>
        <w:pStyle w:val="Normlnweb"/>
        <w:numPr>
          <w:ilvl w:val="0"/>
          <w:numId w:val="8"/>
        </w:numPr>
        <w:spacing w:before="0" w:beforeAutospacing="0" w:after="120" w:afterAutospacing="0"/>
        <w:jc w:val="both"/>
      </w:pPr>
      <w:r>
        <w:t xml:space="preserve">10,- Kč za hodinu </w:t>
      </w:r>
    </w:p>
    <w:p w14:paraId="25DBA098" w14:textId="77777777" w:rsidR="00194F0E" w:rsidRDefault="00194F0E" w:rsidP="00284465">
      <w:pPr>
        <w:pStyle w:val="Normlnweb"/>
        <w:spacing w:before="0" w:beforeAutospacing="0" w:after="240" w:afterAutospacing="0" w:line="276" w:lineRule="auto"/>
        <w:ind w:left="426"/>
        <w:rPr>
          <w:u w:val="single"/>
        </w:rPr>
      </w:pPr>
      <w:r w:rsidRPr="00ED6E49">
        <w:t xml:space="preserve">Mimo stanovenou dobu lze dané komunikace </w:t>
      </w:r>
      <w:r>
        <w:t xml:space="preserve">od 17:00 do 7:00 druhého dne </w:t>
      </w:r>
      <w:r w:rsidRPr="00ED6E49">
        <w:t>užít ke stání bez</w:t>
      </w:r>
      <w:r>
        <w:t>platně</w:t>
      </w:r>
      <w:r w:rsidRPr="00ED6E49">
        <w:t>.</w:t>
      </w:r>
      <w:r>
        <w:rPr>
          <w:u w:val="single"/>
        </w:rPr>
        <w:t xml:space="preserve"> </w:t>
      </w:r>
    </w:p>
    <w:p w14:paraId="75ACB48B" w14:textId="77777777" w:rsidR="00284465" w:rsidRPr="007C5A44" w:rsidRDefault="00284465" w:rsidP="00284465">
      <w:pPr>
        <w:pStyle w:val="Zkladntext2"/>
        <w:spacing w:line="276" w:lineRule="auto"/>
        <w:ind w:left="426"/>
        <w:jc w:val="both"/>
      </w:pPr>
      <w:r>
        <w:t xml:space="preserve">Parkovné lze uhradit prostřednictvím parkovacího automatu (hotově nebo platební kartou) nebo prostřednictvím mobilní či webové aplikace (dostupné platební metody jsou v aktuální podobě uvedeny na www.roudniceparkuje.cz) </w:t>
      </w:r>
    </w:p>
    <w:p w14:paraId="7D9723B7" w14:textId="77777777" w:rsidR="00284465" w:rsidRDefault="00284465" w:rsidP="00194F0E">
      <w:pPr>
        <w:pStyle w:val="Normlnweb"/>
        <w:spacing w:before="0" w:beforeAutospacing="0" w:after="240" w:afterAutospacing="0" w:line="276" w:lineRule="auto"/>
        <w:ind w:firstLine="709"/>
        <w:rPr>
          <w:u w:val="single"/>
        </w:rPr>
      </w:pPr>
    </w:p>
    <w:p w14:paraId="2A4220FD" w14:textId="77777777" w:rsidR="00575E4A" w:rsidRDefault="00575E4A" w:rsidP="002900B7">
      <w:pPr>
        <w:pStyle w:val="Normlnweb"/>
        <w:numPr>
          <w:ilvl w:val="0"/>
          <w:numId w:val="2"/>
        </w:numPr>
        <w:spacing w:before="0" w:beforeAutospacing="0" w:after="0" w:afterAutospacing="0" w:line="276" w:lineRule="auto"/>
        <w:ind w:left="426" w:hanging="426"/>
      </w:pPr>
      <w:r>
        <w:t xml:space="preserve">Parkovací </w:t>
      </w:r>
      <w:r w:rsidRPr="00D84D49">
        <w:rPr>
          <w:b/>
        </w:rPr>
        <w:t>známk</w:t>
      </w:r>
      <w:r>
        <w:rPr>
          <w:b/>
        </w:rPr>
        <w:t>a</w:t>
      </w:r>
      <w:r w:rsidRPr="00D84D49">
        <w:rPr>
          <w:b/>
        </w:rPr>
        <w:t xml:space="preserve"> typu </w:t>
      </w:r>
      <w:r w:rsidR="002900B7">
        <w:rPr>
          <w:b/>
        </w:rPr>
        <w:t>B</w:t>
      </w:r>
      <w:r>
        <w:t xml:space="preserve"> </w:t>
      </w:r>
    </w:p>
    <w:p w14:paraId="45F846FA" w14:textId="35E50964" w:rsidR="00575E4A" w:rsidRDefault="00575E4A" w:rsidP="00575E4A">
      <w:pPr>
        <w:pStyle w:val="Normlnweb"/>
        <w:spacing w:before="0" w:beforeAutospacing="0" w:after="240" w:afterAutospacing="0" w:line="276" w:lineRule="auto"/>
        <w:ind w:left="426"/>
        <w:jc w:val="both"/>
      </w:pPr>
      <w:r>
        <w:t>- opravňuje k stání motorových vozidel rezidentů</w:t>
      </w:r>
      <w:r w:rsidR="00006B8E">
        <w:t>/</w:t>
      </w:r>
      <w:r>
        <w:t>abonentů</w:t>
      </w:r>
      <w:r w:rsidR="00006B8E">
        <w:t>/</w:t>
      </w:r>
      <w:r w:rsidR="002900B7">
        <w:t>zaměstnanců</w:t>
      </w:r>
      <w:r w:rsidR="00006B8E">
        <w:t>/</w:t>
      </w:r>
      <w:r w:rsidR="002900B7">
        <w:t>návštěvníků</w:t>
      </w:r>
      <w:r>
        <w:t xml:space="preserve"> na místních komunikacích nebo jejich úsecích</w:t>
      </w:r>
      <w:r w:rsidR="002900B7">
        <w:t xml:space="preserve"> v Širším centru</w:t>
      </w:r>
      <w:r>
        <w:t xml:space="preserve">. </w:t>
      </w:r>
    </w:p>
    <w:p w14:paraId="60C7C015" w14:textId="77777777" w:rsidR="00575E4A" w:rsidRDefault="00575E4A" w:rsidP="00575E4A">
      <w:pPr>
        <w:pStyle w:val="Normlnweb"/>
        <w:spacing w:before="0" w:beforeAutospacing="0" w:after="40" w:afterAutospacing="0" w:line="276" w:lineRule="auto"/>
        <w:jc w:val="both"/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232"/>
        <w:gridCol w:w="1495"/>
        <w:gridCol w:w="1393"/>
        <w:gridCol w:w="1834"/>
      </w:tblGrid>
      <w:tr w:rsidR="00575E4A" w14:paraId="1B82EFCA" w14:textId="77777777">
        <w:tc>
          <w:tcPr>
            <w:tcW w:w="4353" w:type="dxa"/>
          </w:tcPr>
          <w:p w14:paraId="6A20C89B" w14:textId="77777777" w:rsidR="00575E4A" w:rsidRDefault="00575E4A">
            <w:pPr>
              <w:pStyle w:val="Normlnweb"/>
              <w:spacing w:before="0" w:beforeAutospacing="0" w:after="40" w:afterAutospacing="0" w:line="276" w:lineRule="auto"/>
            </w:pPr>
            <w:r w:rsidRPr="00013E60">
              <w:rPr>
                <w:b/>
                <w:bCs/>
              </w:rPr>
              <w:t xml:space="preserve">Oprávněná osoba </w:t>
            </w:r>
          </w:p>
        </w:tc>
        <w:tc>
          <w:tcPr>
            <w:tcW w:w="1549" w:type="dxa"/>
          </w:tcPr>
          <w:p w14:paraId="06BCE07E" w14:textId="77777777" w:rsidR="00575E4A" w:rsidRDefault="00575E4A">
            <w:pPr>
              <w:pStyle w:val="Normlnweb"/>
              <w:spacing w:before="0" w:beforeAutospacing="0" w:after="40" w:afterAutospacing="0" w:line="276" w:lineRule="auto"/>
              <w:jc w:val="center"/>
            </w:pPr>
          </w:p>
        </w:tc>
        <w:tc>
          <w:tcPr>
            <w:tcW w:w="1409" w:type="dxa"/>
          </w:tcPr>
          <w:p w14:paraId="16FCF0C2" w14:textId="77777777" w:rsidR="00575E4A" w:rsidRDefault="00575E4A">
            <w:pPr>
              <w:pStyle w:val="Normlnweb"/>
              <w:spacing w:before="0" w:beforeAutospacing="0" w:after="40" w:afterAutospacing="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platnost</w:t>
            </w:r>
          </w:p>
          <w:p w14:paraId="00ACF1B0" w14:textId="77777777" w:rsidR="00575E4A" w:rsidRDefault="002C21DD">
            <w:pPr>
              <w:pStyle w:val="Normlnweb"/>
              <w:spacing w:before="0" w:beforeAutospacing="0" w:after="40" w:afterAutospacing="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 měsíců</w:t>
            </w:r>
          </w:p>
          <w:p w14:paraId="05C08AB0" w14:textId="77777777" w:rsidR="002C21DD" w:rsidRDefault="002C21DD">
            <w:pPr>
              <w:pStyle w:val="Normlnweb"/>
              <w:spacing w:before="0" w:beforeAutospacing="0" w:after="40" w:afterAutospacing="0" w:line="276" w:lineRule="auto"/>
              <w:jc w:val="center"/>
            </w:pPr>
            <w:r>
              <w:rPr>
                <w:b/>
                <w:bCs/>
              </w:rPr>
              <w:t>první auto</w:t>
            </w:r>
          </w:p>
        </w:tc>
        <w:tc>
          <w:tcPr>
            <w:tcW w:w="1869" w:type="dxa"/>
          </w:tcPr>
          <w:p w14:paraId="469539AF" w14:textId="77777777" w:rsidR="00575E4A" w:rsidRDefault="00575E4A">
            <w:pPr>
              <w:pStyle w:val="Normlnweb"/>
              <w:spacing w:before="0" w:beforeAutospacing="0" w:after="40" w:afterAutospacing="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platnost</w:t>
            </w:r>
          </w:p>
          <w:p w14:paraId="65D2D94E" w14:textId="77777777" w:rsidR="00575E4A" w:rsidRDefault="00575E4A">
            <w:pPr>
              <w:pStyle w:val="Normlnweb"/>
              <w:spacing w:before="0" w:beforeAutospacing="0" w:after="40" w:afterAutospacing="0" w:line="276" w:lineRule="auto"/>
              <w:jc w:val="center"/>
              <w:rPr>
                <w:b/>
                <w:bCs/>
              </w:rPr>
            </w:pPr>
            <w:r w:rsidRPr="00013E60">
              <w:rPr>
                <w:b/>
                <w:bCs/>
              </w:rPr>
              <w:t>12 měsíců</w:t>
            </w:r>
          </w:p>
          <w:p w14:paraId="64E7610C" w14:textId="77777777" w:rsidR="002C21DD" w:rsidRPr="002C21DD" w:rsidRDefault="002C21DD">
            <w:pPr>
              <w:pStyle w:val="Normlnweb"/>
              <w:spacing w:before="0" w:beforeAutospacing="0" w:after="40" w:afterAutospacing="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Pr="002C21DD">
              <w:rPr>
                <w:b/>
                <w:bCs/>
              </w:rPr>
              <w:t>alší auto</w:t>
            </w:r>
          </w:p>
        </w:tc>
      </w:tr>
      <w:tr w:rsidR="00575E4A" w14:paraId="673D93D0" w14:textId="77777777">
        <w:tc>
          <w:tcPr>
            <w:tcW w:w="4353" w:type="dxa"/>
          </w:tcPr>
          <w:p w14:paraId="0935D77A" w14:textId="77777777" w:rsidR="00575E4A" w:rsidRDefault="00575E4A">
            <w:pPr>
              <w:pStyle w:val="Normlnweb"/>
              <w:spacing w:before="0" w:beforeAutospacing="0" w:after="40" w:afterAutospacing="0" w:line="276" w:lineRule="auto"/>
              <w:rPr>
                <w:b/>
                <w:bCs/>
              </w:rPr>
            </w:pPr>
            <w:r w:rsidRPr="00013E60">
              <w:rPr>
                <w:b/>
                <w:bCs/>
              </w:rPr>
              <w:t xml:space="preserve">a) </w:t>
            </w:r>
            <w:r>
              <w:rPr>
                <w:b/>
                <w:bCs/>
              </w:rPr>
              <w:t xml:space="preserve">rezident </w:t>
            </w:r>
          </w:p>
          <w:p w14:paraId="7198148C" w14:textId="77777777" w:rsidR="00575E4A" w:rsidRDefault="00575E4A">
            <w:pPr>
              <w:pStyle w:val="Normlnweb"/>
              <w:spacing w:before="0" w:beforeAutospacing="0" w:after="40" w:afterAutospacing="0" w:line="276" w:lineRule="auto"/>
            </w:pPr>
            <w:r>
              <w:rPr>
                <w:b/>
                <w:bCs/>
              </w:rPr>
              <w:t>(trvalý pobyt, vlastnící nemovitost)</w:t>
            </w:r>
          </w:p>
        </w:tc>
        <w:tc>
          <w:tcPr>
            <w:tcW w:w="1549" w:type="dxa"/>
          </w:tcPr>
          <w:p w14:paraId="725925A9" w14:textId="77777777" w:rsidR="00575E4A" w:rsidRDefault="00575E4A">
            <w:pPr>
              <w:pStyle w:val="Normlnweb"/>
              <w:spacing w:before="0" w:beforeAutospacing="0" w:after="40" w:afterAutospacing="0" w:line="276" w:lineRule="auto"/>
              <w:jc w:val="center"/>
            </w:pPr>
          </w:p>
          <w:p w14:paraId="6106A653" w14:textId="77777777" w:rsidR="00284465" w:rsidRDefault="00284465">
            <w:pPr>
              <w:pStyle w:val="Normlnweb"/>
              <w:spacing w:before="0" w:beforeAutospacing="0" w:after="40" w:afterAutospacing="0" w:line="276" w:lineRule="auto"/>
              <w:jc w:val="center"/>
            </w:pPr>
            <w:r>
              <w:t>-</w:t>
            </w:r>
          </w:p>
        </w:tc>
        <w:tc>
          <w:tcPr>
            <w:tcW w:w="1409" w:type="dxa"/>
          </w:tcPr>
          <w:p w14:paraId="5727A793" w14:textId="77777777" w:rsidR="00575E4A" w:rsidRDefault="00575E4A">
            <w:pPr>
              <w:pStyle w:val="Normlnweb"/>
              <w:spacing w:before="0" w:beforeAutospacing="0" w:after="40" w:afterAutospacing="0" w:line="276" w:lineRule="auto"/>
              <w:jc w:val="center"/>
            </w:pPr>
          </w:p>
          <w:p w14:paraId="2754A20C" w14:textId="77777777" w:rsidR="002C21DD" w:rsidRDefault="00194F0E">
            <w:pPr>
              <w:pStyle w:val="Normlnweb"/>
              <w:spacing w:before="0" w:beforeAutospacing="0" w:after="40" w:afterAutospacing="0" w:line="276" w:lineRule="auto"/>
              <w:jc w:val="center"/>
            </w:pPr>
            <w:r>
              <w:t>200</w:t>
            </w:r>
            <w:r w:rsidR="002C21DD">
              <w:t>,- Kč</w:t>
            </w:r>
          </w:p>
        </w:tc>
        <w:tc>
          <w:tcPr>
            <w:tcW w:w="1869" w:type="dxa"/>
          </w:tcPr>
          <w:p w14:paraId="74D9728F" w14:textId="77777777" w:rsidR="00575E4A" w:rsidRDefault="00575E4A">
            <w:pPr>
              <w:pStyle w:val="Normlnweb"/>
              <w:spacing w:before="0" w:beforeAutospacing="0" w:after="40" w:afterAutospacing="0" w:line="276" w:lineRule="auto"/>
              <w:jc w:val="center"/>
            </w:pPr>
          </w:p>
          <w:p w14:paraId="550CCDBC" w14:textId="77777777" w:rsidR="002C21DD" w:rsidRDefault="002C21DD">
            <w:pPr>
              <w:pStyle w:val="Normlnweb"/>
              <w:spacing w:before="0" w:beforeAutospacing="0" w:after="40" w:afterAutospacing="0" w:line="276" w:lineRule="auto"/>
              <w:jc w:val="center"/>
            </w:pPr>
            <w:proofErr w:type="gramStart"/>
            <w:r>
              <w:t>1.200,-</w:t>
            </w:r>
            <w:proofErr w:type="gramEnd"/>
            <w:r>
              <w:t xml:space="preserve"> Kč</w:t>
            </w:r>
          </w:p>
        </w:tc>
      </w:tr>
      <w:tr w:rsidR="00575E4A" w14:paraId="75B27E95" w14:textId="77777777">
        <w:tc>
          <w:tcPr>
            <w:tcW w:w="4353" w:type="dxa"/>
          </w:tcPr>
          <w:p w14:paraId="405C8FB1" w14:textId="77777777" w:rsidR="00575E4A" w:rsidRPr="000F2BE4" w:rsidRDefault="00575E4A">
            <w:pPr>
              <w:pStyle w:val="Normlnweb"/>
              <w:spacing w:before="0" w:beforeAutospacing="0" w:after="40" w:afterAutospacing="0" w:line="276" w:lineRule="auto"/>
              <w:rPr>
                <w:b/>
                <w:bCs/>
              </w:rPr>
            </w:pPr>
            <w:r w:rsidRPr="00013E60">
              <w:rPr>
                <w:b/>
                <w:bCs/>
              </w:rPr>
              <w:t xml:space="preserve">b) </w:t>
            </w:r>
            <w:r>
              <w:rPr>
                <w:b/>
                <w:bCs/>
              </w:rPr>
              <w:t>abonent (podnikající)</w:t>
            </w:r>
          </w:p>
        </w:tc>
        <w:tc>
          <w:tcPr>
            <w:tcW w:w="1549" w:type="dxa"/>
          </w:tcPr>
          <w:p w14:paraId="3A01602E" w14:textId="77777777" w:rsidR="00575E4A" w:rsidRDefault="00284465">
            <w:pPr>
              <w:pStyle w:val="Normlnweb"/>
              <w:spacing w:before="0" w:beforeAutospacing="0" w:after="40" w:afterAutospacing="0" w:line="276" w:lineRule="auto"/>
              <w:jc w:val="center"/>
            </w:pPr>
            <w:r>
              <w:t>-</w:t>
            </w:r>
          </w:p>
        </w:tc>
        <w:tc>
          <w:tcPr>
            <w:tcW w:w="1409" w:type="dxa"/>
          </w:tcPr>
          <w:p w14:paraId="61D3873F" w14:textId="77777777" w:rsidR="00575E4A" w:rsidRDefault="002C21DD">
            <w:pPr>
              <w:pStyle w:val="Normlnweb"/>
              <w:spacing w:before="0" w:beforeAutospacing="0" w:after="40" w:afterAutospacing="0" w:line="276" w:lineRule="auto"/>
              <w:jc w:val="center"/>
            </w:pPr>
            <w:proofErr w:type="gramStart"/>
            <w:r>
              <w:t>1.200,-</w:t>
            </w:r>
            <w:proofErr w:type="gramEnd"/>
            <w:r>
              <w:t xml:space="preserve"> Kč</w:t>
            </w:r>
          </w:p>
        </w:tc>
        <w:tc>
          <w:tcPr>
            <w:tcW w:w="1869" w:type="dxa"/>
          </w:tcPr>
          <w:p w14:paraId="0AF8611E" w14:textId="77777777" w:rsidR="00575E4A" w:rsidRDefault="00194F0E">
            <w:pPr>
              <w:pStyle w:val="Normlnweb"/>
              <w:spacing w:before="0" w:beforeAutospacing="0" w:after="40" w:afterAutospacing="0" w:line="276" w:lineRule="auto"/>
              <w:jc w:val="center"/>
            </w:pPr>
            <w:proofErr w:type="gramStart"/>
            <w:r>
              <w:t>6</w:t>
            </w:r>
            <w:r w:rsidR="002C21DD">
              <w:t>.000,-</w:t>
            </w:r>
            <w:proofErr w:type="gramEnd"/>
            <w:r w:rsidR="002C21DD">
              <w:t xml:space="preserve"> Kč</w:t>
            </w:r>
          </w:p>
        </w:tc>
      </w:tr>
      <w:tr w:rsidR="002900B7" w14:paraId="5CFAEF2A" w14:textId="77777777">
        <w:tc>
          <w:tcPr>
            <w:tcW w:w="4353" w:type="dxa"/>
          </w:tcPr>
          <w:p w14:paraId="5BAF0D4B" w14:textId="77777777" w:rsidR="002900B7" w:rsidRPr="00013E60" w:rsidRDefault="002900B7">
            <w:pPr>
              <w:pStyle w:val="Normlnweb"/>
              <w:spacing w:before="0" w:beforeAutospacing="0" w:after="40" w:afterAutospacing="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c) rezident města Roudnice n.L.</w:t>
            </w:r>
          </w:p>
        </w:tc>
        <w:tc>
          <w:tcPr>
            <w:tcW w:w="1549" w:type="dxa"/>
          </w:tcPr>
          <w:p w14:paraId="659DD720" w14:textId="77777777" w:rsidR="002900B7" w:rsidRDefault="00284465">
            <w:pPr>
              <w:pStyle w:val="Normlnweb"/>
              <w:spacing w:before="0" w:beforeAutospacing="0" w:after="40" w:afterAutospacing="0" w:line="276" w:lineRule="auto"/>
              <w:jc w:val="center"/>
            </w:pPr>
            <w:r>
              <w:t>-</w:t>
            </w:r>
          </w:p>
        </w:tc>
        <w:tc>
          <w:tcPr>
            <w:tcW w:w="1409" w:type="dxa"/>
          </w:tcPr>
          <w:p w14:paraId="7352E181" w14:textId="77777777" w:rsidR="002900B7" w:rsidRDefault="00194F0E">
            <w:pPr>
              <w:pStyle w:val="Normlnweb"/>
              <w:spacing w:before="0" w:beforeAutospacing="0" w:after="40" w:afterAutospacing="0" w:line="276" w:lineRule="auto"/>
              <w:jc w:val="center"/>
            </w:pPr>
            <w:r>
              <w:t>200</w:t>
            </w:r>
            <w:r w:rsidR="002C21DD">
              <w:t>,- Kč</w:t>
            </w:r>
          </w:p>
        </w:tc>
        <w:tc>
          <w:tcPr>
            <w:tcW w:w="1869" w:type="dxa"/>
          </w:tcPr>
          <w:p w14:paraId="4DA20DDE" w14:textId="77777777" w:rsidR="002900B7" w:rsidRDefault="00194F0E">
            <w:pPr>
              <w:pStyle w:val="Normlnweb"/>
              <w:spacing w:before="0" w:beforeAutospacing="0" w:after="40" w:afterAutospacing="0" w:line="276" w:lineRule="auto"/>
              <w:jc w:val="center"/>
            </w:pPr>
            <w:r>
              <w:t>nelze</w:t>
            </w:r>
          </w:p>
        </w:tc>
      </w:tr>
      <w:tr w:rsidR="008238B3" w14:paraId="3A05D62A" w14:textId="77777777">
        <w:tc>
          <w:tcPr>
            <w:tcW w:w="4353" w:type="dxa"/>
          </w:tcPr>
          <w:p w14:paraId="21B5FF38" w14:textId="77777777" w:rsidR="008238B3" w:rsidRDefault="008238B3">
            <w:pPr>
              <w:pStyle w:val="Normlnweb"/>
              <w:spacing w:before="0" w:beforeAutospacing="0" w:after="40" w:afterAutospacing="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d) návštěvník</w:t>
            </w:r>
          </w:p>
        </w:tc>
        <w:tc>
          <w:tcPr>
            <w:tcW w:w="1549" w:type="dxa"/>
          </w:tcPr>
          <w:p w14:paraId="5E0CBC77" w14:textId="77777777" w:rsidR="008238B3" w:rsidRDefault="00284465">
            <w:pPr>
              <w:pStyle w:val="Normlnweb"/>
              <w:spacing w:before="0" w:beforeAutospacing="0" w:after="40" w:afterAutospacing="0" w:line="276" w:lineRule="auto"/>
              <w:jc w:val="center"/>
            </w:pPr>
            <w:r>
              <w:t>-</w:t>
            </w:r>
          </w:p>
        </w:tc>
        <w:tc>
          <w:tcPr>
            <w:tcW w:w="1409" w:type="dxa"/>
          </w:tcPr>
          <w:p w14:paraId="29A7191E" w14:textId="77777777" w:rsidR="008238B3" w:rsidRDefault="002C21DD">
            <w:pPr>
              <w:pStyle w:val="Normlnweb"/>
              <w:spacing w:before="0" w:beforeAutospacing="0" w:after="40" w:afterAutospacing="0" w:line="276" w:lineRule="auto"/>
              <w:jc w:val="center"/>
            </w:pPr>
            <w:proofErr w:type="gramStart"/>
            <w:r>
              <w:t>10.000,-</w:t>
            </w:r>
            <w:proofErr w:type="gramEnd"/>
            <w:r>
              <w:t xml:space="preserve"> Kč</w:t>
            </w:r>
          </w:p>
        </w:tc>
        <w:tc>
          <w:tcPr>
            <w:tcW w:w="1869" w:type="dxa"/>
          </w:tcPr>
          <w:p w14:paraId="0A7B5F5B" w14:textId="283078CD" w:rsidR="008238B3" w:rsidRDefault="00194F0E">
            <w:pPr>
              <w:pStyle w:val="Normlnweb"/>
              <w:spacing w:before="0" w:beforeAutospacing="0" w:after="40" w:afterAutospacing="0" w:line="276" w:lineRule="auto"/>
              <w:jc w:val="center"/>
            </w:pPr>
            <w:r>
              <w:t>nelze</w:t>
            </w:r>
          </w:p>
        </w:tc>
      </w:tr>
      <w:tr w:rsidR="00B80904" w14:paraId="4AAB320C" w14:textId="77777777">
        <w:tc>
          <w:tcPr>
            <w:tcW w:w="4353" w:type="dxa"/>
          </w:tcPr>
          <w:p w14:paraId="0CF5D444" w14:textId="77777777" w:rsidR="00B80904" w:rsidRDefault="00B80904">
            <w:pPr>
              <w:pStyle w:val="Normlnweb"/>
              <w:spacing w:before="0" w:beforeAutospacing="0" w:after="40" w:afterAutospacing="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c) zaměstnanec</w:t>
            </w:r>
          </w:p>
        </w:tc>
        <w:tc>
          <w:tcPr>
            <w:tcW w:w="1549" w:type="dxa"/>
          </w:tcPr>
          <w:p w14:paraId="4DDCE15C" w14:textId="77777777" w:rsidR="00B80904" w:rsidRDefault="00284465">
            <w:pPr>
              <w:pStyle w:val="Normlnweb"/>
              <w:spacing w:before="0" w:beforeAutospacing="0" w:after="40" w:afterAutospacing="0" w:line="276" w:lineRule="auto"/>
              <w:jc w:val="center"/>
            </w:pPr>
            <w:r>
              <w:t>-</w:t>
            </w:r>
          </w:p>
        </w:tc>
        <w:tc>
          <w:tcPr>
            <w:tcW w:w="1409" w:type="dxa"/>
          </w:tcPr>
          <w:p w14:paraId="2DBE6A27" w14:textId="77777777" w:rsidR="00B80904" w:rsidRDefault="00B80904">
            <w:pPr>
              <w:pStyle w:val="Normlnweb"/>
              <w:spacing w:before="0" w:beforeAutospacing="0" w:after="40" w:afterAutospacing="0" w:line="276" w:lineRule="auto"/>
              <w:jc w:val="center"/>
            </w:pPr>
            <w:proofErr w:type="gramStart"/>
            <w:r>
              <w:t>1.200,-</w:t>
            </w:r>
            <w:proofErr w:type="gramEnd"/>
            <w:r>
              <w:t xml:space="preserve"> Kč</w:t>
            </w:r>
          </w:p>
        </w:tc>
        <w:tc>
          <w:tcPr>
            <w:tcW w:w="1869" w:type="dxa"/>
          </w:tcPr>
          <w:p w14:paraId="7CFB2AF0" w14:textId="7955FF9D" w:rsidR="00B80904" w:rsidRDefault="0068675B">
            <w:pPr>
              <w:pStyle w:val="Normlnweb"/>
              <w:spacing w:before="0" w:beforeAutospacing="0" w:after="40" w:afterAutospacing="0" w:line="276" w:lineRule="auto"/>
              <w:jc w:val="center"/>
            </w:pPr>
            <w:r>
              <w:t>nelze</w:t>
            </w:r>
          </w:p>
        </w:tc>
      </w:tr>
    </w:tbl>
    <w:p w14:paraId="38D73093" w14:textId="34BB2907" w:rsidR="00CC0147" w:rsidRDefault="00CC0147" w:rsidP="0068675B">
      <w:pPr>
        <w:pStyle w:val="Normlnweb"/>
        <w:spacing w:before="0" w:beforeAutospacing="0" w:after="240" w:afterAutospacing="0" w:line="276" w:lineRule="auto"/>
        <w:jc w:val="both"/>
      </w:pPr>
    </w:p>
    <w:p w14:paraId="2A142552" w14:textId="0F9A4914" w:rsidR="00CC0147" w:rsidRPr="00BB42B6" w:rsidRDefault="00CC0147" w:rsidP="00CC0147">
      <w:pPr>
        <w:pStyle w:val="Normlnweb"/>
        <w:spacing w:after="0" w:afterAutospacing="0"/>
        <w:jc w:val="center"/>
        <w:rPr>
          <w:b/>
        </w:rPr>
      </w:pPr>
      <w:r w:rsidRPr="00BB42B6">
        <w:rPr>
          <w:b/>
        </w:rPr>
        <w:lastRenderedPageBreak/>
        <w:t xml:space="preserve">Článek </w:t>
      </w:r>
      <w:r>
        <w:rPr>
          <w:b/>
        </w:rPr>
        <w:t>4</w:t>
      </w:r>
      <w:r w:rsidRPr="00BB42B6">
        <w:rPr>
          <w:b/>
        </w:rPr>
        <w:t>.</w:t>
      </w:r>
    </w:p>
    <w:p w14:paraId="61E87515" w14:textId="77777777" w:rsidR="00CC0147" w:rsidRPr="00230E00" w:rsidRDefault="00CC0147" w:rsidP="00CC0147">
      <w:pPr>
        <w:pStyle w:val="Normlnweb"/>
        <w:spacing w:before="0" w:beforeAutospacing="0"/>
        <w:jc w:val="center"/>
        <w:rPr>
          <w:b/>
        </w:rPr>
      </w:pPr>
      <w:r w:rsidRPr="002C5CA3">
        <w:t xml:space="preserve"> </w:t>
      </w:r>
      <w:r w:rsidRPr="00230E00">
        <w:rPr>
          <w:b/>
        </w:rPr>
        <w:t>Závěrečná ustanovení</w:t>
      </w:r>
    </w:p>
    <w:p w14:paraId="1A7EF851" w14:textId="6540D757" w:rsidR="00CC0147" w:rsidRPr="002C5CA3" w:rsidRDefault="00CC0147" w:rsidP="00CC0147">
      <w:pPr>
        <w:pStyle w:val="Normlnweb"/>
        <w:ind w:left="426" w:hanging="426"/>
        <w:jc w:val="both"/>
        <w:rPr>
          <w:color w:val="FF0000"/>
        </w:rPr>
      </w:pPr>
      <w:r>
        <w:t>Toto nařízení nabývá účinnosti dne 1. 2. 2026.</w:t>
      </w:r>
    </w:p>
    <w:p w14:paraId="58EB2CCB" w14:textId="77777777" w:rsidR="00CC0147" w:rsidRDefault="00CC0147" w:rsidP="00CC0147">
      <w:pPr>
        <w:ind w:left="426" w:hanging="426"/>
        <w:jc w:val="both"/>
      </w:pPr>
    </w:p>
    <w:p w14:paraId="51223B24" w14:textId="77777777" w:rsidR="00CC0147" w:rsidRPr="002C5CA3" w:rsidRDefault="00CC0147" w:rsidP="00CC0147"/>
    <w:p w14:paraId="2943B44A" w14:textId="77777777" w:rsidR="00CC0147" w:rsidRPr="002C5CA3" w:rsidRDefault="00CC0147" w:rsidP="00CC0147"/>
    <w:p w14:paraId="2568370D" w14:textId="77777777" w:rsidR="00CC0147" w:rsidRDefault="00CC0147" w:rsidP="00CC0147"/>
    <w:p w14:paraId="2A14C218" w14:textId="77777777" w:rsidR="00CC0147" w:rsidRPr="002C5CA3" w:rsidRDefault="00CC0147" w:rsidP="00CC0147"/>
    <w:tbl>
      <w:tblPr>
        <w:tblW w:w="0" w:type="auto"/>
        <w:tblLook w:val="01E0" w:firstRow="1" w:lastRow="1" w:firstColumn="1" w:lastColumn="1" w:noHBand="0" w:noVBand="0"/>
      </w:tblPr>
      <w:tblGrid>
        <w:gridCol w:w="4540"/>
        <w:gridCol w:w="4532"/>
      </w:tblGrid>
      <w:tr w:rsidR="00CC0147" w:rsidRPr="00557E9C" w14:paraId="23E04105" w14:textId="77777777" w:rsidTr="00746D57">
        <w:tc>
          <w:tcPr>
            <w:tcW w:w="4606" w:type="dxa"/>
            <w:hideMark/>
          </w:tcPr>
          <w:p w14:paraId="7966DA6C" w14:textId="2865E743" w:rsidR="00CC0147" w:rsidRPr="00557E9C" w:rsidRDefault="00CC0147" w:rsidP="00746D57">
            <w:pPr>
              <w:autoSpaceDN w:val="0"/>
              <w:adjustRightInd w:val="0"/>
              <w:jc w:val="center"/>
            </w:pPr>
            <w:r>
              <w:t>Ing.</w:t>
            </w:r>
            <w:r w:rsidRPr="00557E9C">
              <w:t xml:space="preserve"> </w:t>
            </w:r>
            <w:r>
              <w:t xml:space="preserve">Richard Červený </w:t>
            </w:r>
            <w:r w:rsidR="00F861F5">
              <w:t>v.r.</w:t>
            </w:r>
          </w:p>
          <w:p w14:paraId="79D65AEA" w14:textId="77777777" w:rsidR="00CC0147" w:rsidRPr="00557E9C" w:rsidRDefault="00CC0147" w:rsidP="00746D57">
            <w:pPr>
              <w:autoSpaceDN w:val="0"/>
              <w:adjustRightInd w:val="0"/>
              <w:jc w:val="center"/>
            </w:pPr>
            <w:r w:rsidRPr="00557E9C">
              <w:t>místostarosta</w:t>
            </w:r>
          </w:p>
        </w:tc>
        <w:tc>
          <w:tcPr>
            <w:tcW w:w="4606" w:type="dxa"/>
            <w:hideMark/>
          </w:tcPr>
          <w:p w14:paraId="2F6AC29D" w14:textId="474F7B4D" w:rsidR="00CC0147" w:rsidRPr="00557E9C" w:rsidRDefault="00CC0147" w:rsidP="00746D57">
            <w:pPr>
              <w:autoSpaceDN w:val="0"/>
              <w:adjustRightInd w:val="0"/>
              <w:jc w:val="center"/>
            </w:pPr>
            <w:r w:rsidRPr="00557E9C">
              <w:t>Ing. František Padělek</w:t>
            </w:r>
            <w:r w:rsidR="00F861F5">
              <w:t xml:space="preserve"> v.r.</w:t>
            </w:r>
          </w:p>
          <w:p w14:paraId="2DB8C166" w14:textId="77777777" w:rsidR="00CC0147" w:rsidRPr="00557E9C" w:rsidRDefault="00CC0147" w:rsidP="00746D57">
            <w:pPr>
              <w:autoSpaceDN w:val="0"/>
              <w:adjustRightInd w:val="0"/>
              <w:jc w:val="center"/>
            </w:pPr>
            <w:r w:rsidRPr="00557E9C">
              <w:t>starosta</w:t>
            </w:r>
          </w:p>
        </w:tc>
      </w:tr>
    </w:tbl>
    <w:p w14:paraId="6D2B23EC" w14:textId="77777777" w:rsidR="00CC0147" w:rsidRDefault="00CC0147" w:rsidP="00CC0147">
      <w:pPr>
        <w:pStyle w:val="Normlnweb"/>
        <w:ind w:left="1416"/>
      </w:pPr>
      <w:r>
        <w:t> </w:t>
      </w:r>
    </w:p>
    <w:p w14:paraId="2B0DFD09" w14:textId="77777777" w:rsidR="00CC0147" w:rsidRPr="00115ABA" w:rsidRDefault="00CC0147" w:rsidP="00CC0147">
      <w:pPr>
        <w:pStyle w:val="Zkladntext2"/>
        <w:spacing w:line="276" w:lineRule="auto"/>
        <w:jc w:val="both"/>
      </w:pPr>
    </w:p>
    <w:p w14:paraId="0B21C877" w14:textId="77777777" w:rsidR="00CC0147" w:rsidRDefault="00CC0147">
      <w:pPr>
        <w:spacing w:after="160" w:line="259" w:lineRule="auto"/>
      </w:pPr>
      <w:r>
        <w:br w:type="page"/>
      </w:r>
    </w:p>
    <w:p w14:paraId="54D61A48" w14:textId="77777777" w:rsidR="00683557" w:rsidRPr="00D84D49" w:rsidRDefault="00683557" w:rsidP="0068675B">
      <w:pPr>
        <w:pStyle w:val="Normlnweb"/>
        <w:spacing w:before="0" w:beforeAutospacing="0" w:after="240" w:afterAutospacing="0" w:line="276" w:lineRule="auto"/>
        <w:jc w:val="both"/>
      </w:pPr>
    </w:p>
    <w:sectPr w:rsidR="00683557" w:rsidRPr="00D84D49" w:rsidSect="00575E4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A30C4" w14:textId="77777777" w:rsidR="00D76165" w:rsidRDefault="00D76165">
      <w:r>
        <w:separator/>
      </w:r>
    </w:p>
  </w:endnote>
  <w:endnote w:type="continuationSeparator" w:id="0">
    <w:p w14:paraId="508EF15C" w14:textId="77777777" w:rsidR="00D76165" w:rsidRDefault="00D76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998A1" w14:textId="77777777" w:rsidR="00F15802" w:rsidRDefault="00F15802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  <w:p w14:paraId="63612B0F" w14:textId="77777777" w:rsidR="00F15802" w:rsidRDefault="00F158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3C242" w14:textId="77777777" w:rsidR="00D76165" w:rsidRDefault="00D76165">
      <w:r>
        <w:separator/>
      </w:r>
    </w:p>
  </w:footnote>
  <w:footnote w:type="continuationSeparator" w:id="0">
    <w:p w14:paraId="67B6E374" w14:textId="77777777" w:rsidR="00D76165" w:rsidRDefault="00D761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76542"/>
    <w:multiLevelType w:val="hybridMultilevel"/>
    <w:tmpl w:val="C8423F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61069"/>
    <w:multiLevelType w:val="hybridMultilevel"/>
    <w:tmpl w:val="E8580A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01872"/>
    <w:multiLevelType w:val="hybridMultilevel"/>
    <w:tmpl w:val="169A78BE"/>
    <w:lvl w:ilvl="0" w:tplc="16AAF0B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83856"/>
    <w:multiLevelType w:val="hybridMultilevel"/>
    <w:tmpl w:val="A7A86C9E"/>
    <w:lvl w:ilvl="0" w:tplc="3B1CFBD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725005E"/>
    <w:multiLevelType w:val="hybridMultilevel"/>
    <w:tmpl w:val="9CF8694E"/>
    <w:lvl w:ilvl="0" w:tplc="C0DAE7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452F5A"/>
    <w:multiLevelType w:val="hybridMultilevel"/>
    <w:tmpl w:val="9A540D54"/>
    <w:lvl w:ilvl="0" w:tplc="16AAF0B6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48C62A97"/>
    <w:multiLevelType w:val="hybridMultilevel"/>
    <w:tmpl w:val="5E788DC6"/>
    <w:lvl w:ilvl="0" w:tplc="16AAF0B6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6734119C"/>
    <w:multiLevelType w:val="hybridMultilevel"/>
    <w:tmpl w:val="D3F62E9E"/>
    <w:lvl w:ilvl="0" w:tplc="EBACCBE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1544706621">
    <w:abstractNumId w:val="1"/>
  </w:num>
  <w:num w:numId="2" w16cid:durableId="144783649">
    <w:abstractNumId w:val="4"/>
  </w:num>
  <w:num w:numId="3" w16cid:durableId="1796873350">
    <w:abstractNumId w:val="7"/>
  </w:num>
  <w:num w:numId="4" w16cid:durableId="1760368778">
    <w:abstractNumId w:val="3"/>
  </w:num>
  <w:num w:numId="5" w16cid:durableId="998189692">
    <w:abstractNumId w:val="0"/>
  </w:num>
  <w:num w:numId="6" w16cid:durableId="895968676">
    <w:abstractNumId w:val="2"/>
  </w:num>
  <w:num w:numId="7" w16cid:durableId="2111851683">
    <w:abstractNumId w:val="5"/>
  </w:num>
  <w:num w:numId="8" w16cid:durableId="17109133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E4A"/>
    <w:rsid w:val="00006B8E"/>
    <w:rsid w:val="00014DFA"/>
    <w:rsid w:val="00050B3E"/>
    <w:rsid w:val="001561AD"/>
    <w:rsid w:val="00194F0E"/>
    <w:rsid w:val="001B312D"/>
    <w:rsid w:val="001E6E2D"/>
    <w:rsid w:val="00284465"/>
    <w:rsid w:val="002900B7"/>
    <w:rsid w:val="002C21DD"/>
    <w:rsid w:val="00345DFC"/>
    <w:rsid w:val="003B782E"/>
    <w:rsid w:val="0041377F"/>
    <w:rsid w:val="004C5B56"/>
    <w:rsid w:val="005215F3"/>
    <w:rsid w:val="00526EBB"/>
    <w:rsid w:val="005428C1"/>
    <w:rsid w:val="00575E4A"/>
    <w:rsid w:val="00683557"/>
    <w:rsid w:val="0068675B"/>
    <w:rsid w:val="006D2E37"/>
    <w:rsid w:val="007113D6"/>
    <w:rsid w:val="008027F9"/>
    <w:rsid w:val="008238B3"/>
    <w:rsid w:val="00855709"/>
    <w:rsid w:val="008A0C59"/>
    <w:rsid w:val="008A6C5D"/>
    <w:rsid w:val="00965FE4"/>
    <w:rsid w:val="0099212B"/>
    <w:rsid w:val="009B4F28"/>
    <w:rsid w:val="00AA4236"/>
    <w:rsid w:val="00AB0DFE"/>
    <w:rsid w:val="00AF22FF"/>
    <w:rsid w:val="00B1649A"/>
    <w:rsid w:val="00B80904"/>
    <w:rsid w:val="00BE13EB"/>
    <w:rsid w:val="00CC0147"/>
    <w:rsid w:val="00CE065F"/>
    <w:rsid w:val="00D76165"/>
    <w:rsid w:val="00DC338F"/>
    <w:rsid w:val="00E24954"/>
    <w:rsid w:val="00E34AE5"/>
    <w:rsid w:val="00ED5CE8"/>
    <w:rsid w:val="00EE5665"/>
    <w:rsid w:val="00EE680C"/>
    <w:rsid w:val="00F15802"/>
    <w:rsid w:val="00F313CB"/>
    <w:rsid w:val="00F861F5"/>
    <w:rsid w:val="00FA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C967C"/>
  <w15:chartTrackingRefBased/>
  <w15:docId w15:val="{A3B0665B-D6FD-4083-81AA-B957047EF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5E4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qFormat/>
    <w:rsid w:val="00F15802"/>
    <w:pPr>
      <w:keepNext/>
      <w:jc w:val="center"/>
      <w:outlineLvl w:val="1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575E4A"/>
    <w:pPr>
      <w:spacing w:before="100" w:beforeAutospacing="1" w:after="100" w:afterAutospacing="1"/>
    </w:pPr>
  </w:style>
  <w:style w:type="paragraph" w:styleId="Zkladntext">
    <w:name w:val="Body Text"/>
    <w:basedOn w:val="Normln"/>
    <w:link w:val="ZkladntextChar"/>
    <w:rsid w:val="00575E4A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575E4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semiHidden/>
    <w:rsid w:val="00575E4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575E4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2">
    <w:name w:val="Body Text 2"/>
    <w:basedOn w:val="Normln"/>
    <w:link w:val="Zkladntext2Char"/>
    <w:uiPriority w:val="99"/>
    <w:unhideWhenUsed/>
    <w:rsid w:val="00575E4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575E4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table" w:styleId="Mkatabulky">
    <w:name w:val="Table Grid"/>
    <w:basedOn w:val="Normlntabulka"/>
    <w:uiPriority w:val="39"/>
    <w:rsid w:val="00575E4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F15802"/>
    <w:rPr>
      <w:rFonts w:ascii="Times New Roman" w:eastAsia="Times New Roman" w:hAnsi="Times New Roman" w:cs="Times New Roman"/>
      <w:kern w:val="0"/>
      <w:sz w:val="28"/>
      <w:szCs w:val="24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1B312D"/>
    <w:pPr>
      <w:ind w:left="720"/>
      <w:contextualSpacing/>
    </w:pPr>
  </w:style>
  <w:style w:type="paragraph" w:styleId="Revize">
    <w:name w:val="Revision"/>
    <w:hidden/>
    <w:uiPriority w:val="99"/>
    <w:semiHidden/>
    <w:rsid w:val="00526EB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461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Čapková, Jana</dc:creator>
  <cp:keywords/>
  <dc:description/>
  <cp:lastModifiedBy>Martincová, Zdeňka</cp:lastModifiedBy>
  <cp:revision>6</cp:revision>
  <cp:lastPrinted>2025-12-17T13:58:00Z</cp:lastPrinted>
  <dcterms:created xsi:type="dcterms:W3CDTF">2025-12-01T13:56:00Z</dcterms:created>
  <dcterms:modified xsi:type="dcterms:W3CDTF">2025-12-18T13:54:00Z</dcterms:modified>
</cp:coreProperties>
</file>