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A17" w:rsidRPr="0001352D" w:rsidRDefault="00470A17" w:rsidP="00470A17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:rsidR="00470A17" w:rsidRPr="0001352D" w:rsidRDefault="00470A17" w:rsidP="00470A17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:rsidR="00470A17" w:rsidRPr="0001352D" w:rsidRDefault="00470A17" w:rsidP="00470A17">
      <w:pPr>
        <w:spacing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01352D">
        <w:rPr>
          <w:rFonts w:ascii="Arial" w:hAnsi="Arial" w:cs="Arial"/>
          <w:b/>
          <w:sz w:val="28"/>
          <w:szCs w:val="24"/>
        </w:rPr>
        <w:t>OBEC PROSENICE</w:t>
      </w:r>
    </w:p>
    <w:p w:rsidR="00470A17" w:rsidRPr="0001352D" w:rsidRDefault="00470A17" w:rsidP="00470A17">
      <w:pPr>
        <w:spacing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01352D">
        <w:rPr>
          <w:rFonts w:ascii="Arial" w:hAnsi="Arial" w:cs="Arial"/>
          <w:b/>
          <w:sz w:val="28"/>
          <w:szCs w:val="24"/>
        </w:rPr>
        <w:t>Zastupitelstvo obce Prosenice</w:t>
      </w:r>
    </w:p>
    <w:p w:rsidR="00470A17" w:rsidRPr="0001352D" w:rsidRDefault="00470A17" w:rsidP="00470A17">
      <w:pPr>
        <w:spacing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01352D">
        <w:rPr>
          <w:rFonts w:ascii="Arial" w:hAnsi="Arial" w:cs="Arial"/>
          <w:b/>
          <w:sz w:val="28"/>
          <w:szCs w:val="24"/>
        </w:rPr>
        <w:t>Obecně záva</w:t>
      </w:r>
      <w:r w:rsidR="00B37EF1">
        <w:rPr>
          <w:rFonts w:ascii="Arial" w:hAnsi="Arial" w:cs="Arial"/>
          <w:b/>
          <w:sz w:val="28"/>
          <w:szCs w:val="24"/>
        </w:rPr>
        <w:t>zná vyhláška obce Prosenice</w:t>
      </w:r>
      <w:r w:rsidRPr="0001352D">
        <w:rPr>
          <w:rFonts w:ascii="Arial" w:hAnsi="Arial" w:cs="Arial"/>
          <w:b/>
          <w:sz w:val="28"/>
          <w:szCs w:val="24"/>
        </w:rPr>
        <w:t>,</w:t>
      </w:r>
    </w:p>
    <w:p w:rsidR="00470A17" w:rsidRPr="0001352D" w:rsidRDefault="00470A17" w:rsidP="001345B9">
      <w:pPr>
        <w:jc w:val="center"/>
        <w:rPr>
          <w:rFonts w:ascii="Arial" w:hAnsi="Arial" w:cs="Arial"/>
          <w:b/>
          <w:sz w:val="28"/>
          <w:szCs w:val="24"/>
        </w:rPr>
      </w:pPr>
      <w:r w:rsidRPr="0001352D">
        <w:rPr>
          <w:rFonts w:ascii="Arial" w:hAnsi="Arial" w:cs="Arial"/>
          <w:b/>
          <w:sz w:val="28"/>
          <w:szCs w:val="24"/>
        </w:rPr>
        <w:t>o místním poplatku za odkládání komunálního odpadu z nemovité věci</w:t>
      </w:r>
    </w:p>
    <w:p w:rsidR="001345B9" w:rsidRPr="0001352D" w:rsidRDefault="001345B9" w:rsidP="001345B9">
      <w:pPr>
        <w:jc w:val="center"/>
        <w:rPr>
          <w:rFonts w:ascii="Arial" w:hAnsi="Arial" w:cs="Arial"/>
          <w:b/>
          <w:szCs w:val="24"/>
        </w:rPr>
      </w:pPr>
    </w:p>
    <w:p w:rsidR="001345B9" w:rsidRPr="00BA0C1A" w:rsidRDefault="001345B9" w:rsidP="00B90965">
      <w:pPr>
        <w:rPr>
          <w:rFonts w:ascii="Arial" w:hAnsi="Arial" w:cs="Arial"/>
          <w:sz w:val="22"/>
          <w:szCs w:val="24"/>
        </w:rPr>
      </w:pPr>
      <w:r w:rsidRPr="004D00F0">
        <w:rPr>
          <w:rFonts w:ascii="Arial" w:hAnsi="Arial" w:cs="Arial"/>
          <w:sz w:val="22"/>
          <w:szCs w:val="24"/>
        </w:rPr>
        <w:t>Zastupitelstvo obce Pros</w:t>
      </w:r>
      <w:r w:rsidR="00AE25BE" w:rsidRPr="004D00F0">
        <w:rPr>
          <w:rFonts w:ascii="Arial" w:hAnsi="Arial" w:cs="Arial"/>
          <w:sz w:val="22"/>
          <w:szCs w:val="24"/>
        </w:rPr>
        <w:t>enice se na svém zasedání dne 30</w:t>
      </w:r>
      <w:r w:rsidRPr="004D00F0">
        <w:rPr>
          <w:rFonts w:ascii="Arial" w:hAnsi="Arial" w:cs="Arial"/>
          <w:sz w:val="22"/>
          <w:szCs w:val="24"/>
        </w:rPr>
        <w:t>. </w:t>
      </w:r>
      <w:r w:rsidR="00AE25BE" w:rsidRPr="004D00F0">
        <w:rPr>
          <w:rFonts w:ascii="Arial" w:hAnsi="Arial" w:cs="Arial"/>
          <w:sz w:val="22"/>
          <w:szCs w:val="24"/>
        </w:rPr>
        <w:t>11. 2022 usnesením č. 2022</w:t>
      </w:r>
      <w:r w:rsidR="002C283A" w:rsidRPr="004D00F0">
        <w:rPr>
          <w:rFonts w:ascii="Arial" w:hAnsi="Arial" w:cs="Arial"/>
          <w:sz w:val="22"/>
          <w:szCs w:val="24"/>
        </w:rPr>
        <w:t>/01/3</w:t>
      </w:r>
      <w:r w:rsidRPr="004D00F0">
        <w:rPr>
          <w:rFonts w:ascii="Arial" w:hAnsi="Arial" w:cs="Arial"/>
          <w:sz w:val="22"/>
          <w:szCs w:val="24"/>
        </w:rPr>
        <w:t>/ZO usneslo vydat na základě § 14 zákona č. 565/1990 Sb., o místních poplatcích, ve znění pozdějších předpisů (dále jen „zákon o místních poplatcích“), a v souladu s § 10 písm. d) a § 84 odst. 2 písm. h) zákona č. 128/2000 Sb.</w:t>
      </w:r>
      <w:r w:rsidR="00FF770D" w:rsidRPr="004D00F0">
        <w:rPr>
          <w:rFonts w:ascii="Arial" w:hAnsi="Arial" w:cs="Arial"/>
          <w:sz w:val="22"/>
          <w:szCs w:val="24"/>
        </w:rPr>
        <w:t>,</w:t>
      </w:r>
      <w:r w:rsidR="00FF770D">
        <w:rPr>
          <w:rFonts w:ascii="Arial" w:hAnsi="Arial" w:cs="Arial"/>
          <w:sz w:val="22"/>
          <w:szCs w:val="24"/>
        </w:rPr>
        <w:t xml:space="preserve"> o obcích (obecní zřízení), ve </w:t>
      </w:r>
      <w:r w:rsidRPr="00BA0C1A">
        <w:rPr>
          <w:rFonts w:ascii="Arial" w:hAnsi="Arial" w:cs="Arial"/>
          <w:sz w:val="22"/>
          <w:szCs w:val="24"/>
        </w:rPr>
        <w:t>znění pozdějších předpisů, tuto obecně závaznou vyhlášku (dále jen „tato vyhláška“):</w:t>
      </w:r>
    </w:p>
    <w:p w:rsidR="001345B9" w:rsidRPr="00BA0C1A" w:rsidRDefault="001345B9" w:rsidP="001345B9">
      <w:pPr>
        <w:pStyle w:val="slalnk"/>
        <w:spacing w:before="480"/>
        <w:rPr>
          <w:rFonts w:ascii="Arial" w:hAnsi="Arial" w:cs="Arial"/>
        </w:rPr>
      </w:pPr>
      <w:r w:rsidRPr="00BA0C1A">
        <w:rPr>
          <w:rFonts w:ascii="Arial" w:hAnsi="Arial" w:cs="Arial"/>
        </w:rPr>
        <w:t>Čl. 1</w:t>
      </w:r>
    </w:p>
    <w:p w:rsidR="001345B9" w:rsidRPr="00BA0C1A" w:rsidRDefault="001345B9" w:rsidP="001345B9">
      <w:pPr>
        <w:pStyle w:val="Nzvylnk"/>
        <w:rPr>
          <w:rFonts w:ascii="Arial" w:hAnsi="Arial" w:cs="Arial"/>
        </w:rPr>
      </w:pPr>
      <w:r w:rsidRPr="00BA0C1A">
        <w:rPr>
          <w:rFonts w:ascii="Arial" w:hAnsi="Arial" w:cs="Arial"/>
        </w:rPr>
        <w:t>Úvodní ustanovení</w:t>
      </w:r>
    </w:p>
    <w:p w:rsidR="001345B9" w:rsidRPr="00BA0C1A" w:rsidRDefault="001345B9" w:rsidP="001345B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A0C1A">
        <w:rPr>
          <w:rFonts w:ascii="Arial" w:hAnsi="Arial" w:cs="Arial"/>
          <w:sz w:val="22"/>
          <w:szCs w:val="22"/>
        </w:rPr>
        <w:t>Obec Prosenice touto vyhláškou zavádí místní poplatek za odkládání komunálního odpadu z nemovité věci (dále jen „poplatek“).</w:t>
      </w:r>
    </w:p>
    <w:p w:rsidR="001345B9" w:rsidRPr="00BA0C1A" w:rsidRDefault="001345B9" w:rsidP="001345B9">
      <w:pPr>
        <w:numPr>
          <w:ilvl w:val="0"/>
          <w:numId w:val="1"/>
        </w:numPr>
        <w:spacing w:after="0" w:line="288" w:lineRule="auto"/>
        <w:rPr>
          <w:rFonts w:ascii="Arial" w:hAnsi="Arial" w:cs="Arial"/>
          <w:sz w:val="22"/>
        </w:rPr>
      </w:pPr>
      <w:r w:rsidRPr="00BA0C1A">
        <w:rPr>
          <w:rFonts w:ascii="Arial" w:hAnsi="Arial" w:cs="Arial"/>
          <w:sz w:val="22"/>
        </w:rPr>
        <w:t>Správcem poplatku je obecní úřad.</w:t>
      </w:r>
      <w:r w:rsidRPr="00BA0C1A">
        <w:rPr>
          <w:rFonts w:ascii="Arial" w:hAnsi="Arial" w:cs="Arial"/>
          <w:sz w:val="22"/>
          <w:vertAlign w:val="superscript"/>
        </w:rPr>
        <w:footnoteReference w:id="1"/>
      </w:r>
    </w:p>
    <w:p w:rsidR="001345B9" w:rsidRPr="00BA0C1A" w:rsidRDefault="001345B9" w:rsidP="001345B9">
      <w:pPr>
        <w:pStyle w:val="slalnk"/>
        <w:spacing w:before="480"/>
        <w:rPr>
          <w:rFonts w:ascii="Arial" w:hAnsi="Arial" w:cs="Arial"/>
        </w:rPr>
      </w:pPr>
      <w:r w:rsidRPr="00BA0C1A">
        <w:rPr>
          <w:rFonts w:ascii="Arial" w:hAnsi="Arial" w:cs="Arial"/>
        </w:rPr>
        <w:t>Čl. 2</w:t>
      </w:r>
    </w:p>
    <w:p w:rsidR="001345B9" w:rsidRPr="00BA0C1A" w:rsidRDefault="001345B9" w:rsidP="001345B9">
      <w:pPr>
        <w:pStyle w:val="Nzvylnk"/>
        <w:rPr>
          <w:rFonts w:ascii="Arial" w:hAnsi="Arial" w:cs="Arial"/>
        </w:rPr>
      </w:pPr>
      <w:r w:rsidRPr="00BA0C1A">
        <w:rPr>
          <w:rFonts w:ascii="Arial" w:hAnsi="Arial" w:cs="Arial"/>
        </w:rPr>
        <w:t>Předmět poplatku, poplatník a plátce poplatku</w:t>
      </w:r>
    </w:p>
    <w:p w:rsidR="001345B9" w:rsidRPr="00BA0C1A" w:rsidRDefault="001345B9" w:rsidP="001345B9">
      <w:pPr>
        <w:numPr>
          <w:ilvl w:val="0"/>
          <w:numId w:val="7"/>
        </w:numPr>
        <w:spacing w:before="120" w:after="60" w:line="264" w:lineRule="auto"/>
        <w:ind w:left="567" w:hanging="567"/>
        <w:rPr>
          <w:rFonts w:ascii="Arial" w:hAnsi="Arial" w:cs="Arial"/>
          <w:color w:val="000000"/>
          <w:sz w:val="22"/>
        </w:rPr>
      </w:pPr>
      <w:r w:rsidRPr="00BA0C1A">
        <w:rPr>
          <w:rFonts w:ascii="Arial" w:hAnsi="Arial" w:cs="Arial"/>
          <w:color w:val="000000"/>
          <w:sz w:val="22"/>
        </w:rPr>
        <w:t>Předmětem poplatku je odkládání směsného komunálního odpadu z jednotlivé nemovité věci zahrnující byt, rodinný dům nebo stavbu pro rodinno</w:t>
      </w:r>
      <w:r w:rsidR="00FF770D">
        <w:rPr>
          <w:rFonts w:ascii="Arial" w:hAnsi="Arial" w:cs="Arial"/>
          <w:color w:val="000000"/>
          <w:sz w:val="22"/>
        </w:rPr>
        <w:t>u rekreaci, která se nachází na </w:t>
      </w:r>
      <w:r w:rsidRPr="00BA0C1A">
        <w:rPr>
          <w:rFonts w:ascii="Arial" w:hAnsi="Arial" w:cs="Arial"/>
          <w:color w:val="000000"/>
          <w:sz w:val="22"/>
        </w:rPr>
        <w:t>území obce.</w:t>
      </w:r>
      <w:r w:rsidRPr="00BA0C1A">
        <w:rPr>
          <w:rStyle w:val="Znakapoznpodarou"/>
          <w:rFonts w:ascii="Arial" w:hAnsi="Arial" w:cs="Arial"/>
          <w:color w:val="000000"/>
          <w:sz w:val="22"/>
        </w:rPr>
        <w:footnoteReference w:id="2"/>
      </w:r>
      <w:r w:rsidRPr="00BA0C1A">
        <w:rPr>
          <w:rFonts w:ascii="Arial" w:hAnsi="Arial" w:cs="Arial"/>
          <w:color w:val="000000"/>
          <w:sz w:val="22"/>
        </w:rPr>
        <w:t xml:space="preserve"> </w:t>
      </w:r>
    </w:p>
    <w:p w:rsidR="001345B9" w:rsidRPr="00BA0C1A" w:rsidRDefault="001345B9" w:rsidP="001345B9">
      <w:pPr>
        <w:numPr>
          <w:ilvl w:val="0"/>
          <w:numId w:val="7"/>
        </w:numPr>
        <w:spacing w:before="120" w:after="60" w:line="264" w:lineRule="auto"/>
        <w:ind w:left="567" w:hanging="567"/>
        <w:rPr>
          <w:rFonts w:ascii="Arial" w:hAnsi="Arial" w:cs="Arial"/>
          <w:sz w:val="22"/>
        </w:rPr>
      </w:pPr>
      <w:r w:rsidRPr="00BA0C1A">
        <w:rPr>
          <w:rFonts w:ascii="Arial" w:hAnsi="Arial" w:cs="Arial"/>
          <w:sz w:val="22"/>
        </w:rPr>
        <w:t>Poplatníkem poplatku je</w:t>
      </w:r>
      <w:r w:rsidRPr="00BA0C1A">
        <w:rPr>
          <w:rStyle w:val="Znakapoznpodarou"/>
          <w:rFonts w:ascii="Arial" w:hAnsi="Arial" w:cs="Arial"/>
          <w:sz w:val="22"/>
        </w:rPr>
        <w:footnoteReference w:id="3"/>
      </w:r>
    </w:p>
    <w:p w:rsidR="001345B9" w:rsidRPr="00BA0C1A" w:rsidRDefault="001345B9" w:rsidP="001345B9">
      <w:pPr>
        <w:pStyle w:val="Default"/>
        <w:spacing w:after="53"/>
        <w:ind w:firstLine="567"/>
        <w:rPr>
          <w:sz w:val="22"/>
          <w:szCs w:val="22"/>
        </w:rPr>
      </w:pPr>
      <w:r w:rsidRPr="00BA0C1A">
        <w:rPr>
          <w:sz w:val="22"/>
          <w:szCs w:val="22"/>
        </w:rPr>
        <w:t xml:space="preserve">a) fyzická osoba, která má v nemovité věci bydliště, nebo </w:t>
      </w:r>
    </w:p>
    <w:p w:rsidR="001345B9" w:rsidRPr="00BA0C1A" w:rsidRDefault="001345B9" w:rsidP="001345B9">
      <w:pPr>
        <w:pStyle w:val="Default"/>
        <w:ind w:firstLine="567"/>
        <w:rPr>
          <w:sz w:val="22"/>
          <w:szCs w:val="22"/>
        </w:rPr>
      </w:pPr>
      <w:r w:rsidRPr="00BA0C1A">
        <w:rPr>
          <w:sz w:val="22"/>
          <w:szCs w:val="22"/>
        </w:rPr>
        <w:t xml:space="preserve">b) vlastník nemovité věci, ve které nemá bydliště žádná fyzická osoba. </w:t>
      </w:r>
    </w:p>
    <w:p w:rsidR="001345B9" w:rsidRPr="00BA0C1A" w:rsidRDefault="001345B9" w:rsidP="001345B9">
      <w:pPr>
        <w:numPr>
          <w:ilvl w:val="0"/>
          <w:numId w:val="7"/>
        </w:numPr>
        <w:spacing w:before="120" w:after="60" w:line="264" w:lineRule="auto"/>
        <w:ind w:left="567" w:hanging="567"/>
        <w:rPr>
          <w:rFonts w:ascii="Arial" w:hAnsi="Arial" w:cs="Arial"/>
          <w:sz w:val="22"/>
        </w:rPr>
      </w:pPr>
      <w:r w:rsidRPr="00BA0C1A">
        <w:rPr>
          <w:rFonts w:ascii="Arial" w:hAnsi="Arial" w:cs="Arial"/>
          <w:sz w:val="22"/>
        </w:rPr>
        <w:t>Plátcem poplatku je</w:t>
      </w:r>
      <w:r w:rsidRPr="00BA0C1A">
        <w:rPr>
          <w:rStyle w:val="Znakapoznpodarou"/>
          <w:rFonts w:ascii="Arial" w:hAnsi="Arial" w:cs="Arial"/>
          <w:sz w:val="22"/>
        </w:rPr>
        <w:footnoteReference w:id="4"/>
      </w:r>
      <w:r w:rsidRPr="00BA0C1A">
        <w:rPr>
          <w:rFonts w:ascii="Arial" w:hAnsi="Arial" w:cs="Arial"/>
          <w:sz w:val="22"/>
        </w:rPr>
        <w:t xml:space="preserve"> </w:t>
      </w:r>
    </w:p>
    <w:p w:rsidR="001345B9" w:rsidRPr="00BA0C1A" w:rsidRDefault="001345B9" w:rsidP="001345B9">
      <w:pPr>
        <w:pStyle w:val="Default"/>
        <w:spacing w:after="53"/>
        <w:ind w:firstLine="567"/>
        <w:rPr>
          <w:sz w:val="22"/>
          <w:szCs w:val="22"/>
        </w:rPr>
      </w:pPr>
      <w:r w:rsidRPr="00BA0C1A">
        <w:rPr>
          <w:sz w:val="22"/>
          <w:szCs w:val="22"/>
        </w:rPr>
        <w:t xml:space="preserve">a) společenství vlastníků jednotek, pokud pro dům vzniklo, nebo </w:t>
      </w:r>
    </w:p>
    <w:p w:rsidR="001345B9" w:rsidRPr="00BA0C1A" w:rsidRDefault="001345B9" w:rsidP="001345B9">
      <w:pPr>
        <w:pStyle w:val="Default"/>
        <w:ind w:firstLine="567"/>
        <w:rPr>
          <w:sz w:val="22"/>
          <w:szCs w:val="22"/>
        </w:rPr>
      </w:pPr>
      <w:r w:rsidRPr="00BA0C1A">
        <w:rPr>
          <w:sz w:val="22"/>
          <w:szCs w:val="22"/>
        </w:rPr>
        <w:t xml:space="preserve">b) vlastník nemovité věci v ostatních případech. </w:t>
      </w:r>
    </w:p>
    <w:p w:rsidR="001345B9" w:rsidRPr="00BA0C1A" w:rsidRDefault="001345B9" w:rsidP="001345B9">
      <w:pPr>
        <w:numPr>
          <w:ilvl w:val="0"/>
          <w:numId w:val="7"/>
        </w:numPr>
        <w:spacing w:before="120" w:after="60" w:line="264" w:lineRule="auto"/>
        <w:ind w:left="567" w:hanging="567"/>
        <w:rPr>
          <w:rFonts w:ascii="Arial" w:hAnsi="Arial" w:cs="Arial"/>
          <w:sz w:val="22"/>
        </w:rPr>
      </w:pPr>
      <w:r w:rsidRPr="00BA0C1A">
        <w:rPr>
          <w:rFonts w:ascii="Arial" w:hAnsi="Arial" w:cs="Arial"/>
          <w:color w:val="000000"/>
          <w:sz w:val="22"/>
        </w:rPr>
        <w:t>Plátce poplatku je povinen vybrat poplatek od poplatníka</w:t>
      </w:r>
      <w:r w:rsidRPr="00BA0C1A">
        <w:rPr>
          <w:rStyle w:val="Znakapoznpodarou"/>
          <w:rFonts w:ascii="Arial" w:hAnsi="Arial" w:cs="Arial"/>
          <w:color w:val="000000"/>
          <w:sz w:val="22"/>
        </w:rPr>
        <w:footnoteReference w:id="5"/>
      </w:r>
      <w:r w:rsidRPr="00BA0C1A">
        <w:rPr>
          <w:rFonts w:ascii="Arial" w:hAnsi="Arial" w:cs="Arial"/>
          <w:sz w:val="22"/>
        </w:rPr>
        <w:t>.</w:t>
      </w:r>
    </w:p>
    <w:p w:rsidR="001345B9" w:rsidRPr="00BA0C1A" w:rsidRDefault="001345B9" w:rsidP="001345B9">
      <w:pPr>
        <w:numPr>
          <w:ilvl w:val="0"/>
          <w:numId w:val="7"/>
        </w:numPr>
        <w:spacing w:before="120" w:after="60" w:line="264" w:lineRule="auto"/>
        <w:ind w:left="567" w:hanging="567"/>
        <w:rPr>
          <w:rFonts w:ascii="Arial" w:hAnsi="Arial" w:cs="Arial"/>
          <w:sz w:val="22"/>
        </w:rPr>
      </w:pPr>
      <w:r w:rsidRPr="00BA0C1A">
        <w:rPr>
          <w:rFonts w:ascii="Arial" w:hAnsi="Arial" w:cs="Arial"/>
          <w:sz w:val="22"/>
        </w:rPr>
        <w:lastRenderedPageBreak/>
        <w:t>Spoluvlastníci nemovité věci zahrnující b</w:t>
      </w:r>
      <w:r w:rsidR="00BA0C1A" w:rsidRPr="00BA0C1A">
        <w:rPr>
          <w:rFonts w:ascii="Arial" w:hAnsi="Arial" w:cs="Arial"/>
          <w:sz w:val="22"/>
        </w:rPr>
        <w:t>yt, rodinný dům nebo stavbu pro </w:t>
      </w:r>
      <w:r w:rsidRPr="00BA0C1A">
        <w:rPr>
          <w:rFonts w:ascii="Arial" w:hAnsi="Arial" w:cs="Arial"/>
          <w:sz w:val="22"/>
        </w:rPr>
        <w:t>rodinnou rekreaci jsou povinni plnit poplatkovou povinnost společně a nerozdílně.</w:t>
      </w:r>
      <w:r w:rsidRPr="00BA0C1A">
        <w:rPr>
          <w:rStyle w:val="Znakapoznpodarou"/>
          <w:rFonts w:ascii="Arial" w:hAnsi="Arial" w:cs="Arial"/>
          <w:sz w:val="22"/>
        </w:rPr>
        <w:footnoteReference w:id="6"/>
      </w:r>
    </w:p>
    <w:p w:rsidR="001345B9" w:rsidRPr="00BA0C1A" w:rsidRDefault="001345B9" w:rsidP="001345B9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 w:rsidRPr="00BA0C1A">
        <w:rPr>
          <w:rFonts w:ascii="Arial" w:hAnsi="Arial" w:cs="Arial"/>
        </w:rPr>
        <w:t>Čl. 3</w:t>
      </w:r>
    </w:p>
    <w:p w:rsidR="001345B9" w:rsidRPr="00BA0C1A" w:rsidRDefault="001345B9" w:rsidP="001345B9">
      <w:pPr>
        <w:pStyle w:val="Nzvylnk"/>
        <w:ind w:left="3477" w:firstLine="63"/>
        <w:jc w:val="left"/>
        <w:rPr>
          <w:rFonts w:ascii="Arial" w:hAnsi="Arial" w:cs="Arial"/>
        </w:rPr>
      </w:pPr>
      <w:r w:rsidRPr="00BA0C1A">
        <w:rPr>
          <w:rFonts w:ascii="Arial" w:hAnsi="Arial" w:cs="Arial"/>
        </w:rPr>
        <w:t>Poplatkové období</w:t>
      </w:r>
    </w:p>
    <w:p w:rsidR="001345B9" w:rsidRPr="00BA0C1A" w:rsidRDefault="001345B9" w:rsidP="0059101F">
      <w:pPr>
        <w:spacing w:before="120" w:line="312" w:lineRule="auto"/>
        <w:ind w:firstLine="567"/>
        <w:rPr>
          <w:rFonts w:ascii="Arial" w:hAnsi="Arial" w:cs="Arial"/>
          <w:sz w:val="22"/>
        </w:rPr>
      </w:pPr>
      <w:r w:rsidRPr="00BA0C1A">
        <w:rPr>
          <w:rFonts w:ascii="Arial" w:hAnsi="Arial" w:cs="Arial"/>
          <w:sz w:val="22"/>
        </w:rPr>
        <w:t>Poplatkovým obdobím poplatku je kalendářní rok.</w:t>
      </w:r>
      <w:r w:rsidRPr="00BA0C1A">
        <w:rPr>
          <w:rStyle w:val="Znakapoznpodarou"/>
          <w:rFonts w:ascii="Arial" w:hAnsi="Arial" w:cs="Arial"/>
          <w:sz w:val="22"/>
        </w:rPr>
        <w:footnoteReference w:id="7"/>
      </w:r>
    </w:p>
    <w:p w:rsidR="001345B9" w:rsidRPr="0001352D" w:rsidRDefault="001345B9" w:rsidP="001345B9">
      <w:pPr>
        <w:pStyle w:val="slalnk"/>
        <w:spacing w:before="480"/>
        <w:rPr>
          <w:rFonts w:ascii="Arial" w:hAnsi="Arial" w:cs="Arial"/>
        </w:rPr>
      </w:pPr>
      <w:r w:rsidRPr="0001352D">
        <w:rPr>
          <w:rFonts w:ascii="Arial" w:hAnsi="Arial" w:cs="Arial"/>
        </w:rPr>
        <w:t>Čl. 4</w:t>
      </w:r>
    </w:p>
    <w:p w:rsidR="001345B9" w:rsidRPr="0001352D" w:rsidRDefault="001345B9" w:rsidP="001345B9">
      <w:pPr>
        <w:pStyle w:val="Nzvylnk"/>
        <w:rPr>
          <w:rFonts w:ascii="Arial" w:hAnsi="Arial" w:cs="Arial"/>
        </w:rPr>
      </w:pPr>
      <w:r w:rsidRPr="0001352D">
        <w:rPr>
          <w:rFonts w:ascii="Arial" w:hAnsi="Arial" w:cs="Arial"/>
        </w:rPr>
        <w:t>Ohlašovací povinnost</w:t>
      </w:r>
    </w:p>
    <w:p w:rsidR="001345B9" w:rsidRPr="00735AB0" w:rsidRDefault="001345B9" w:rsidP="001345B9">
      <w:pPr>
        <w:numPr>
          <w:ilvl w:val="0"/>
          <w:numId w:val="12"/>
        </w:numPr>
        <w:spacing w:before="120" w:after="0" w:line="312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 xml:space="preserve">Plátce poplatku je </w:t>
      </w:r>
      <w:r w:rsidRPr="00735AB0">
        <w:rPr>
          <w:rFonts w:ascii="Arial" w:hAnsi="Arial" w:cs="Arial"/>
          <w:sz w:val="22"/>
        </w:rPr>
        <w:t xml:space="preserve">povinen podat správci poplatku ohlášení nejpozději do </w:t>
      </w:r>
      <w:r w:rsidR="00A733D6" w:rsidRPr="00735AB0">
        <w:rPr>
          <w:rFonts w:ascii="Arial" w:hAnsi="Arial" w:cs="Arial"/>
          <w:sz w:val="22"/>
        </w:rPr>
        <w:t>15</w:t>
      </w:r>
      <w:r w:rsidR="00BA0C1A" w:rsidRPr="00735AB0">
        <w:rPr>
          <w:rFonts w:ascii="Arial" w:hAnsi="Arial" w:cs="Arial"/>
          <w:sz w:val="22"/>
        </w:rPr>
        <w:t xml:space="preserve"> </w:t>
      </w:r>
      <w:r w:rsidRPr="00735AB0">
        <w:rPr>
          <w:rFonts w:ascii="Arial" w:hAnsi="Arial" w:cs="Arial"/>
          <w:sz w:val="22"/>
        </w:rPr>
        <w:t>dnů ode dne, kdy nabyl postavení plátce poplatku. Pozbytí postavení plátce ohlásí plátce poplatku</w:t>
      </w:r>
      <w:r w:rsidR="00BA0C1A" w:rsidRPr="00735AB0">
        <w:rPr>
          <w:rFonts w:ascii="Arial" w:hAnsi="Arial" w:cs="Arial"/>
          <w:sz w:val="22"/>
        </w:rPr>
        <w:t xml:space="preserve"> správci poplatku ve lhůtě 15</w:t>
      </w:r>
      <w:r w:rsidRPr="00735AB0">
        <w:rPr>
          <w:rFonts w:ascii="Arial" w:hAnsi="Arial" w:cs="Arial"/>
          <w:sz w:val="22"/>
        </w:rPr>
        <w:t xml:space="preserve"> dnů.</w:t>
      </w:r>
    </w:p>
    <w:p w:rsidR="001345B9" w:rsidRPr="00735AB0" w:rsidRDefault="001345B9" w:rsidP="001345B9">
      <w:pPr>
        <w:numPr>
          <w:ilvl w:val="0"/>
          <w:numId w:val="12"/>
        </w:numPr>
        <w:spacing w:before="120" w:after="0" w:line="312" w:lineRule="auto"/>
        <w:rPr>
          <w:rFonts w:ascii="Arial" w:hAnsi="Arial" w:cs="Arial"/>
          <w:sz w:val="22"/>
        </w:rPr>
      </w:pPr>
      <w:r w:rsidRPr="00735AB0">
        <w:rPr>
          <w:rFonts w:ascii="Arial" w:hAnsi="Arial" w:cs="Arial"/>
          <w:sz w:val="22"/>
        </w:rPr>
        <w:t>V ohlášení plátce poplatku uvede</w:t>
      </w:r>
      <w:r w:rsidRPr="00735AB0">
        <w:rPr>
          <w:rStyle w:val="Znakapoznpodarou"/>
          <w:rFonts w:ascii="Arial" w:hAnsi="Arial" w:cs="Arial"/>
          <w:sz w:val="22"/>
        </w:rPr>
        <w:footnoteReference w:id="8"/>
      </w:r>
      <w:r w:rsidRPr="00735AB0">
        <w:rPr>
          <w:rFonts w:ascii="Arial" w:hAnsi="Arial" w:cs="Arial"/>
          <w:sz w:val="22"/>
        </w:rPr>
        <w:t xml:space="preserve"> </w:t>
      </w:r>
    </w:p>
    <w:p w:rsidR="001345B9" w:rsidRPr="0001352D" w:rsidRDefault="001345B9" w:rsidP="001345B9">
      <w:pPr>
        <w:numPr>
          <w:ilvl w:val="1"/>
          <w:numId w:val="12"/>
        </w:numPr>
        <w:spacing w:before="120" w:after="0" w:line="312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01352D">
        <w:rPr>
          <w:rFonts w:ascii="Arial" w:hAnsi="Arial" w:cs="Arial"/>
          <w:sz w:val="22"/>
        </w:rPr>
        <w:br/>
        <w:t>v poplatkových věcech,</w:t>
      </w:r>
    </w:p>
    <w:p w:rsidR="001345B9" w:rsidRPr="0001352D" w:rsidRDefault="001345B9" w:rsidP="001345B9">
      <w:pPr>
        <w:numPr>
          <w:ilvl w:val="1"/>
          <w:numId w:val="12"/>
        </w:numPr>
        <w:spacing w:before="120" w:after="0" w:line="312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1345B9" w:rsidRPr="0001352D" w:rsidRDefault="001345B9" w:rsidP="001345B9">
      <w:pPr>
        <w:numPr>
          <w:ilvl w:val="1"/>
          <w:numId w:val="12"/>
        </w:numPr>
        <w:spacing w:before="120" w:after="0" w:line="312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>další údaje rozhodné pro stanovení poplatku, zejména identifikační údaje nemovité věci zahrnující byt, rodinný dům nebo stavbu pro rodinnou rekreaci podle katastru nemovitostí.</w:t>
      </w:r>
    </w:p>
    <w:p w:rsidR="001345B9" w:rsidRPr="0001352D" w:rsidRDefault="001345B9" w:rsidP="001345B9">
      <w:pPr>
        <w:numPr>
          <w:ilvl w:val="0"/>
          <w:numId w:val="12"/>
        </w:numPr>
        <w:spacing w:before="120" w:after="0" w:line="312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01352D">
        <w:rPr>
          <w:rStyle w:val="Znakapoznpodarou"/>
          <w:rFonts w:ascii="Arial" w:hAnsi="Arial" w:cs="Arial"/>
          <w:sz w:val="22"/>
        </w:rPr>
        <w:footnoteReference w:id="9"/>
      </w:r>
    </w:p>
    <w:p w:rsidR="001345B9" w:rsidRPr="0001352D" w:rsidRDefault="001345B9" w:rsidP="001345B9">
      <w:pPr>
        <w:numPr>
          <w:ilvl w:val="0"/>
          <w:numId w:val="12"/>
        </w:numPr>
        <w:spacing w:before="120" w:after="0" w:line="312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>Dojde-li ke změně údajů uvedených v ohlášení, je plátce povinen tuto změnu oznámit do 15 dnů ode dne, kdy nastala.</w:t>
      </w:r>
      <w:r w:rsidRPr="0001352D">
        <w:rPr>
          <w:rStyle w:val="Znakapoznpodarou"/>
          <w:rFonts w:ascii="Arial" w:hAnsi="Arial" w:cs="Arial"/>
          <w:sz w:val="22"/>
        </w:rPr>
        <w:footnoteReference w:id="10"/>
      </w:r>
    </w:p>
    <w:p w:rsidR="001345B9" w:rsidRPr="0001352D" w:rsidRDefault="001345B9" w:rsidP="001345B9">
      <w:pPr>
        <w:numPr>
          <w:ilvl w:val="0"/>
          <w:numId w:val="12"/>
        </w:numPr>
        <w:spacing w:before="120" w:after="0" w:line="312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1352D">
        <w:rPr>
          <w:rStyle w:val="Znakapoznpodarou"/>
          <w:rFonts w:ascii="Arial" w:hAnsi="Arial" w:cs="Arial"/>
          <w:sz w:val="22"/>
        </w:rPr>
        <w:footnoteReference w:id="11"/>
      </w:r>
    </w:p>
    <w:p w:rsidR="001345B9" w:rsidRPr="0001352D" w:rsidRDefault="001345B9" w:rsidP="001345B9">
      <w:pPr>
        <w:numPr>
          <w:ilvl w:val="0"/>
          <w:numId w:val="12"/>
        </w:numPr>
        <w:spacing w:before="120" w:after="0" w:line="312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lastRenderedPageBreak/>
        <w:t>Není-li plátce, plní ohlašovací povinnost poplatník.</w:t>
      </w:r>
      <w:r w:rsidRPr="0001352D">
        <w:rPr>
          <w:rStyle w:val="Znakapoznpodarou"/>
          <w:rFonts w:ascii="Arial" w:hAnsi="Arial" w:cs="Arial"/>
          <w:sz w:val="22"/>
        </w:rPr>
        <w:footnoteReference w:id="12"/>
      </w:r>
    </w:p>
    <w:p w:rsidR="001345B9" w:rsidRPr="0001352D" w:rsidRDefault="001345B9" w:rsidP="001345B9">
      <w:pPr>
        <w:pStyle w:val="slalnk"/>
        <w:spacing w:before="480"/>
        <w:rPr>
          <w:rFonts w:ascii="Arial" w:hAnsi="Arial" w:cs="Arial"/>
          <w:i/>
        </w:rPr>
      </w:pPr>
      <w:r w:rsidRPr="0001352D">
        <w:rPr>
          <w:rFonts w:ascii="Arial" w:hAnsi="Arial" w:cs="Arial"/>
        </w:rPr>
        <w:t>Čl. 5</w:t>
      </w:r>
    </w:p>
    <w:p w:rsidR="001345B9" w:rsidRPr="0001352D" w:rsidRDefault="001345B9" w:rsidP="001345B9">
      <w:pPr>
        <w:pStyle w:val="Nzvylnk"/>
        <w:rPr>
          <w:rFonts w:ascii="Arial" w:hAnsi="Arial" w:cs="Arial"/>
        </w:rPr>
      </w:pPr>
      <w:r w:rsidRPr="0001352D">
        <w:rPr>
          <w:rFonts w:ascii="Arial" w:hAnsi="Arial" w:cs="Arial"/>
        </w:rPr>
        <w:t>Základ poplatku</w:t>
      </w:r>
      <w:r w:rsidRPr="0001352D">
        <w:rPr>
          <w:rStyle w:val="Znakapoznpodarou"/>
          <w:rFonts w:ascii="Arial" w:hAnsi="Arial" w:cs="Arial"/>
        </w:rPr>
        <w:footnoteReference w:id="13"/>
      </w:r>
    </w:p>
    <w:p w:rsidR="001345B9" w:rsidRPr="0001352D" w:rsidRDefault="001345B9" w:rsidP="001345B9">
      <w:pPr>
        <w:numPr>
          <w:ilvl w:val="0"/>
          <w:numId w:val="3"/>
        </w:numPr>
        <w:spacing w:before="120" w:after="60" w:line="264" w:lineRule="auto"/>
        <w:rPr>
          <w:rFonts w:ascii="Arial" w:hAnsi="Arial" w:cs="Arial"/>
          <w:i/>
          <w:color w:val="0070C0"/>
          <w:sz w:val="22"/>
        </w:rPr>
      </w:pPr>
      <w:r w:rsidRPr="0001352D">
        <w:rPr>
          <w:rFonts w:ascii="Arial" w:hAnsi="Arial" w:cs="Arial"/>
          <w:sz w:val="22"/>
        </w:rPr>
        <w:t xml:space="preserve">Základem dílčího poplatku je kapacita soustřeďovacích prostředků pro nemovitou věc na odpad za kalendářní měsíc v litrech připadající na poplatníka. </w:t>
      </w:r>
    </w:p>
    <w:p w:rsidR="001345B9" w:rsidRPr="0001352D" w:rsidRDefault="001345B9" w:rsidP="001345B9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01352D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1345B9" w:rsidRPr="0001352D" w:rsidRDefault="001345B9" w:rsidP="00BF4B71">
      <w:pPr>
        <w:spacing w:before="120" w:after="60" w:line="264" w:lineRule="auto"/>
        <w:ind w:left="567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>a) podíl objednané kapacity soustřeďovacích prost</w:t>
      </w:r>
      <w:r w:rsidR="00DD11E5">
        <w:rPr>
          <w:rFonts w:ascii="Arial" w:hAnsi="Arial" w:cs="Arial"/>
          <w:sz w:val="22"/>
        </w:rPr>
        <w:t>ředků pro tuto nemovitou věc na </w:t>
      </w:r>
      <w:r w:rsidRPr="0001352D">
        <w:rPr>
          <w:rFonts w:ascii="Arial" w:hAnsi="Arial" w:cs="Arial"/>
          <w:sz w:val="22"/>
        </w:rPr>
        <w:t>kalendářní měsíc a počtu fyzických osob, které v této</w:t>
      </w:r>
      <w:r w:rsidR="00DD11E5">
        <w:rPr>
          <w:rFonts w:ascii="Arial" w:hAnsi="Arial" w:cs="Arial"/>
          <w:sz w:val="22"/>
        </w:rPr>
        <w:t xml:space="preserve"> nemovité věci mají bydliště na </w:t>
      </w:r>
      <w:r w:rsidRPr="0001352D">
        <w:rPr>
          <w:rFonts w:ascii="Arial" w:hAnsi="Arial" w:cs="Arial"/>
          <w:sz w:val="22"/>
        </w:rPr>
        <w:t>konci kalendářního měsíce, nebo</w:t>
      </w:r>
    </w:p>
    <w:p w:rsidR="001345B9" w:rsidRPr="0001352D" w:rsidRDefault="001345B9" w:rsidP="00BF4B71">
      <w:pPr>
        <w:spacing w:before="120" w:after="60" w:line="264" w:lineRule="auto"/>
        <w:ind w:left="567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 xml:space="preserve">b) kapacita soustřeďovacích prostředků pro tuto nemovitou věc na kalendářní měsíc </w:t>
      </w:r>
      <w:r w:rsidRPr="0001352D">
        <w:rPr>
          <w:rFonts w:ascii="Arial" w:hAnsi="Arial" w:cs="Arial"/>
          <w:sz w:val="22"/>
        </w:rPr>
        <w:br/>
        <w:t xml:space="preserve">v případě, že v nemovité věci nemá bydliště žádná fyzická osoba. </w:t>
      </w:r>
    </w:p>
    <w:p w:rsidR="001345B9" w:rsidRPr="0001352D" w:rsidRDefault="001345B9" w:rsidP="001345B9">
      <w:pPr>
        <w:numPr>
          <w:ilvl w:val="0"/>
          <w:numId w:val="3"/>
        </w:numPr>
        <w:spacing w:before="120" w:after="60" w:line="264" w:lineRule="auto"/>
        <w:rPr>
          <w:rFonts w:ascii="Arial" w:hAnsi="Arial" w:cs="Arial"/>
          <w:i/>
          <w:color w:val="0070C0"/>
          <w:sz w:val="22"/>
        </w:rPr>
      </w:pPr>
      <w:r w:rsidRPr="0001352D">
        <w:rPr>
          <w:rFonts w:ascii="Arial" w:hAnsi="Arial" w:cs="Arial"/>
          <w:sz w:val="22"/>
        </w:rPr>
        <w:t xml:space="preserve">Minimální základ dílčího poplatku </w:t>
      </w:r>
      <w:r w:rsidR="00E30CA0">
        <w:rPr>
          <w:rFonts w:ascii="Arial" w:hAnsi="Arial" w:cs="Arial"/>
          <w:sz w:val="22"/>
        </w:rPr>
        <w:t>činí 60</w:t>
      </w:r>
      <w:r w:rsidRPr="0001352D">
        <w:rPr>
          <w:rFonts w:ascii="Arial" w:hAnsi="Arial" w:cs="Arial"/>
          <w:sz w:val="22"/>
        </w:rPr>
        <w:t xml:space="preserve"> l. </w:t>
      </w:r>
    </w:p>
    <w:p w:rsidR="001345B9" w:rsidRPr="0001352D" w:rsidRDefault="001345B9" w:rsidP="001345B9">
      <w:pPr>
        <w:pStyle w:val="slalnk"/>
        <w:spacing w:before="480"/>
        <w:rPr>
          <w:rFonts w:ascii="Arial" w:hAnsi="Arial" w:cs="Arial"/>
        </w:rPr>
      </w:pPr>
      <w:r w:rsidRPr="0001352D">
        <w:rPr>
          <w:rFonts w:ascii="Arial" w:hAnsi="Arial" w:cs="Arial"/>
        </w:rPr>
        <w:t>Čl. 6</w:t>
      </w:r>
    </w:p>
    <w:p w:rsidR="001345B9" w:rsidRPr="0001352D" w:rsidRDefault="001345B9" w:rsidP="001345B9">
      <w:pPr>
        <w:pStyle w:val="Nzvylnk"/>
        <w:rPr>
          <w:rFonts w:ascii="Arial" w:hAnsi="Arial" w:cs="Arial"/>
        </w:rPr>
      </w:pPr>
      <w:r w:rsidRPr="0001352D">
        <w:rPr>
          <w:rFonts w:ascii="Arial" w:hAnsi="Arial" w:cs="Arial"/>
        </w:rPr>
        <w:t>Sazba poplatku</w:t>
      </w:r>
    </w:p>
    <w:p w:rsidR="001345B9" w:rsidRPr="0001352D" w:rsidRDefault="001345B9" w:rsidP="001345B9">
      <w:pPr>
        <w:spacing w:before="120" w:after="60" w:line="264" w:lineRule="auto"/>
        <w:ind w:left="567"/>
        <w:rPr>
          <w:rFonts w:ascii="Arial" w:hAnsi="Arial" w:cs="Arial"/>
          <w:i/>
          <w:color w:val="0070C0"/>
          <w:sz w:val="22"/>
        </w:rPr>
      </w:pPr>
    </w:p>
    <w:p w:rsidR="001345B9" w:rsidRPr="009665CF" w:rsidRDefault="001345B9" w:rsidP="009665CF">
      <w:pPr>
        <w:spacing w:before="120" w:after="60" w:line="264" w:lineRule="auto"/>
        <w:ind w:left="567"/>
        <w:rPr>
          <w:rFonts w:ascii="Arial" w:hAnsi="Arial" w:cs="Arial"/>
          <w:sz w:val="22"/>
        </w:rPr>
      </w:pPr>
      <w:r w:rsidRPr="0001352D">
        <w:rPr>
          <w:rFonts w:ascii="Arial" w:hAnsi="Arial" w:cs="Arial"/>
          <w:i/>
          <w:color w:val="0070C0"/>
          <w:sz w:val="22"/>
        </w:rPr>
        <w:t xml:space="preserve"> </w:t>
      </w:r>
      <w:r w:rsidR="00DA2043" w:rsidRPr="004D00F0">
        <w:rPr>
          <w:rFonts w:ascii="Arial" w:hAnsi="Arial" w:cs="Arial"/>
          <w:sz w:val="22"/>
        </w:rPr>
        <w:t xml:space="preserve">Sazba poplatku činí </w:t>
      </w:r>
      <w:r w:rsidR="00DA2043" w:rsidRPr="004D00F0">
        <w:rPr>
          <w:rFonts w:ascii="Arial" w:hAnsi="Arial" w:cs="Arial"/>
          <w:b/>
          <w:sz w:val="22"/>
        </w:rPr>
        <w:t>0,</w:t>
      </w:r>
      <w:r w:rsidR="0044781C" w:rsidRPr="004D00F0">
        <w:rPr>
          <w:rFonts w:ascii="Arial" w:hAnsi="Arial" w:cs="Arial"/>
          <w:b/>
          <w:sz w:val="22"/>
        </w:rPr>
        <w:t>6</w:t>
      </w:r>
      <w:r w:rsidR="00DA2043" w:rsidRPr="004D00F0">
        <w:rPr>
          <w:rFonts w:ascii="Arial" w:hAnsi="Arial" w:cs="Arial"/>
          <w:b/>
          <w:sz w:val="22"/>
        </w:rPr>
        <w:t>0</w:t>
      </w:r>
      <w:r w:rsidR="00DA2043" w:rsidRPr="004D00F0">
        <w:rPr>
          <w:rFonts w:ascii="Arial" w:hAnsi="Arial" w:cs="Arial"/>
          <w:sz w:val="22"/>
        </w:rPr>
        <w:t xml:space="preserve"> </w:t>
      </w:r>
      <w:r w:rsidRPr="004D00F0">
        <w:rPr>
          <w:rFonts w:ascii="Arial" w:hAnsi="Arial" w:cs="Arial"/>
          <w:b/>
          <w:sz w:val="22"/>
        </w:rPr>
        <w:t>Kč za l</w:t>
      </w:r>
      <w:r w:rsidRPr="004D00F0">
        <w:rPr>
          <w:rFonts w:ascii="Arial" w:hAnsi="Arial" w:cs="Arial"/>
          <w:sz w:val="22"/>
        </w:rPr>
        <w:t>.</w:t>
      </w:r>
    </w:p>
    <w:p w:rsidR="001345B9" w:rsidRPr="0001352D" w:rsidRDefault="001345B9" w:rsidP="001345B9">
      <w:pPr>
        <w:pStyle w:val="slalnk"/>
        <w:spacing w:before="480"/>
        <w:rPr>
          <w:rFonts w:ascii="Arial" w:hAnsi="Arial" w:cs="Arial"/>
        </w:rPr>
      </w:pPr>
      <w:r w:rsidRPr="0001352D">
        <w:rPr>
          <w:rFonts w:ascii="Arial" w:hAnsi="Arial" w:cs="Arial"/>
        </w:rPr>
        <w:t>Čl. 7</w:t>
      </w:r>
    </w:p>
    <w:p w:rsidR="001345B9" w:rsidRPr="0001352D" w:rsidRDefault="001345B9" w:rsidP="001345B9">
      <w:pPr>
        <w:pStyle w:val="Nzvylnk"/>
        <w:rPr>
          <w:rFonts w:ascii="Arial" w:hAnsi="Arial" w:cs="Arial"/>
        </w:rPr>
      </w:pPr>
      <w:r w:rsidRPr="0001352D">
        <w:rPr>
          <w:rFonts w:ascii="Arial" w:hAnsi="Arial" w:cs="Arial"/>
        </w:rPr>
        <w:t>Výpočet poplatku</w:t>
      </w:r>
      <w:r w:rsidRPr="0001352D">
        <w:rPr>
          <w:rStyle w:val="Znakapoznpodarou"/>
          <w:rFonts w:ascii="Arial" w:hAnsi="Arial" w:cs="Arial"/>
        </w:rPr>
        <w:footnoteReference w:id="14"/>
      </w:r>
    </w:p>
    <w:p w:rsidR="001345B9" w:rsidRPr="0001352D" w:rsidRDefault="001345B9" w:rsidP="001345B9">
      <w:pPr>
        <w:numPr>
          <w:ilvl w:val="0"/>
          <w:numId w:val="13"/>
        </w:numPr>
        <w:spacing w:before="120" w:after="60" w:line="264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 xml:space="preserve">Poplatek se vypočte jako součet dílčích poplatků za jednotlivé kalendářní měsíce, na jejichž konci </w:t>
      </w:r>
    </w:p>
    <w:p w:rsidR="001345B9" w:rsidRPr="0001352D" w:rsidRDefault="001345B9" w:rsidP="001345B9">
      <w:pPr>
        <w:spacing w:before="120" w:after="60" w:line="264" w:lineRule="auto"/>
        <w:ind w:left="567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 xml:space="preserve">a) měl poplatník v nemovité věci bydliště, nebo </w:t>
      </w:r>
    </w:p>
    <w:p w:rsidR="001345B9" w:rsidRPr="0001352D" w:rsidRDefault="001345B9" w:rsidP="001345B9">
      <w:pPr>
        <w:spacing w:before="120" w:after="60" w:line="264" w:lineRule="auto"/>
        <w:ind w:left="567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 xml:space="preserve">b) neměla v nemovité věci bydliště žádná fyzická osoba v případě, že poplatníkem je vlastník této nemovité věci. </w:t>
      </w:r>
    </w:p>
    <w:p w:rsidR="001345B9" w:rsidRPr="009665CF" w:rsidRDefault="001345B9" w:rsidP="001345B9">
      <w:pPr>
        <w:numPr>
          <w:ilvl w:val="0"/>
          <w:numId w:val="13"/>
        </w:numPr>
        <w:spacing w:before="120" w:after="60" w:line="264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 xml:space="preserve">Dílčí poplatek za kalendářní měsíc se vypočte jako součin základu dílčího poplatku zaokrouhleného na celé litry nahoru a sazby pro tento základ. </w:t>
      </w:r>
    </w:p>
    <w:p w:rsidR="001345B9" w:rsidRPr="0001352D" w:rsidRDefault="001345B9" w:rsidP="001345B9">
      <w:pPr>
        <w:pStyle w:val="slalnk"/>
        <w:spacing w:before="480"/>
        <w:rPr>
          <w:rFonts w:ascii="Arial" w:hAnsi="Arial" w:cs="Arial"/>
        </w:rPr>
      </w:pPr>
      <w:r w:rsidRPr="0001352D">
        <w:rPr>
          <w:rFonts w:ascii="Arial" w:hAnsi="Arial" w:cs="Arial"/>
        </w:rPr>
        <w:t>Čl. 8</w:t>
      </w:r>
    </w:p>
    <w:p w:rsidR="001345B9" w:rsidRPr="0001352D" w:rsidRDefault="001345B9" w:rsidP="001345B9">
      <w:pPr>
        <w:pStyle w:val="Nzvylnk"/>
        <w:rPr>
          <w:rFonts w:ascii="Arial" w:hAnsi="Arial" w:cs="Arial"/>
        </w:rPr>
      </w:pPr>
      <w:r w:rsidRPr="0001352D">
        <w:rPr>
          <w:rFonts w:ascii="Arial" w:hAnsi="Arial" w:cs="Arial"/>
        </w:rPr>
        <w:t>Splatnost poplatku</w:t>
      </w:r>
    </w:p>
    <w:p w:rsidR="00864F62" w:rsidRPr="00864F62" w:rsidRDefault="00864F62" w:rsidP="00864F62">
      <w:pPr>
        <w:numPr>
          <w:ilvl w:val="0"/>
          <w:numId w:val="14"/>
        </w:numPr>
        <w:spacing w:before="120" w:after="60" w:line="264" w:lineRule="auto"/>
        <w:rPr>
          <w:rFonts w:ascii="Arial" w:hAnsi="Arial" w:cs="Arial"/>
          <w:sz w:val="22"/>
        </w:rPr>
      </w:pPr>
      <w:r w:rsidRPr="00864F62">
        <w:rPr>
          <w:rFonts w:ascii="Arial" w:hAnsi="Arial" w:cs="Arial"/>
          <w:sz w:val="22"/>
        </w:rPr>
        <w:t xml:space="preserve">„Plátce poplatku odvede vybraný poplatek správci poplatku nejpozději do 31. 5. příslušného kalendářního roku. V případě vzniku poplatkové povinnosti v období </w:t>
      </w:r>
      <w:r w:rsidRPr="00864F62">
        <w:rPr>
          <w:rFonts w:ascii="Arial" w:hAnsi="Arial" w:cs="Arial"/>
          <w:sz w:val="22"/>
        </w:rPr>
        <w:lastRenderedPageBreak/>
        <w:t>po</w:t>
      </w:r>
      <w:r>
        <w:rPr>
          <w:rFonts w:ascii="Arial" w:hAnsi="Arial" w:cs="Arial"/>
          <w:sz w:val="22"/>
        </w:rPr>
        <w:t> </w:t>
      </w:r>
      <w:r w:rsidRPr="00864F62">
        <w:rPr>
          <w:rFonts w:ascii="Arial" w:hAnsi="Arial" w:cs="Arial"/>
          <w:sz w:val="22"/>
        </w:rPr>
        <w:t>31.5. do 31.12. odvede plátce poplatku vybraný poplatek správci poplatku nejpozději do 30 dnů ode dne vzniku poplatkové povinnosti.“</w:t>
      </w:r>
    </w:p>
    <w:p w:rsidR="00864F62" w:rsidRPr="00202047" w:rsidRDefault="00864F62" w:rsidP="00864F62">
      <w:pPr>
        <w:spacing w:before="120" w:after="60" w:line="264" w:lineRule="auto"/>
        <w:ind w:left="567"/>
        <w:rPr>
          <w:rFonts w:ascii="Arial" w:hAnsi="Arial" w:cs="Arial"/>
          <w:sz w:val="22"/>
        </w:rPr>
      </w:pPr>
    </w:p>
    <w:p w:rsidR="001345B9" w:rsidRPr="0001352D" w:rsidRDefault="001345B9" w:rsidP="001345B9">
      <w:pPr>
        <w:numPr>
          <w:ilvl w:val="0"/>
          <w:numId w:val="14"/>
        </w:numPr>
        <w:spacing w:before="120" w:after="60" w:line="264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>Není-li plátce poplatku, zaplatí poplatek ve lhůtě podle odstavce 1 poplatník.</w:t>
      </w:r>
      <w:r w:rsidRPr="0001352D">
        <w:rPr>
          <w:rFonts w:ascii="Arial" w:hAnsi="Arial" w:cs="Arial"/>
          <w:sz w:val="22"/>
          <w:vertAlign w:val="superscript"/>
        </w:rPr>
        <w:t>12</w:t>
      </w:r>
    </w:p>
    <w:p w:rsidR="001345B9" w:rsidRPr="0001352D" w:rsidRDefault="001345B9" w:rsidP="001345B9">
      <w:pPr>
        <w:pStyle w:val="slalnk"/>
        <w:spacing w:before="480"/>
        <w:rPr>
          <w:rFonts w:ascii="Arial" w:hAnsi="Arial" w:cs="Arial"/>
        </w:rPr>
      </w:pPr>
      <w:r w:rsidRPr="0001352D">
        <w:rPr>
          <w:rFonts w:ascii="Arial" w:hAnsi="Arial" w:cs="Arial"/>
        </w:rPr>
        <w:t>Čl. 9</w:t>
      </w:r>
    </w:p>
    <w:p w:rsidR="001345B9" w:rsidRPr="0001352D" w:rsidRDefault="001345B9" w:rsidP="001345B9">
      <w:pPr>
        <w:pStyle w:val="Nzvylnk"/>
        <w:rPr>
          <w:rFonts w:ascii="Arial" w:hAnsi="Arial" w:cs="Arial"/>
        </w:rPr>
      </w:pPr>
      <w:r w:rsidRPr="0001352D">
        <w:rPr>
          <w:rFonts w:ascii="Arial" w:hAnsi="Arial" w:cs="Arial"/>
        </w:rPr>
        <w:t xml:space="preserve">Navýšení poplatku </w:t>
      </w:r>
    </w:p>
    <w:p w:rsidR="001345B9" w:rsidRPr="0001352D" w:rsidRDefault="001345B9" w:rsidP="001345B9">
      <w:pPr>
        <w:numPr>
          <w:ilvl w:val="0"/>
          <w:numId w:val="18"/>
        </w:numPr>
        <w:spacing w:before="120" w:after="0" w:line="312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01352D">
        <w:rPr>
          <w:rStyle w:val="Znakapoznpodarou"/>
          <w:rFonts w:ascii="Arial" w:hAnsi="Arial" w:cs="Arial"/>
          <w:sz w:val="22"/>
        </w:rPr>
        <w:footnoteReference w:id="15"/>
      </w:r>
    </w:p>
    <w:p w:rsidR="001345B9" w:rsidRPr="0001352D" w:rsidRDefault="001345B9" w:rsidP="001345B9">
      <w:pPr>
        <w:numPr>
          <w:ilvl w:val="0"/>
          <w:numId w:val="18"/>
        </w:numPr>
        <w:spacing w:before="120" w:after="0" w:line="312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>Nebudou-li poplatky odvedeny plátcem poplatku včas nebo ve správné výši, vyměří mu správce poplatku poplatek platebním výměrem k přímé úhradě.</w:t>
      </w:r>
      <w:r w:rsidRPr="0001352D">
        <w:rPr>
          <w:rStyle w:val="Znakapoznpodarou"/>
          <w:rFonts w:ascii="Arial" w:hAnsi="Arial" w:cs="Arial"/>
          <w:sz w:val="22"/>
        </w:rPr>
        <w:footnoteReference w:id="16"/>
      </w:r>
    </w:p>
    <w:p w:rsidR="001345B9" w:rsidRPr="0001352D" w:rsidRDefault="001345B9" w:rsidP="001345B9">
      <w:pPr>
        <w:numPr>
          <w:ilvl w:val="0"/>
          <w:numId w:val="18"/>
        </w:numPr>
        <w:spacing w:before="120" w:after="0" w:line="312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>Včas nezaplacené nebo neodvedené poplatky nebo část těchto poplatků může správce poplatku zvýšit až na trojnásobek; toto zvýšení je příslušenstvím poplatku sledujícím jeho osud.</w:t>
      </w:r>
      <w:r w:rsidRPr="0001352D">
        <w:rPr>
          <w:rStyle w:val="Znakapoznpodarou"/>
          <w:rFonts w:ascii="Arial" w:hAnsi="Arial" w:cs="Arial"/>
          <w:sz w:val="22"/>
        </w:rPr>
        <w:footnoteReference w:id="17"/>
      </w:r>
    </w:p>
    <w:p w:rsidR="001345B9" w:rsidRPr="0001352D" w:rsidRDefault="001345B9" w:rsidP="001345B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01352D">
        <w:rPr>
          <w:rFonts w:ascii="Arial" w:hAnsi="Arial" w:cs="Arial"/>
        </w:rPr>
        <w:t>Čl. 10</w:t>
      </w:r>
    </w:p>
    <w:p w:rsidR="001345B9" w:rsidRPr="0001352D" w:rsidRDefault="001345B9" w:rsidP="001345B9">
      <w:pPr>
        <w:pStyle w:val="Nzvylnk"/>
        <w:ind w:left="3399" w:firstLine="141"/>
        <w:jc w:val="left"/>
        <w:rPr>
          <w:rFonts w:ascii="Arial" w:hAnsi="Arial" w:cs="Arial"/>
        </w:rPr>
      </w:pPr>
      <w:r w:rsidRPr="0001352D">
        <w:rPr>
          <w:rFonts w:ascii="Arial" w:hAnsi="Arial" w:cs="Arial"/>
        </w:rPr>
        <w:t>Společná ustanovení</w:t>
      </w:r>
    </w:p>
    <w:p w:rsidR="001345B9" w:rsidRPr="0001352D" w:rsidRDefault="001345B9" w:rsidP="001345B9">
      <w:pPr>
        <w:numPr>
          <w:ilvl w:val="0"/>
          <w:numId w:val="9"/>
        </w:numPr>
        <w:spacing w:before="120" w:after="0" w:line="264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1352D">
        <w:rPr>
          <w:rStyle w:val="Znakapoznpodarou"/>
          <w:rFonts w:ascii="Arial" w:hAnsi="Arial" w:cs="Arial"/>
          <w:sz w:val="22"/>
        </w:rPr>
        <w:footnoteReference w:id="18"/>
      </w:r>
    </w:p>
    <w:p w:rsidR="001345B9" w:rsidRPr="0001352D" w:rsidRDefault="001345B9" w:rsidP="001345B9">
      <w:pPr>
        <w:numPr>
          <w:ilvl w:val="0"/>
          <w:numId w:val="9"/>
        </w:numPr>
        <w:spacing w:before="120" w:after="0" w:line="264" w:lineRule="auto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 xml:space="preserve">Na </w:t>
      </w:r>
      <w:proofErr w:type="spellStart"/>
      <w:r w:rsidRPr="0001352D">
        <w:rPr>
          <w:rFonts w:ascii="Arial" w:hAnsi="Arial" w:cs="Arial"/>
          <w:sz w:val="22"/>
        </w:rPr>
        <w:t>svěřenský</w:t>
      </w:r>
      <w:proofErr w:type="spellEnd"/>
      <w:r w:rsidRPr="0001352D">
        <w:rPr>
          <w:rFonts w:ascii="Arial" w:hAnsi="Arial" w:cs="Arial"/>
          <w:sz w:val="22"/>
        </w:rPr>
        <w:t xml:space="preserve"> fond, podílový fond nebo fond obhospoda</w:t>
      </w:r>
      <w:r w:rsidR="00453B7C">
        <w:rPr>
          <w:rFonts w:ascii="Arial" w:hAnsi="Arial" w:cs="Arial"/>
          <w:sz w:val="22"/>
        </w:rPr>
        <w:t>řovaný penzijní společností, do </w:t>
      </w:r>
      <w:r w:rsidRPr="0001352D">
        <w:rPr>
          <w:rFonts w:ascii="Arial" w:hAnsi="Arial" w:cs="Arial"/>
          <w:sz w:val="22"/>
        </w:rPr>
        <w:t>kterých je vložena nemovitá věc, se pro účely poplatků za komunální odpad hledí jako na vlastníka této nemovité věci.</w:t>
      </w:r>
      <w:r w:rsidRPr="0001352D">
        <w:rPr>
          <w:rStyle w:val="Znakapoznpodarou"/>
          <w:rFonts w:ascii="Arial" w:hAnsi="Arial" w:cs="Arial"/>
          <w:sz w:val="22"/>
        </w:rPr>
        <w:footnoteReference w:id="19"/>
      </w:r>
    </w:p>
    <w:p w:rsidR="001345B9" w:rsidRPr="0001352D" w:rsidRDefault="001345B9" w:rsidP="001345B9">
      <w:pPr>
        <w:pStyle w:val="slalnk"/>
        <w:spacing w:before="480"/>
        <w:rPr>
          <w:rFonts w:ascii="Arial" w:hAnsi="Arial" w:cs="Arial"/>
        </w:rPr>
      </w:pPr>
      <w:r w:rsidRPr="0001352D">
        <w:rPr>
          <w:rFonts w:ascii="Arial" w:hAnsi="Arial" w:cs="Arial"/>
        </w:rPr>
        <w:t>Čl. 11</w:t>
      </w:r>
    </w:p>
    <w:p w:rsidR="001345B9" w:rsidRPr="0001352D" w:rsidRDefault="001345B9" w:rsidP="001345B9">
      <w:pPr>
        <w:pStyle w:val="Nzvylnk"/>
        <w:rPr>
          <w:rFonts w:ascii="Arial" w:hAnsi="Arial" w:cs="Arial"/>
        </w:rPr>
      </w:pPr>
      <w:r w:rsidRPr="0001352D">
        <w:rPr>
          <w:rFonts w:ascii="Arial" w:hAnsi="Arial" w:cs="Arial"/>
        </w:rPr>
        <w:t>Přechodné ustanovení</w:t>
      </w:r>
    </w:p>
    <w:p w:rsidR="001345B9" w:rsidRPr="0001352D" w:rsidRDefault="001345B9" w:rsidP="001345B9">
      <w:pPr>
        <w:spacing w:before="120" w:line="264" w:lineRule="auto"/>
        <w:ind w:left="567"/>
        <w:rPr>
          <w:rFonts w:ascii="Arial" w:hAnsi="Arial" w:cs="Arial"/>
          <w:sz w:val="22"/>
        </w:rPr>
      </w:pPr>
      <w:r w:rsidRPr="0001352D">
        <w:rPr>
          <w:rFonts w:ascii="Arial" w:hAnsi="Arial" w:cs="Arial"/>
          <w:sz w:val="22"/>
        </w:rPr>
        <w:t>Poplatkové povinnosti vzniklé před nabytím účinnosti této vyhlášky se posuzují podle dosavadních právních předpisů.</w:t>
      </w:r>
    </w:p>
    <w:p w:rsidR="001345B9" w:rsidRPr="0001352D" w:rsidRDefault="001345B9" w:rsidP="001345B9">
      <w:pPr>
        <w:spacing w:before="120" w:line="264" w:lineRule="auto"/>
        <w:rPr>
          <w:rFonts w:ascii="Arial" w:hAnsi="Arial" w:cs="Arial"/>
          <w:sz w:val="22"/>
        </w:rPr>
      </w:pPr>
    </w:p>
    <w:p w:rsidR="001345B9" w:rsidRPr="0001352D" w:rsidRDefault="001345B9" w:rsidP="001345B9">
      <w:pPr>
        <w:pStyle w:val="slalnk"/>
        <w:spacing w:before="480"/>
        <w:rPr>
          <w:rFonts w:ascii="Arial" w:hAnsi="Arial" w:cs="Arial"/>
        </w:rPr>
      </w:pPr>
      <w:r w:rsidRPr="0001352D">
        <w:rPr>
          <w:rFonts w:ascii="Arial" w:hAnsi="Arial" w:cs="Arial"/>
        </w:rPr>
        <w:lastRenderedPageBreak/>
        <w:t>Čl. 12</w:t>
      </w:r>
    </w:p>
    <w:p w:rsidR="001345B9" w:rsidRPr="0001352D" w:rsidRDefault="001345B9" w:rsidP="001345B9">
      <w:pPr>
        <w:pStyle w:val="Nzvylnk"/>
        <w:rPr>
          <w:rFonts w:ascii="Arial" w:hAnsi="Arial" w:cs="Arial"/>
        </w:rPr>
      </w:pPr>
      <w:r w:rsidRPr="0001352D">
        <w:rPr>
          <w:rFonts w:ascii="Arial" w:hAnsi="Arial" w:cs="Arial"/>
        </w:rPr>
        <w:t>Zrušovací ustanovení</w:t>
      </w:r>
    </w:p>
    <w:p w:rsidR="001345B9" w:rsidRPr="004D00F0" w:rsidRDefault="000F3AC3" w:rsidP="00AE25BE">
      <w:pPr>
        <w:spacing w:before="120" w:line="288" w:lineRule="auto"/>
        <w:ind w:left="567"/>
        <w:rPr>
          <w:rFonts w:ascii="Arial" w:hAnsi="Arial" w:cs="Arial"/>
          <w:sz w:val="22"/>
        </w:rPr>
      </w:pPr>
      <w:r w:rsidRPr="004D00F0">
        <w:rPr>
          <w:rFonts w:ascii="Arial" w:hAnsi="Arial" w:cs="Arial"/>
          <w:sz w:val="22"/>
        </w:rPr>
        <w:t xml:space="preserve">Nabytím účinnosti </w:t>
      </w:r>
      <w:r w:rsidR="000B006E" w:rsidRPr="004D00F0">
        <w:rPr>
          <w:rFonts w:ascii="Arial" w:hAnsi="Arial" w:cs="Arial"/>
          <w:sz w:val="22"/>
        </w:rPr>
        <w:t xml:space="preserve">této vyhlášky se zrušuje </w:t>
      </w:r>
      <w:r w:rsidRPr="004D00F0">
        <w:rPr>
          <w:rFonts w:ascii="Arial" w:hAnsi="Arial" w:cs="Arial"/>
          <w:sz w:val="22"/>
        </w:rPr>
        <w:t xml:space="preserve">Obecně závazná vyhláška obce Prosenice </w:t>
      </w:r>
      <w:r w:rsidR="000B006E" w:rsidRPr="004D00F0">
        <w:rPr>
          <w:rFonts w:ascii="Arial" w:hAnsi="Arial" w:cs="Arial"/>
          <w:sz w:val="22"/>
        </w:rPr>
        <w:t>č. </w:t>
      </w:r>
      <w:r w:rsidR="00AE25BE" w:rsidRPr="004D00F0">
        <w:rPr>
          <w:rFonts w:ascii="Arial" w:hAnsi="Arial" w:cs="Arial"/>
          <w:sz w:val="22"/>
        </w:rPr>
        <w:t>1/2021</w:t>
      </w:r>
      <w:r w:rsidRPr="004D00F0">
        <w:rPr>
          <w:rFonts w:ascii="Arial" w:hAnsi="Arial" w:cs="Arial"/>
          <w:sz w:val="22"/>
        </w:rPr>
        <w:t>, o poplatku za komunální odpad</w:t>
      </w:r>
      <w:r w:rsidR="009665CF" w:rsidRPr="004D00F0">
        <w:rPr>
          <w:rFonts w:ascii="Arial" w:hAnsi="Arial" w:cs="Arial"/>
          <w:sz w:val="22"/>
        </w:rPr>
        <w:t>,</w:t>
      </w:r>
      <w:r w:rsidRPr="004D00F0">
        <w:rPr>
          <w:rFonts w:ascii="Arial" w:hAnsi="Arial" w:cs="Arial"/>
          <w:sz w:val="22"/>
        </w:rPr>
        <w:t xml:space="preserve"> ze dne </w:t>
      </w:r>
      <w:r w:rsidR="00AE25BE" w:rsidRPr="004D00F0">
        <w:rPr>
          <w:rFonts w:ascii="Arial" w:hAnsi="Arial" w:cs="Arial"/>
          <w:sz w:val="22"/>
        </w:rPr>
        <w:t>15.12.2021 a Obecně závazná vyhláška obce Prosenice, kterou se mění obecně závazná vyhláška č. 1/2021, o místním poplatku za odkládání komunálního odpadu z nemovité věci, ze dne 15.12.2</w:t>
      </w:r>
      <w:bookmarkStart w:id="0" w:name="_GoBack"/>
      <w:bookmarkEnd w:id="0"/>
      <w:r w:rsidR="00AE25BE" w:rsidRPr="004D00F0">
        <w:rPr>
          <w:rFonts w:ascii="Arial" w:hAnsi="Arial" w:cs="Arial"/>
          <w:sz w:val="22"/>
        </w:rPr>
        <w:t>021.</w:t>
      </w:r>
    </w:p>
    <w:p w:rsidR="001345B9" w:rsidRPr="004D00F0" w:rsidRDefault="001345B9" w:rsidP="001345B9">
      <w:pPr>
        <w:spacing w:before="120" w:line="264" w:lineRule="auto"/>
        <w:ind w:left="567"/>
        <w:rPr>
          <w:rFonts w:ascii="Arial" w:hAnsi="Arial" w:cs="Arial"/>
          <w:sz w:val="22"/>
        </w:rPr>
      </w:pPr>
    </w:p>
    <w:p w:rsidR="001345B9" w:rsidRPr="004D00F0" w:rsidRDefault="001345B9" w:rsidP="001345B9">
      <w:pPr>
        <w:pStyle w:val="slalnk"/>
        <w:spacing w:before="480"/>
        <w:rPr>
          <w:rFonts w:ascii="Arial" w:hAnsi="Arial" w:cs="Arial"/>
        </w:rPr>
      </w:pPr>
      <w:r w:rsidRPr="004D00F0">
        <w:rPr>
          <w:rFonts w:ascii="Arial" w:hAnsi="Arial" w:cs="Arial"/>
        </w:rPr>
        <w:t>Čl. 13</w:t>
      </w:r>
    </w:p>
    <w:p w:rsidR="001345B9" w:rsidRPr="004D00F0" w:rsidRDefault="001345B9" w:rsidP="001345B9">
      <w:pPr>
        <w:pStyle w:val="Nzvylnk"/>
        <w:rPr>
          <w:rFonts w:ascii="Arial" w:hAnsi="Arial" w:cs="Arial"/>
        </w:rPr>
      </w:pPr>
      <w:r w:rsidRPr="004D00F0">
        <w:rPr>
          <w:rFonts w:ascii="Arial" w:hAnsi="Arial" w:cs="Arial"/>
        </w:rPr>
        <w:t>Účinnost</w:t>
      </w:r>
    </w:p>
    <w:p w:rsidR="001345B9" w:rsidRPr="003C713D" w:rsidRDefault="001345B9" w:rsidP="003C713D">
      <w:pPr>
        <w:spacing w:before="120" w:line="288" w:lineRule="auto"/>
        <w:ind w:firstLine="567"/>
        <w:rPr>
          <w:rFonts w:ascii="Arial" w:hAnsi="Arial" w:cs="Arial"/>
          <w:sz w:val="22"/>
        </w:rPr>
      </w:pPr>
      <w:r w:rsidRPr="004D00F0">
        <w:rPr>
          <w:rFonts w:ascii="Arial" w:hAnsi="Arial" w:cs="Arial"/>
          <w:sz w:val="22"/>
        </w:rPr>
        <w:t xml:space="preserve">Tato vyhláška nabývá účinnosti dnem </w:t>
      </w:r>
      <w:r w:rsidR="0044781C" w:rsidRPr="004D00F0">
        <w:rPr>
          <w:rFonts w:ascii="Arial" w:hAnsi="Arial" w:cs="Arial"/>
          <w:sz w:val="22"/>
        </w:rPr>
        <w:t>1.1.2023</w:t>
      </w:r>
      <w:r w:rsidR="00FF770D" w:rsidRPr="004D00F0">
        <w:rPr>
          <w:rFonts w:ascii="Arial" w:hAnsi="Arial" w:cs="Arial"/>
          <w:sz w:val="22"/>
        </w:rPr>
        <w:t>.</w:t>
      </w:r>
      <w:r w:rsidRPr="0001352D">
        <w:rPr>
          <w:rFonts w:ascii="Arial" w:hAnsi="Arial" w:cs="Arial"/>
          <w:sz w:val="22"/>
        </w:rPr>
        <w:t xml:space="preserve"> </w:t>
      </w:r>
    </w:p>
    <w:p w:rsidR="003C713D" w:rsidRDefault="003C713D" w:rsidP="00470A1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3C713D" w:rsidRPr="0001352D" w:rsidRDefault="003C713D" w:rsidP="00470A1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3C713D" w:rsidRPr="0001352D" w:rsidRDefault="003C713D" w:rsidP="00470A1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470A17" w:rsidRPr="00FF770D" w:rsidRDefault="00470A17" w:rsidP="00470A1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2"/>
        </w:rPr>
      </w:pPr>
    </w:p>
    <w:p w:rsidR="00FA74A4" w:rsidRPr="00FF770D" w:rsidRDefault="00FA74A4" w:rsidP="00FA74A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A74A4" w:rsidRPr="00FF770D" w:rsidRDefault="00FA74A4" w:rsidP="00FA74A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FA74A4" w:rsidRPr="00FF770D" w:rsidRDefault="00FA74A4" w:rsidP="00FA74A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FF770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FF770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671674" w:rsidRPr="00FF770D" w:rsidRDefault="00671674" w:rsidP="0067167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FF770D">
        <w:rPr>
          <w:rFonts w:ascii="Arial" w:hAnsi="Arial" w:cs="Arial"/>
          <w:sz w:val="22"/>
          <w:szCs w:val="22"/>
        </w:rPr>
        <w:t xml:space="preserve">              Martina Kolísková</w:t>
      </w:r>
      <w:r w:rsidR="008D52D5" w:rsidRPr="00FF770D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Pr="00FF770D">
        <w:rPr>
          <w:rFonts w:ascii="Arial" w:hAnsi="Arial" w:cs="Arial"/>
          <w:sz w:val="22"/>
          <w:szCs w:val="22"/>
        </w:rPr>
        <w:t xml:space="preserve">       </w:t>
      </w:r>
      <w:r w:rsidR="008D52D5" w:rsidRPr="00FF770D">
        <w:rPr>
          <w:rFonts w:ascii="Arial" w:hAnsi="Arial" w:cs="Arial"/>
          <w:sz w:val="22"/>
          <w:szCs w:val="22"/>
        </w:rPr>
        <w:t>Bc. Luboš Zatloukal, DiS.</w:t>
      </w:r>
      <w:r w:rsidRPr="00FF770D">
        <w:rPr>
          <w:rFonts w:ascii="Arial" w:hAnsi="Arial" w:cs="Arial"/>
          <w:sz w:val="22"/>
          <w:szCs w:val="22"/>
        </w:rPr>
        <w:t xml:space="preserve">                        </w:t>
      </w:r>
    </w:p>
    <w:p w:rsidR="00FA74A4" w:rsidRPr="00FF770D" w:rsidRDefault="00671674" w:rsidP="0067167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FF770D">
        <w:rPr>
          <w:rFonts w:ascii="Arial" w:hAnsi="Arial" w:cs="Arial"/>
          <w:sz w:val="22"/>
          <w:szCs w:val="22"/>
        </w:rPr>
        <w:t xml:space="preserve">                 </w:t>
      </w:r>
      <w:r w:rsidR="00FA74A4" w:rsidRPr="00FF770D">
        <w:rPr>
          <w:rFonts w:ascii="Arial" w:hAnsi="Arial" w:cs="Arial"/>
          <w:sz w:val="22"/>
          <w:szCs w:val="22"/>
        </w:rPr>
        <w:t>místostarostka</w:t>
      </w:r>
      <w:r w:rsidRPr="00FF770D">
        <w:rPr>
          <w:rFonts w:ascii="Arial" w:hAnsi="Arial" w:cs="Arial"/>
          <w:sz w:val="22"/>
          <w:szCs w:val="22"/>
        </w:rPr>
        <w:t xml:space="preserve"> </w:t>
      </w:r>
      <w:r w:rsidR="008D52D5" w:rsidRPr="00FF770D">
        <w:rPr>
          <w:rFonts w:ascii="Arial" w:hAnsi="Arial" w:cs="Arial"/>
          <w:sz w:val="22"/>
          <w:szCs w:val="22"/>
        </w:rPr>
        <w:t xml:space="preserve"> </w:t>
      </w:r>
      <w:r w:rsidRPr="00FF770D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8D52D5" w:rsidRPr="00FF770D">
        <w:rPr>
          <w:rFonts w:ascii="Arial" w:hAnsi="Arial" w:cs="Arial"/>
          <w:sz w:val="22"/>
          <w:szCs w:val="22"/>
        </w:rPr>
        <w:t xml:space="preserve">  </w:t>
      </w:r>
      <w:r w:rsidR="00FA74A4" w:rsidRPr="00FF770D">
        <w:rPr>
          <w:rFonts w:ascii="Arial" w:hAnsi="Arial" w:cs="Arial"/>
          <w:sz w:val="22"/>
          <w:szCs w:val="22"/>
        </w:rPr>
        <w:t>starost</w:t>
      </w:r>
      <w:r w:rsidR="008D52D5" w:rsidRPr="00FF770D">
        <w:rPr>
          <w:rFonts w:ascii="Arial" w:hAnsi="Arial" w:cs="Arial"/>
          <w:sz w:val="22"/>
          <w:szCs w:val="22"/>
        </w:rPr>
        <w:t>a</w:t>
      </w:r>
    </w:p>
    <w:p w:rsidR="00FA74A4" w:rsidRPr="00FF770D" w:rsidRDefault="00FA74A4" w:rsidP="00FA74A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E4ABC" w:rsidRDefault="005E4ABC" w:rsidP="00FA7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2"/>
        </w:rPr>
      </w:pPr>
    </w:p>
    <w:p w:rsidR="00FF770D" w:rsidRDefault="00FF770D" w:rsidP="00FA7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2"/>
        </w:rPr>
      </w:pPr>
    </w:p>
    <w:p w:rsidR="008313B7" w:rsidRDefault="008313B7" w:rsidP="00FA7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2"/>
        </w:rPr>
      </w:pPr>
    </w:p>
    <w:p w:rsidR="008313B7" w:rsidRDefault="008313B7" w:rsidP="00FA7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2"/>
        </w:rPr>
      </w:pPr>
    </w:p>
    <w:p w:rsidR="008313B7" w:rsidRDefault="008313B7" w:rsidP="00FA7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2"/>
        </w:rPr>
      </w:pPr>
    </w:p>
    <w:p w:rsidR="008313B7" w:rsidRDefault="008313B7" w:rsidP="00FA74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2"/>
        </w:rPr>
      </w:pPr>
    </w:p>
    <w:p w:rsidR="006F25FD" w:rsidRDefault="006F25FD" w:rsidP="005409CE">
      <w:pPr>
        <w:rPr>
          <w:rFonts w:ascii="Arial" w:hAnsi="Arial" w:cs="Arial"/>
          <w:sz w:val="28"/>
        </w:rPr>
      </w:pPr>
    </w:p>
    <w:p w:rsidR="00AE25BE" w:rsidRDefault="00AE25BE" w:rsidP="005409CE">
      <w:pPr>
        <w:rPr>
          <w:rFonts w:ascii="Arial" w:hAnsi="Arial" w:cs="Arial"/>
          <w:sz w:val="28"/>
        </w:rPr>
      </w:pPr>
    </w:p>
    <w:p w:rsidR="00AE25BE" w:rsidRDefault="00AE25BE" w:rsidP="005409CE">
      <w:pPr>
        <w:rPr>
          <w:rFonts w:ascii="Arial" w:hAnsi="Arial" w:cs="Arial"/>
          <w:sz w:val="28"/>
        </w:rPr>
      </w:pPr>
    </w:p>
    <w:p w:rsidR="00AE25BE" w:rsidRDefault="00AE25BE" w:rsidP="005409CE">
      <w:pPr>
        <w:rPr>
          <w:rFonts w:ascii="Arial" w:hAnsi="Arial" w:cs="Arial"/>
          <w:sz w:val="28"/>
        </w:rPr>
      </w:pPr>
    </w:p>
    <w:p w:rsidR="00AE25BE" w:rsidRDefault="00AE25BE" w:rsidP="005409CE">
      <w:pPr>
        <w:rPr>
          <w:rFonts w:ascii="Arial" w:hAnsi="Arial" w:cs="Arial"/>
          <w:sz w:val="28"/>
        </w:rPr>
      </w:pPr>
    </w:p>
    <w:p w:rsidR="00AE25BE" w:rsidRDefault="00AE25BE" w:rsidP="005409CE">
      <w:pPr>
        <w:rPr>
          <w:rFonts w:ascii="Arial" w:hAnsi="Arial" w:cs="Arial"/>
          <w:sz w:val="28"/>
        </w:rPr>
      </w:pPr>
    </w:p>
    <w:p w:rsidR="00AE25BE" w:rsidRDefault="00AE25BE" w:rsidP="005409CE">
      <w:pPr>
        <w:rPr>
          <w:rFonts w:ascii="Arial" w:hAnsi="Arial" w:cs="Arial"/>
          <w:sz w:val="28"/>
        </w:rPr>
      </w:pPr>
    </w:p>
    <w:p w:rsidR="00AE25BE" w:rsidRPr="0001352D" w:rsidRDefault="00AE25BE" w:rsidP="005409CE">
      <w:pPr>
        <w:rPr>
          <w:rFonts w:ascii="Arial" w:hAnsi="Arial" w:cs="Arial"/>
          <w:sz w:val="28"/>
        </w:rPr>
      </w:pPr>
    </w:p>
    <w:p w:rsidR="006F25FD" w:rsidRPr="0001352D" w:rsidRDefault="006F25FD" w:rsidP="005409CE">
      <w:pPr>
        <w:rPr>
          <w:rFonts w:ascii="Arial" w:hAnsi="Arial" w:cs="Arial"/>
          <w:sz w:val="28"/>
        </w:rPr>
      </w:pPr>
    </w:p>
    <w:p w:rsidR="005D00BF" w:rsidRDefault="00D722BC" w:rsidP="005D00BF">
      <w:pPr>
        <w:pStyle w:val="Zhlav"/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lastRenderedPageBreak/>
        <w:t>Příloha č. 1</w:t>
      </w:r>
      <w:r w:rsidR="00C73905" w:rsidRPr="0001352D">
        <w:rPr>
          <w:rFonts w:ascii="Arial" w:hAnsi="Arial" w:cs="Arial"/>
          <w:b/>
        </w:rPr>
        <w:t xml:space="preserve"> k OZV </w:t>
      </w:r>
    </w:p>
    <w:p w:rsidR="005600C3" w:rsidRPr="0001352D" w:rsidRDefault="005600C3" w:rsidP="005D00BF">
      <w:pPr>
        <w:pStyle w:val="Zhlav"/>
        <w:rPr>
          <w:rFonts w:ascii="Arial" w:hAnsi="Arial" w:cs="Arial"/>
          <w:b/>
        </w:rPr>
      </w:pPr>
    </w:p>
    <w:p w:rsidR="005D00BF" w:rsidRPr="0001352D" w:rsidRDefault="005D00BF" w:rsidP="005D00BF">
      <w:pPr>
        <w:pStyle w:val="Zhlav"/>
        <w:rPr>
          <w:rFonts w:ascii="Arial" w:hAnsi="Arial" w:cs="Arial"/>
        </w:rPr>
      </w:pPr>
    </w:p>
    <w:p w:rsidR="005D00BF" w:rsidRPr="0001352D" w:rsidRDefault="005D00BF" w:rsidP="005D00BF">
      <w:pPr>
        <w:jc w:val="center"/>
        <w:rPr>
          <w:rFonts w:ascii="Arial" w:hAnsi="Arial" w:cs="Arial"/>
          <w:b/>
          <w:sz w:val="32"/>
          <w:u w:val="single"/>
        </w:rPr>
      </w:pPr>
      <w:r w:rsidRPr="0001352D">
        <w:rPr>
          <w:rFonts w:ascii="Arial" w:hAnsi="Arial" w:cs="Arial"/>
          <w:b/>
          <w:sz w:val="32"/>
          <w:u w:val="single"/>
        </w:rPr>
        <w:t>VÝŠE POPLATKU ZA KOMUNÁLNÍ ODPAD</w:t>
      </w:r>
    </w:p>
    <w:p w:rsidR="005D00BF" w:rsidRPr="0001352D" w:rsidRDefault="005D00BF" w:rsidP="005D00BF">
      <w:pPr>
        <w:rPr>
          <w:rFonts w:ascii="Arial" w:hAnsi="Arial" w:cs="Arial"/>
        </w:rPr>
      </w:pPr>
    </w:p>
    <w:p w:rsidR="005D00BF" w:rsidRDefault="005D00BF" w:rsidP="008313B7">
      <w:pPr>
        <w:numPr>
          <w:ilvl w:val="0"/>
          <w:numId w:val="15"/>
        </w:numPr>
        <w:spacing w:after="0" w:line="240" w:lineRule="auto"/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t>P</w:t>
      </w:r>
      <w:r w:rsidR="000C0C68" w:rsidRPr="0001352D">
        <w:rPr>
          <w:rFonts w:ascii="Arial" w:hAnsi="Arial" w:cs="Arial"/>
          <w:b/>
        </w:rPr>
        <w:t xml:space="preserve">oplatek za komunální odpad v Kč </w:t>
      </w:r>
      <w:r w:rsidR="000C0C68" w:rsidRPr="00202047">
        <w:rPr>
          <w:rFonts w:ascii="Arial" w:hAnsi="Arial" w:cs="Arial"/>
          <w:b/>
        </w:rPr>
        <w:t>za</w:t>
      </w:r>
      <w:r w:rsidRPr="00202047">
        <w:rPr>
          <w:rFonts w:ascii="Arial" w:hAnsi="Arial" w:cs="Arial"/>
          <w:b/>
        </w:rPr>
        <w:t> </w:t>
      </w:r>
      <w:r w:rsidR="008865B8">
        <w:rPr>
          <w:rFonts w:ascii="Arial" w:hAnsi="Arial" w:cs="Arial"/>
          <w:b/>
        </w:rPr>
        <w:t xml:space="preserve"> </w:t>
      </w:r>
      <w:r w:rsidR="00876928" w:rsidRPr="00202047">
        <w:rPr>
          <w:rFonts w:ascii="Arial" w:hAnsi="Arial" w:cs="Arial"/>
          <w:b/>
          <w:u w:val="single"/>
        </w:rPr>
        <w:t>ROK</w:t>
      </w:r>
      <w:r w:rsidRPr="0001352D">
        <w:rPr>
          <w:rFonts w:ascii="Arial" w:hAnsi="Arial" w:cs="Arial"/>
          <w:b/>
        </w:rPr>
        <w:t xml:space="preserve"> dle </w:t>
      </w:r>
      <w:r w:rsidR="008313B7">
        <w:rPr>
          <w:rFonts w:ascii="Arial" w:hAnsi="Arial" w:cs="Arial"/>
          <w:b/>
        </w:rPr>
        <w:t>objednané kapacity</w:t>
      </w:r>
      <w:r w:rsidR="008313B7" w:rsidRPr="008313B7">
        <w:rPr>
          <w:rFonts w:ascii="Arial" w:hAnsi="Arial" w:cs="Arial"/>
          <w:b/>
        </w:rPr>
        <w:t xml:space="preserve"> soustřeďovacích prostředků </w:t>
      </w:r>
      <w:r w:rsidR="008313B7">
        <w:rPr>
          <w:rFonts w:ascii="Arial" w:hAnsi="Arial" w:cs="Arial"/>
          <w:b/>
        </w:rPr>
        <w:t>(</w:t>
      </w:r>
      <w:r w:rsidRPr="0001352D">
        <w:rPr>
          <w:rFonts w:ascii="Arial" w:hAnsi="Arial" w:cs="Arial"/>
          <w:b/>
        </w:rPr>
        <w:t>objemu</w:t>
      </w:r>
      <w:r w:rsidR="000C0C68" w:rsidRPr="0001352D">
        <w:rPr>
          <w:rFonts w:ascii="Arial" w:hAnsi="Arial" w:cs="Arial"/>
          <w:b/>
        </w:rPr>
        <w:t xml:space="preserve"> sběrné nádoby</w:t>
      </w:r>
      <w:r w:rsidR="008313B7">
        <w:rPr>
          <w:rFonts w:ascii="Arial" w:hAnsi="Arial" w:cs="Arial"/>
          <w:b/>
        </w:rPr>
        <w:t>)</w:t>
      </w:r>
      <w:r w:rsidR="000C0C68" w:rsidRPr="0001352D">
        <w:rPr>
          <w:rFonts w:ascii="Arial" w:hAnsi="Arial" w:cs="Arial"/>
          <w:b/>
        </w:rPr>
        <w:t xml:space="preserve"> a četnosti svozu</w:t>
      </w:r>
      <w:r w:rsidR="008313B7">
        <w:rPr>
          <w:rFonts w:ascii="Arial" w:hAnsi="Arial" w:cs="Arial"/>
          <w:b/>
        </w:rPr>
        <w:t xml:space="preserve"> na </w:t>
      </w:r>
      <w:r w:rsidR="00053950" w:rsidRPr="0001352D">
        <w:rPr>
          <w:rFonts w:ascii="Arial" w:hAnsi="Arial" w:cs="Arial"/>
          <w:b/>
        </w:rPr>
        <w:t>poplatníka</w:t>
      </w:r>
      <w:r w:rsidR="00202047">
        <w:rPr>
          <w:rFonts w:ascii="Arial" w:hAnsi="Arial" w:cs="Arial"/>
          <w:b/>
        </w:rPr>
        <w:t>:</w:t>
      </w:r>
    </w:p>
    <w:p w:rsidR="005600C3" w:rsidRDefault="005600C3" w:rsidP="005600C3">
      <w:pPr>
        <w:spacing w:after="0" w:line="240" w:lineRule="auto"/>
        <w:ind w:left="360"/>
        <w:jc w:val="left"/>
        <w:rPr>
          <w:rFonts w:ascii="Arial" w:hAnsi="Arial" w:cs="Arial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261"/>
      </w:tblGrid>
      <w:tr w:rsidR="005600C3" w:rsidTr="00D21919">
        <w:trPr>
          <w:trHeight w:val="349"/>
          <w:jc w:val="center"/>
        </w:trPr>
        <w:tc>
          <w:tcPr>
            <w:tcW w:w="2263" w:type="dxa"/>
            <w:vMerge w:val="restart"/>
            <w:vAlign w:val="center"/>
          </w:tcPr>
          <w:p w:rsidR="005600C3" w:rsidRDefault="005600C3" w:rsidP="00D2191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Objem sběrné nádoby v litrech</w:t>
            </w:r>
          </w:p>
        </w:tc>
        <w:tc>
          <w:tcPr>
            <w:tcW w:w="6797" w:type="dxa"/>
            <w:gridSpan w:val="3"/>
            <w:vAlign w:val="center"/>
          </w:tcPr>
          <w:p w:rsidR="005600C3" w:rsidRPr="0001352D" w:rsidRDefault="005600C3" w:rsidP="00D2191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Druh svozu</w:t>
            </w:r>
          </w:p>
        </w:tc>
      </w:tr>
      <w:tr w:rsidR="005600C3" w:rsidTr="00D21919">
        <w:trPr>
          <w:jc w:val="center"/>
        </w:trPr>
        <w:tc>
          <w:tcPr>
            <w:tcW w:w="2263" w:type="dxa"/>
            <w:vMerge/>
            <w:vAlign w:val="center"/>
          </w:tcPr>
          <w:p w:rsidR="005600C3" w:rsidRDefault="005600C3" w:rsidP="00D21919">
            <w:pPr>
              <w:spacing w:after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:rsidR="005600C3" w:rsidRPr="0001352D" w:rsidRDefault="005600C3" w:rsidP="00D21919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2x za měsíc (14D)</w:t>
            </w:r>
          </w:p>
        </w:tc>
        <w:tc>
          <w:tcPr>
            <w:tcW w:w="2268" w:type="dxa"/>
            <w:vAlign w:val="center"/>
          </w:tcPr>
          <w:p w:rsidR="005600C3" w:rsidRPr="0001352D" w:rsidRDefault="005600C3" w:rsidP="00D21919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1x za měsíc (1M)</w:t>
            </w:r>
          </w:p>
        </w:tc>
        <w:tc>
          <w:tcPr>
            <w:tcW w:w="2261" w:type="dxa"/>
          </w:tcPr>
          <w:p w:rsidR="005600C3" w:rsidRPr="0001352D" w:rsidRDefault="005600C3" w:rsidP="00D21919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Kombinovaný (K)</w:t>
            </w:r>
          </w:p>
        </w:tc>
      </w:tr>
      <w:tr w:rsidR="005600C3" w:rsidTr="00D21919">
        <w:trPr>
          <w:jc w:val="center"/>
        </w:trPr>
        <w:tc>
          <w:tcPr>
            <w:tcW w:w="2263" w:type="dxa"/>
          </w:tcPr>
          <w:p w:rsidR="005600C3" w:rsidRPr="0001352D" w:rsidRDefault="008865B8" w:rsidP="00D219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AE25BE">
              <w:rPr>
                <w:rFonts w:ascii="Arial" w:hAnsi="Arial" w:cs="Arial"/>
              </w:rPr>
              <w:t>ytel</w:t>
            </w:r>
            <w:r w:rsidR="005600C3" w:rsidRPr="0001352D">
              <w:rPr>
                <w:rFonts w:ascii="Arial" w:hAnsi="Arial" w:cs="Arial"/>
              </w:rPr>
              <w:t xml:space="preserve"> 60 </w:t>
            </w:r>
          </w:p>
        </w:tc>
        <w:tc>
          <w:tcPr>
            <w:tcW w:w="2268" w:type="dxa"/>
          </w:tcPr>
          <w:p w:rsidR="005600C3" w:rsidRPr="0001352D" w:rsidRDefault="003C713D" w:rsidP="00D219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864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2268" w:type="dxa"/>
          </w:tcPr>
          <w:p w:rsidR="005600C3" w:rsidRPr="0001352D" w:rsidRDefault="003C713D" w:rsidP="00D219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2261" w:type="dxa"/>
          </w:tcPr>
          <w:p w:rsidR="005600C3" w:rsidRPr="0001352D" w:rsidRDefault="003C713D" w:rsidP="00D219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5600C3" w:rsidTr="00D21919">
        <w:trPr>
          <w:jc w:val="center"/>
        </w:trPr>
        <w:tc>
          <w:tcPr>
            <w:tcW w:w="2263" w:type="dxa"/>
          </w:tcPr>
          <w:p w:rsidR="005600C3" w:rsidRPr="0001352D" w:rsidRDefault="005600C3" w:rsidP="00241A28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120</w:t>
            </w:r>
          </w:p>
        </w:tc>
        <w:tc>
          <w:tcPr>
            <w:tcW w:w="2268" w:type="dxa"/>
          </w:tcPr>
          <w:p w:rsidR="005600C3" w:rsidRPr="0001352D" w:rsidRDefault="003C713D" w:rsidP="00D219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1 728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2268" w:type="dxa"/>
          </w:tcPr>
          <w:p w:rsidR="005600C3" w:rsidRPr="0001352D" w:rsidRDefault="003C713D" w:rsidP="00D219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864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2261" w:type="dxa"/>
          </w:tcPr>
          <w:p w:rsidR="005600C3" w:rsidRPr="0001352D" w:rsidRDefault="003C713D" w:rsidP="00D219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1 296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3C713D" w:rsidTr="00D21919">
        <w:trPr>
          <w:jc w:val="center"/>
        </w:trPr>
        <w:tc>
          <w:tcPr>
            <w:tcW w:w="2263" w:type="dxa"/>
          </w:tcPr>
          <w:p w:rsidR="003C713D" w:rsidRPr="0001352D" w:rsidRDefault="003C713D" w:rsidP="003C713D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240</w:t>
            </w:r>
          </w:p>
        </w:tc>
        <w:tc>
          <w:tcPr>
            <w:tcW w:w="2268" w:type="dxa"/>
          </w:tcPr>
          <w:p w:rsidR="003C713D" w:rsidRPr="003C713D" w:rsidRDefault="0010614C" w:rsidP="003C7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3 456,-</w:t>
            </w:r>
            <w:r w:rsidR="003C713D" w:rsidRPr="003C713D">
              <w:rPr>
                <w:rFonts w:ascii="Arial" w:hAnsi="Arial" w:cs="Arial"/>
              </w:rPr>
              <w:t xml:space="preserve"> Kč </w:t>
            </w:r>
          </w:p>
        </w:tc>
        <w:tc>
          <w:tcPr>
            <w:tcW w:w="2268" w:type="dxa"/>
          </w:tcPr>
          <w:p w:rsidR="003C713D" w:rsidRPr="003C713D" w:rsidRDefault="003C713D" w:rsidP="003C713D">
            <w:pPr>
              <w:jc w:val="center"/>
              <w:rPr>
                <w:rFonts w:ascii="Arial" w:hAnsi="Arial" w:cs="Arial"/>
              </w:rPr>
            </w:pPr>
            <w:r w:rsidRPr="003C713D">
              <w:rPr>
                <w:rFonts w:ascii="Arial" w:hAnsi="Arial" w:cs="Arial"/>
              </w:rPr>
              <w:t xml:space="preserve"> 1 728,00 Kč </w:t>
            </w:r>
          </w:p>
        </w:tc>
        <w:tc>
          <w:tcPr>
            <w:tcW w:w="2261" w:type="dxa"/>
          </w:tcPr>
          <w:p w:rsidR="003C713D" w:rsidRPr="003C713D" w:rsidRDefault="0010614C" w:rsidP="003C7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2 592,-</w:t>
            </w:r>
            <w:r w:rsidR="003C713D" w:rsidRPr="003C713D">
              <w:rPr>
                <w:rFonts w:ascii="Arial" w:hAnsi="Arial" w:cs="Arial"/>
              </w:rPr>
              <w:t xml:space="preserve"> Kč </w:t>
            </w:r>
          </w:p>
        </w:tc>
      </w:tr>
      <w:tr w:rsidR="003C713D" w:rsidTr="00D21919">
        <w:trPr>
          <w:jc w:val="center"/>
        </w:trPr>
        <w:tc>
          <w:tcPr>
            <w:tcW w:w="2263" w:type="dxa"/>
          </w:tcPr>
          <w:p w:rsidR="003C713D" w:rsidRPr="0001352D" w:rsidRDefault="003C713D" w:rsidP="003C713D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1100</w:t>
            </w:r>
          </w:p>
        </w:tc>
        <w:tc>
          <w:tcPr>
            <w:tcW w:w="2268" w:type="dxa"/>
          </w:tcPr>
          <w:p w:rsidR="003C713D" w:rsidRPr="003C713D" w:rsidRDefault="003C713D" w:rsidP="00EF2813">
            <w:pPr>
              <w:jc w:val="center"/>
              <w:rPr>
                <w:rFonts w:ascii="Arial" w:hAnsi="Arial" w:cs="Arial"/>
              </w:rPr>
            </w:pPr>
            <w:r w:rsidRPr="003C713D">
              <w:rPr>
                <w:rFonts w:ascii="Arial" w:hAnsi="Arial" w:cs="Arial"/>
              </w:rPr>
              <w:t xml:space="preserve"> 15</w:t>
            </w:r>
            <w:r w:rsidR="0010614C">
              <w:rPr>
                <w:rFonts w:ascii="Arial" w:hAnsi="Arial" w:cs="Arial"/>
              </w:rPr>
              <w:t> </w:t>
            </w:r>
            <w:r w:rsidR="00EF2813">
              <w:rPr>
                <w:rFonts w:ascii="Arial" w:hAnsi="Arial" w:cs="Arial"/>
              </w:rPr>
              <w:t>840</w:t>
            </w:r>
            <w:r w:rsidR="0010614C">
              <w:rPr>
                <w:rFonts w:ascii="Arial" w:hAnsi="Arial" w:cs="Arial"/>
              </w:rPr>
              <w:t>,-</w:t>
            </w:r>
            <w:r w:rsidRPr="003C713D">
              <w:rPr>
                <w:rFonts w:ascii="Arial" w:hAnsi="Arial" w:cs="Arial"/>
              </w:rPr>
              <w:t xml:space="preserve"> Kč </w:t>
            </w:r>
          </w:p>
        </w:tc>
        <w:tc>
          <w:tcPr>
            <w:tcW w:w="2268" w:type="dxa"/>
          </w:tcPr>
          <w:p w:rsidR="003C713D" w:rsidRPr="003C713D" w:rsidRDefault="003C713D" w:rsidP="00EF2813">
            <w:pPr>
              <w:jc w:val="center"/>
              <w:rPr>
                <w:rFonts w:ascii="Arial" w:hAnsi="Arial" w:cs="Arial"/>
              </w:rPr>
            </w:pPr>
            <w:r w:rsidRPr="003C713D">
              <w:rPr>
                <w:rFonts w:ascii="Arial" w:hAnsi="Arial" w:cs="Arial"/>
              </w:rPr>
              <w:t xml:space="preserve"> 7</w:t>
            </w:r>
            <w:r w:rsidR="0010614C">
              <w:rPr>
                <w:rFonts w:ascii="Arial" w:hAnsi="Arial" w:cs="Arial"/>
              </w:rPr>
              <w:t> </w:t>
            </w:r>
            <w:r w:rsidR="00EF2813">
              <w:rPr>
                <w:rFonts w:ascii="Arial" w:hAnsi="Arial" w:cs="Arial"/>
              </w:rPr>
              <w:t>920</w:t>
            </w:r>
            <w:r w:rsidR="0010614C">
              <w:rPr>
                <w:rFonts w:ascii="Arial" w:hAnsi="Arial" w:cs="Arial"/>
              </w:rPr>
              <w:t>,-</w:t>
            </w:r>
            <w:r w:rsidRPr="003C713D">
              <w:rPr>
                <w:rFonts w:ascii="Arial" w:hAnsi="Arial" w:cs="Arial"/>
              </w:rPr>
              <w:t xml:space="preserve"> Kč </w:t>
            </w:r>
          </w:p>
        </w:tc>
        <w:tc>
          <w:tcPr>
            <w:tcW w:w="2261" w:type="dxa"/>
          </w:tcPr>
          <w:p w:rsidR="003C713D" w:rsidRPr="003C713D" w:rsidRDefault="00EF2813" w:rsidP="003C7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11</w:t>
            </w:r>
            <w:r w:rsidR="0010614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880</w:t>
            </w:r>
            <w:r w:rsidR="0010614C">
              <w:rPr>
                <w:rFonts w:ascii="Arial" w:hAnsi="Arial" w:cs="Arial"/>
              </w:rPr>
              <w:t>,-</w:t>
            </w:r>
            <w:r w:rsidR="003C713D" w:rsidRPr="003C713D">
              <w:rPr>
                <w:rFonts w:ascii="Arial" w:hAnsi="Arial" w:cs="Arial"/>
              </w:rPr>
              <w:t xml:space="preserve"> Kč </w:t>
            </w:r>
          </w:p>
        </w:tc>
      </w:tr>
    </w:tbl>
    <w:p w:rsidR="005600C3" w:rsidRPr="0001352D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p w:rsidR="006C07BD" w:rsidRPr="0001352D" w:rsidRDefault="006C07BD" w:rsidP="005D00BF">
      <w:pPr>
        <w:rPr>
          <w:rFonts w:ascii="Arial" w:hAnsi="Arial" w:cs="Arial"/>
          <w:b/>
          <w:sz w:val="28"/>
        </w:rPr>
      </w:pPr>
    </w:p>
    <w:p w:rsidR="009F1EC2" w:rsidRDefault="009F1EC2" w:rsidP="008313B7">
      <w:pPr>
        <w:numPr>
          <w:ilvl w:val="0"/>
          <w:numId w:val="15"/>
        </w:numPr>
        <w:spacing w:after="0" w:line="240" w:lineRule="auto"/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t>Poplatek za komunální odpad v Kč za </w:t>
      </w:r>
      <w:r w:rsidR="008865B8">
        <w:rPr>
          <w:rFonts w:ascii="Arial" w:hAnsi="Arial" w:cs="Arial"/>
          <w:b/>
        </w:rPr>
        <w:t xml:space="preserve"> </w:t>
      </w:r>
      <w:r w:rsidR="00876928" w:rsidRPr="00202047">
        <w:rPr>
          <w:rFonts w:ascii="Arial" w:hAnsi="Arial" w:cs="Arial"/>
          <w:b/>
          <w:u w:val="single"/>
        </w:rPr>
        <w:t>MĚSÍC</w:t>
      </w:r>
      <w:r w:rsidRPr="0001352D">
        <w:rPr>
          <w:rFonts w:ascii="Arial" w:hAnsi="Arial" w:cs="Arial"/>
          <w:b/>
        </w:rPr>
        <w:t xml:space="preserve"> </w:t>
      </w:r>
      <w:r w:rsidR="008313B7" w:rsidRPr="0001352D">
        <w:rPr>
          <w:rFonts w:ascii="Arial" w:hAnsi="Arial" w:cs="Arial"/>
          <w:b/>
        </w:rPr>
        <w:t xml:space="preserve">dle </w:t>
      </w:r>
      <w:r w:rsidR="008313B7">
        <w:rPr>
          <w:rFonts w:ascii="Arial" w:hAnsi="Arial" w:cs="Arial"/>
          <w:b/>
        </w:rPr>
        <w:t xml:space="preserve">objednané kapacity </w:t>
      </w:r>
      <w:r w:rsidR="008313B7" w:rsidRPr="008313B7">
        <w:rPr>
          <w:rFonts w:ascii="Arial" w:hAnsi="Arial" w:cs="Arial"/>
          <w:b/>
        </w:rPr>
        <w:t xml:space="preserve">soustřeďovacích prostředků </w:t>
      </w:r>
      <w:r w:rsidR="008313B7">
        <w:rPr>
          <w:rFonts w:ascii="Arial" w:hAnsi="Arial" w:cs="Arial"/>
          <w:b/>
        </w:rPr>
        <w:t>(</w:t>
      </w:r>
      <w:r w:rsidR="008313B7" w:rsidRPr="0001352D">
        <w:rPr>
          <w:rFonts w:ascii="Arial" w:hAnsi="Arial" w:cs="Arial"/>
          <w:b/>
        </w:rPr>
        <w:t>objemu sběrné nádoby</w:t>
      </w:r>
      <w:r w:rsidR="008313B7">
        <w:rPr>
          <w:rFonts w:ascii="Arial" w:hAnsi="Arial" w:cs="Arial"/>
          <w:b/>
        </w:rPr>
        <w:t>)</w:t>
      </w:r>
      <w:r w:rsidR="008313B7" w:rsidRPr="0001352D">
        <w:rPr>
          <w:rFonts w:ascii="Arial" w:hAnsi="Arial" w:cs="Arial"/>
          <w:b/>
        </w:rPr>
        <w:t xml:space="preserve"> </w:t>
      </w:r>
      <w:r w:rsidRPr="0001352D">
        <w:rPr>
          <w:rFonts w:ascii="Arial" w:hAnsi="Arial" w:cs="Arial"/>
          <w:b/>
        </w:rPr>
        <w:t>a četnosti svozu</w:t>
      </w:r>
      <w:r w:rsidR="008313B7">
        <w:rPr>
          <w:rFonts w:ascii="Arial" w:hAnsi="Arial" w:cs="Arial"/>
          <w:b/>
        </w:rPr>
        <w:t xml:space="preserve"> na </w:t>
      </w:r>
      <w:r w:rsidR="00053950" w:rsidRPr="0001352D">
        <w:rPr>
          <w:rFonts w:ascii="Arial" w:hAnsi="Arial" w:cs="Arial"/>
          <w:b/>
        </w:rPr>
        <w:t>poplatníka</w:t>
      </w:r>
      <w:r w:rsidR="00202047">
        <w:rPr>
          <w:rFonts w:ascii="Arial" w:hAnsi="Arial" w:cs="Arial"/>
          <w:b/>
        </w:rPr>
        <w:t>:</w:t>
      </w:r>
    </w:p>
    <w:p w:rsidR="005600C3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p w:rsidR="005600C3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600C3" w:rsidTr="005600C3">
        <w:trPr>
          <w:trHeight w:val="349"/>
          <w:jc w:val="center"/>
        </w:trPr>
        <w:tc>
          <w:tcPr>
            <w:tcW w:w="3020" w:type="dxa"/>
            <w:vMerge w:val="restart"/>
            <w:vAlign w:val="center"/>
          </w:tcPr>
          <w:p w:rsidR="005600C3" w:rsidRDefault="005600C3" w:rsidP="005600C3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Objem sběrné nádoby v litrech</w:t>
            </w:r>
          </w:p>
        </w:tc>
        <w:tc>
          <w:tcPr>
            <w:tcW w:w="6040" w:type="dxa"/>
            <w:gridSpan w:val="2"/>
            <w:vAlign w:val="center"/>
          </w:tcPr>
          <w:p w:rsidR="005600C3" w:rsidRDefault="005600C3" w:rsidP="005600C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Druh svozu</w:t>
            </w:r>
          </w:p>
        </w:tc>
      </w:tr>
      <w:tr w:rsidR="005600C3" w:rsidTr="005600C3">
        <w:trPr>
          <w:jc w:val="center"/>
        </w:trPr>
        <w:tc>
          <w:tcPr>
            <w:tcW w:w="3020" w:type="dxa"/>
            <w:vMerge/>
            <w:vAlign w:val="center"/>
          </w:tcPr>
          <w:p w:rsidR="005600C3" w:rsidRDefault="005600C3" w:rsidP="005600C3">
            <w:pPr>
              <w:spacing w:after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020" w:type="dxa"/>
            <w:vAlign w:val="center"/>
          </w:tcPr>
          <w:p w:rsidR="005600C3" w:rsidRPr="0001352D" w:rsidRDefault="005600C3" w:rsidP="005600C3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2x za měsíc (14D)</w:t>
            </w:r>
          </w:p>
        </w:tc>
        <w:tc>
          <w:tcPr>
            <w:tcW w:w="3020" w:type="dxa"/>
            <w:vAlign w:val="center"/>
          </w:tcPr>
          <w:p w:rsidR="005600C3" w:rsidRPr="0001352D" w:rsidRDefault="005600C3" w:rsidP="005600C3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1x za měsíc (1M)</w:t>
            </w:r>
          </w:p>
        </w:tc>
      </w:tr>
      <w:tr w:rsidR="005600C3" w:rsidTr="005600C3">
        <w:trPr>
          <w:jc w:val="center"/>
        </w:trPr>
        <w:tc>
          <w:tcPr>
            <w:tcW w:w="3020" w:type="dxa"/>
            <w:vAlign w:val="center"/>
          </w:tcPr>
          <w:p w:rsidR="005600C3" w:rsidRPr="0001352D" w:rsidRDefault="008865B8" w:rsidP="00560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AE25BE">
              <w:rPr>
                <w:rFonts w:ascii="Arial" w:hAnsi="Arial" w:cs="Arial"/>
              </w:rPr>
              <w:t>ytel</w:t>
            </w:r>
            <w:r w:rsidR="005600C3" w:rsidRPr="0001352D">
              <w:rPr>
                <w:rFonts w:ascii="Arial" w:hAnsi="Arial" w:cs="Arial"/>
              </w:rPr>
              <w:t xml:space="preserve"> 60 </w:t>
            </w:r>
          </w:p>
        </w:tc>
        <w:tc>
          <w:tcPr>
            <w:tcW w:w="3020" w:type="dxa"/>
            <w:vAlign w:val="center"/>
          </w:tcPr>
          <w:p w:rsidR="005600C3" w:rsidRPr="0001352D" w:rsidRDefault="00241A28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3020" w:type="dxa"/>
            <w:vAlign w:val="center"/>
          </w:tcPr>
          <w:p w:rsidR="005600C3" w:rsidRPr="0001352D" w:rsidRDefault="00241A28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5600C3" w:rsidTr="005600C3">
        <w:trPr>
          <w:jc w:val="center"/>
        </w:trPr>
        <w:tc>
          <w:tcPr>
            <w:tcW w:w="3020" w:type="dxa"/>
            <w:vAlign w:val="center"/>
          </w:tcPr>
          <w:p w:rsidR="005600C3" w:rsidRPr="0001352D" w:rsidRDefault="005600C3" w:rsidP="00241A28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120</w:t>
            </w:r>
          </w:p>
        </w:tc>
        <w:tc>
          <w:tcPr>
            <w:tcW w:w="3020" w:type="dxa"/>
            <w:vAlign w:val="center"/>
          </w:tcPr>
          <w:p w:rsidR="005600C3" w:rsidRPr="0001352D" w:rsidRDefault="005600C3" w:rsidP="005600C3">
            <w:pPr>
              <w:jc w:val="center"/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1</w:t>
            </w:r>
            <w:r w:rsidR="00241A28">
              <w:rPr>
                <w:rFonts w:ascii="Arial" w:hAnsi="Arial" w:cs="Arial"/>
              </w:rPr>
              <w:t>44</w:t>
            </w:r>
            <w:r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3020" w:type="dxa"/>
            <w:vAlign w:val="center"/>
          </w:tcPr>
          <w:p w:rsidR="005600C3" w:rsidRPr="0001352D" w:rsidRDefault="00241A28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5600C3" w:rsidTr="005600C3">
        <w:trPr>
          <w:jc w:val="center"/>
        </w:trPr>
        <w:tc>
          <w:tcPr>
            <w:tcW w:w="3020" w:type="dxa"/>
            <w:vAlign w:val="center"/>
          </w:tcPr>
          <w:p w:rsidR="005600C3" w:rsidRPr="0001352D" w:rsidRDefault="005600C3" w:rsidP="005600C3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240</w:t>
            </w:r>
          </w:p>
        </w:tc>
        <w:tc>
          <w:tcPr>
            <w:tcW w:w="3020" w:type="dxa"/>
            <w:vAlign w:val="center"/>
          </w:tcPr>
          <w:p w:rsidR="005600C3" w:rsidRPr="0001352D" w:rsidRDefault="00241A28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3020" w:type="dxa"/>
            <w:vAlign w:val="center"/>
          </w:tcPr>
          <w:p w:rsidR="005600C3" w:rsidRPr="0001352D" w:rsidRDefault="00241A28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  <w:tr w:rsidR="005600C3" w:rsidTr="005600C3">
        <w:trPr>
          <w:jc w:val="center"/>
        </w:trPr>
        <w:tc>
          <w:tcPr>
            <w:tcW w:w="3020" w:type="dxa"/>
            <w:vAlign w:val="center"/>
          </w:tcPr>
          <w:p w:rsidR="005600C3" w:rsidRPr="0001352D" w:rsidRDefault="005600C3" w:rsidP="005600C3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1100</w:t>
            </w:r>
          </w:p>
        </w:tc>
        <w:tc>
          <w:tcPr>
            <w:tcW w:w="3020" w:type="dxa"/>
            <w:vAlign w:val="center"/>
          </w:tcPr>
          <w:p w:rsidR="005600C3" w:rsidRPr="0001352D" w:rsidRDefault="00241A28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1 320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  <w:tc>
          <w:tcPr>
            <w:tcW w:w="3020" w:type="dxa"/>
            <w:vAlign w:val="center"/>
          </w:tcPr>
          <w:p w:rsidR="005600C3" w:rsidRPr="0001352D" w:rsidRDefault="00241A28" w:rsidP="005600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660</w:t>
            </w:r>
            <w:r w:rsidR="005600C3" w:rsidRPr="0001352D">
              <w:rPr>
                <w:rFonts w:ascii="Arial" w:hAnsi="Arial" w:cs="Arial"/>
              </w:rPr>
              <w:t>,- Kč</w:t>
            </w:r>
          </w:p>
        </w:tc>
      </w:tr>
    </w:tbl>
    <w:p w:rsidR="005600C3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p w:rsidR="009F1EC2" w:rsidRPr="0001352D" w:rsidRDefault="009F1EC2" w:rsidP="005D00BF">
      <w:pPr>
        <w:rPr>
          <w:rFonts w:ascii="Arial" w:hAnsi="Arial" w:cs="Arial"/>
          <w:b/>
          <w:sz w:val="28"/>
        </w:rPr>
      </w:pPr>
    </w:p>
    <w:p w:rsidR="00AE25BE" w:rsidRPr="00DA2823" w:rsidRDefault="00AE25BE" w:rsidP="00AE25BE">
      <w:pPr>
        <w:rPr>
          <w:rFonts w:ascii="Arial" w:hAnsi="Arial" w:cs="Arial"/>
          <w:sz w:val="22"/>
          <w:szCs w:val="20"/>
        </w:rPr>
      </w:pPr>
      <w:r w:rsidRPr="00DA2823">
        <w:rPr>
          <w:rFonts w:ascii="Arial" w:hAnsi="Arial" w:cs="Arial"/>
          <w:b/>
        </w:rPr>
        <w:t>Přípustné sběrové nádoby:</w:t>
      </w:r>
      <w:r w:rsidRPr="00DA2823">
        <w:rPr>
          <w:rFonts w:ascii="Arial" w:hAnsi="Arial" w:cs="Arial"/>
          <w:sz w:val="22"/>
          <w:szCs w:val="20"/>
        </w:rPr>
        <w:t xml:space="preserve"> </w:t>
      </w:r>
    </w:p>
    <w:p w:rsidR="00AE25BE" w:rsidRPr="0001352D" w:rsidRDefault="008865B8" w:rsidP="00AE25BE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Cs w:val="20"/>
        </w:rPr>
        <w:t>Jednorázový i</w:t>
      </w:r>
      <w:r w:rsidR="00AE25BE">
        <w:rPr>
          <w:rFonts w:ascii="Arial" w:hAnsi="Arial" w:cs="Arial"/>
          <w:szCs w:val="20"/>
        </w:rPr>
        <w:t>gelitový pytel 60 litrů, 1</w:t>
      </w:r>
      <w:r w:rsidR="00AE25BE" w:rsidRPr="00DA2823">
        <w:rPr>
          <w:rFonts w:ascii="Arial" w:hAnsi="Arial" w:cs="Arial"/>
          <w:szCs w:val="20"/>
        </w:rPr>
        <w:t>20 litrů – plastová nebo kovová</w:t>
      </w:r>
      <w:r w:rsidR="00AE25BE">
        <w:rPr>
          <w:rFonts w:ascii="Arial" w:hAnsi="Arial" w:cs="Arial"/>
          <w:szCs w:val="20"/>
        </w:rPr>
        <w:t xml:space="preserve"> nádoba</w:t>
      </w:r>
      <w:r w:rsidR="00AE25BE" w:rsidRPr="00DA2823">
        <w:rPr>
          <w:rFonts w:ascii="Arial" w:hAnsi="Arial" w:cs="Arial"/>
          <w:szCs w:val="20"/>
        </w:rPr>
        <w:t>, 240</w:t>
      </w:r>
      <w:r w:rsidR="00AE25BE" w:rsidRPr="0001352D">
        <w:rPr>
          <w:rFonts w:ascii="Arial" w:hAnsi="Arial" w:cs="Arial"/>
          <w:szCs w:val="20"/>
        </w:rPr>
        <w:t xml:space="preserve"> litrů – plastová</w:t>
      </w:r>
      <w:r w:rsidR="00AE25BE">
        <w:rPr>
          <w:rFonts w:ascii="Arial" w:hAnsi="Arial" w:cs="Arial"/>
          <w:szCs w:val="20"/>
        </w:rPr>
        <w:t xml:space="preserve"> nádoba, </w:t>
      </w:r>
      <w:r w:rsidR="00AE25BE" w:rsidRPr="0001352D">
        <w:rPr>
          <w:rFonts w:ascii="Arial" w:hAnsi="Arial" w:cs="Arial"/>
          <w:szCs w:val="20"/>
        </w:rPr>
        <w:t>1100 l – plastová nebo kovová</w:t>
      </w:r>
      <w:r w:rsidR="00AE25BE">
        <w:rPr>
          <w:rFonts w:ascii="Arial" w:hAnsi="Arial" w:cs="Arial"/>
          <w:szCs w:val="20"/>
        </w:rPr>
        <w:t xml:space="preserve"> nádoba</w:t>
      </w:r>
    </w:p>
    <w:p w:rsidR="00AE25BE" w:rsidRPr="0001352D" w:rsidRDefault="00AE25BE" w:rsidP="00AE25BE">
      <w:pPr>
        <w:rPr>
          <w:rFonts w:ascii="Arial" w:hAnsi="Arial" w:cs="Arial"/>
          <w:sz w:val="22"/>
          <w:szCs w:val="20"/>
        </w:rPr>
      </w:pPr>
    </w:p>
    <w:p w:rsidR="00AE25BE" w:rsidRPr="0001352D" w:rsidRDefault="00AE25BE" w:rsidP="00AE25BE">
      <w:pPr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t xml:space="preserve">Druh svozu: </w:t>
      </w:r>
    </w:p>
    <w:p w:rsidR="00AE25BE" w:rsidRPr="0001352D" w:rsidRDefault="00AE25BE" w:rsidP="00AE25BE">
      <w:pPr>
        <w:numPr>
          <w:ilvl w:val="0"/>
          <w:numId w:val="17"/>
        </w:numPr>
        <w:spacing w:after="0" w:line="240" w:lineRule="auto"/>
        <w:jc w:val="left"/>
        <w:rPr>
          <w:rFonts w:ascii="Arial" w:hAnsi="Arial" w:cs="Arial"/>
        </w:rPr>
      </w:pPr>
      <w:r w:rsidRPr="0001352D">
        <w:rPr>
          <w:rFonts w:ascii="Arial" w:hAnsi="Arial" w:cs="Arial"/>
        </w:rPr>
        <w:t xml:space="preserve">2 x za měsíc (14D) </w:t>
      </w:r>
    </w:p>
    <w:p w:rsidR="00AE25BE" w:rsidRPr="0001352D" w:rsidRDefault="00AE25BE" w:rsidP="00AE25BE">
      <w:pPr>
        <w:numPr>
          <w:ilvl w:val="0"/>
          <w:numId w:val="17"/>
        </w:numPr>
        <w:spacing w:after="0" w:line="240" w:lineRule="auto"/>
        <w:jc w:val="left"/>
        <w:rPr>
          <w:rFonts w:ascii="Arial" w:hAnsi="Arial" w:cs="Arial"/>
        </w:rPr>
      </w:pPr>
      <w:r w:rsidRPr="0001352D">
        <w:rPr>
          <w:rFonts w:ascii="Arial" w:hAnsi="Arial" w:cs="Arial"/>
        </w:rPr>
        <w:t>1 x za měsíc (1M)</w:t>
      </w:r>
    </w:p>
    <w:p w:rsidR="00C40350" w:rsidRPr="00241A28" w:rsidRDefault="00AE25BE" w:rsidP="00AE25BE">
      <w:pPr>
        <w:numPr>
          <w:ilvl w:val="0"/>
          <w:numId w:val="17"/>
        </w:numPr>
        <w:spacing w:after="0" w:line="240" w:lineRule="auto"/>
        <w:jc w:val="left"/>
        <w:rPr>
          <w:rFonts w:ascii="Arial" w:hAnsi="Arial" w:cs="Arial"/>
          <w:sz w:val="28"/>
        </w:rPr>
      </w:pPr>
      <w:r w:rsidRPr="0001352D">
        <w:rPr>
          <w:rFonts w:ascii="Arial" w:hAnsi="Arial" w:cs="Arial"/>
        </w:rPr>
        <w:t xml:space="preserve">Kombinovaný (K) = </w:t>
      </w:r>
      <w:r w:rsidRPr="0001352D">
        <w:rPr>
          <w:rFonts w:ascii="Arial" w:hAnsi="Arial" w:cs="Arial"/>
          <w:szCs w:val="20"/>
        </w:rPr>
        <w:t>četnost svozu 6 zimních měsíců 1x za 14 dní, 6 letních měsíců 1x za měsíc.</w:t>
      </w:r>
    </w:p>
    <w:sectPr w:rsidR="00C40350" w:rsidRPr="00241A28" w:rsidSect="000F0003">
      <w:footerReference w:type="default" r:id="rId7"/>
      <w:headerReference w:type="first" r:id="rId8"/>
      <w:pgSz w:w="11906" w:h="16838"/>
      <w:pgMar w:top="16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AA6" w:rsidRDefault="00C77AA6" w:rsidP="003A432C">
      <w:pPr>
        <w:spacing w:after="0" w:line="240" w:lineRule="auto"/>
      </w:pPr>
      <w:r>
        <w:separator/>
      </w:r>
    </w:p>
  </w:endnote>
  <w:endnote w:type="continuationSeparator" w:id="0">
    <w:p w:rsidR="00C77AA6" w:rsidRDefault="00C77AA6" w:rsidP="003A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BD0" w:rsidRDefault="006C00D1">
    <w:pPr>
      <w:pStyle w:val="Zpat"/>
    </w:pPr>
    <w:r>
      <w:tab/>
    </w:r>
    <w:r>
      <w:tab/>
    </w:r>
    <w:r w:rsidR="00F77BD0">
      <w:fldChar w:fldCharType="begin"/>
    </w:r>
    <w:r w:rsidR="00F77BD0">
      <w:instrText>PAGE   \* MERGEFORMAT</w:instrText>
    </w:r>
    <w:r w:rsidR="00F77BD0">
      <w:fldChar w:fldCharType="separate"/>
    </w:r>
    <w:r w:rsidR="004D00F0">
      <w:rPr>
        <w:noProof/>
      </w:rPr>
      <w:t>5</w:t>
    </w:r>
    <w:r w:rsidR="00F77BD0">
      <w:fldChar w:fldCharType="end"/>
    </w:r>
    <w:r w:rsidR="00827DA7">
      <w:t xml:space="preserve"> z </w:t>
    </w:r>
    <w:r w:rsidR="001C3F1B">
      <w:rPr>
        <w:noProof/>
      </w:rPr>
      <w:fldChar w:fldCharType="begin"/>
    </w:r>
    <w:r w:rsidR="001C3F1B">
      <w:rPr>
        <w:noProof/>
      </w:rPr>
      <w:instrText xml:space="preserve"> NUMPAGES   \* MERGEFORMAT </w:instrText>
    </w:r>
    <w:r w:rsidR="001C3F1B">
      <w:rPr>
        <w:noProof/>
      </w:rPr>
      <w:fldChar w:fldCharType="separate"/>
    </w:r>
    <w:r w:rsidR="004D00F0">
      <w:rPr>
        <w:noProof/>
      </w:rPr>
      <w:t>6</w:t>
    </w:r>
    <w:r w:rsidR="001C3F1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AA6" w:rsidRDefault="00C77AA6" w:rsidP="003A432C">
      <w:pPr>
        <w:spacing w:after="0" w:line="240" w:lineRule="auto"/>
      </w:pPr>
      <w:r>
        <w:separator/>
      </w:r>
    </w:p>
  </w:footnote>
  <w:footnote w:type="continuationSeparator" w:id="0">
    <w:p w:rsidR="00C77AA6" w:rsidRDefault="00C77AA6" w:rsidP="003A432C">
      <w:pPr>
        <w:spacing w:after="0" w:line="240" w:lineRule="auto"/>
      </w:pPr>
      <w:r>
        <w:continuationSeparator/>
      </w:r>
    </w:p>
  </w:footnote>
  <w:footnote w:id="1">
    <w:p w:rsidR="001345B9" w:rsidRPr="00BD6700" w:rsidRDefault="001345B9" w:rsidP="001345B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45B9" w:rsidRDefault="001345B9" w:rsidP="001345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45B9" w:rsidRPr="00C76E56" w:rsidRDefault="001345B9" w:rsidP="001345B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1345B9" w:rsidRDefault="001345B9" w:rsidP="001345B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1345B9" w:rsidRDefault="001345B9" w:rsidP="001345B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1345B9" w:rsidRDefault="001345B9" w:rsidP="001345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1345B9" w:rsidRDefault="001345B9" w:rsidP="001345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1345B9" w:rsidRPr="002765B6" w:rsidRDefault="001345B9" w:rsidP="001345B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1345B9" w:rsidRPr="002765B6" w:rsidRDefault="001345B9" w:rsidP="001345B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1345B9" w:rsidRPr="002765B6" w:rsidRDefault="001345B9" w:rsidP="001345B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1345B9" w:rsidRDefault="001345B9" w:rsidP="001345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1345B9" w:rsidRPr="00765F5D" w:rsidRDefault="001345B9" w:rsidP="001345B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1345B9" w:rsidRDefault="001345B9" w:rsidP="001345B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1345B9" w:rsidRDefault="001345B9" w:rsidP="001345B9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1345B9" w:rsidRDefault="001345B9" w:rsidP="001345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1345B9" w:rsidRPr="00A04C8B" w:rsidRDefault="001345B9" w:rsidP="001345B9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1345B9" w:rsidRPr="00A04C8B" w:rsidRDefault="001345B9" w:rsidP="001345B9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1345B9" w:rsidRDefault="001345B9" w:rsidP="001345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1345B9" w:rsidRDefault="001345B9" w:rsidP="001345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32C" w:rsidRDefault="000F0003">
    <w:pPr>
      <w:pStyle w:val="Zhlav"/>
    </w:pPr>
    <w:r w:rsidRPr="005409C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B9B439" wp14:editId="63439212">
              <wp:simplePos x="0" y="0"/>
              <wp:positionH relativeFrom="column">
                <wp:posOffset>678180</wp:posOffset>
              </wp:positionH>
              <wp:positionV relativeFrom="paragraph">
                <wp:posOffset>2540</wp:posOffset>
              </wp:positionV>
              <wp:extent cx="2101515" cy="636337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515" cy="6363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0003" w:rsidRPr="005E4ABC" w:rsidRDefault="000F0003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54"/>
                              <w:szCs w:val="24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b/>
                              <w:spacing w:val="54"/>
                              <w:szCs w:val="24"/>
                            </w:rPr>
                            <w:t>OBEC PROSENICE</w:t>
                          </w:r>
                        </w:p>
                        <w:p w:rsidR="000F0003" w:rsidRPr="005E4ABC" w:rsidRDefault="000F0003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  <w:t>Na Návsi 10, 751 21 Prosenice</w:t>
                          </w:r>
                        </w:p>
                        <w:p w:rsidR="000F0003" w:rsidRPr="005E4ABC" w:rsidRDefault="000F0003" w:rsidP="000F0003">
                          <w:pPr>
                            <w:suppressAutoHyphens/>
                            <w:spacing w:after="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  <w:t>IČO: 00301809, DIČ: CZ00301809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B9B43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3.4pt;margin-top:.2pt;width:165.45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" fillcolor="white [3201]" stroked="f" strokeweight=".5pt">
              <v:textbox>
                <w:txbxContent>
                  <w:p w:rsidR="000F0003" w:rsidRPr="005E4ABC" w:rsidRDefault="000F0003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54"/>
                        <w:szCs w:val="24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b/>
                        <w:spacing w:val="54"/>
                        <w:szCs w:val="24"/>
                      </w:rPr>
                      <w:t>OBEC PROSENICE</w:t>
                    </w:r>
                  </w:p>
                  <w:p w:rsidR="000F0003" w:rsidRPr="005E4ABC" w:rsidRDefault="000F0003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  <w:t>Na Návsi 10, 751 21 Prosenice</w:t>
                    </w:r>
                  </w:p>
                  <w:p w:rsidR="000F0003" w:rsidRPr="005E4ABC" w:rsidRDefault="000F0003" w:rsidP="000F0003">
                    <w:pPr>
                      <w:suppressAutoHyphens/>
                      <w:spacing w:after="0" w:line="240" w:lineRule="auto"/>
                      <w:jc w:val="left"/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  <w:t>IČO: 00301809, DIČ: CZ00301809</w:t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="00FA74A4" w:rsidRPr="00FA74A4">
      <w:rPr>
        <w:b/>
        <w:bCs/>
        <w:noProof/>
        <w:sz w:val="26"/>
        <w:szCs w:val="26"/>
        <w:lang w:eastAsia="cs-CZ"/>
      </w:rPr>
      <w:drawing>
        <wp:inline distT="0" distB="0" distL="0" distR="0" wp14:anchorId="6CA6AF2F" wp14:editId="519B8C71">
          <wp:extent cx="561600" cy="640800"/>
          <wp:effectExtent l="0" t="0" r="0" b="6985"/>
          <wp:docPr id="3" name="Obrázek 3" descr="C:\Users\staro\Documents\01_Moje_2018-2022\Znak_Erb_obce\Znak_obce\Prosenice 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\Documents\01_Moje_2018-2022\Znak_Erb_obce\Znak_obce\Prosenice 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600" cy="64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D5839B3"/>
    <w:multiLevelType w:val="hybridMultilevel"/>
    <w:tmpl w:val="94A06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AAC4CA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E5604D3"/>
    <w:multiLevelType w:val="multilevel"/>
    <w:tmpl w:val="9F2E1A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2FD1D27"/>
    <w:multiLevelType w:val="hybridMultilevel"/>
    <w:tmpl w:val="47060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D4F01"/>
    <w:multiLevelType w:val="hybridMultilevel"/>
    <w:tmpl w:val="227444D8"/>
    <w:lvl w:ilvl="0" w:tplc="0405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13"/>
  </w:num>
  <w:num w:numId="11">
    <w:abstractNumId w:val="1"/>
  </w:num>
  <w:num w:numId="12">
    <w:abstractNumId w:val="6"/>
  </w:num>
  <w:num w:numId="13">
    <w:abstractNumId w:val="11"/>
  </w:num>
  <w:num w:numId="14">
    <w:abstractNumId w:val="9"/>
  </w:num>
  <w:num w:numId="15">
    <w:abstractNumId w:val="16"/>
  </w:num>
  <w:num w:numId="16">
    <w:abstractNumId w:val="4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4B"/>
    <w:rsid w:val="00002632"/>
    <w:rsid w:val="00010BB4"/>
    <w:rsid w:val="00011101"/>
    <w:rsid w:val="0001352D"/>
    <w:rsid w:val="00017BB2"/>
    <w:rsid w:val="0002265C"/>
    <w:rsid w:val="000262E8"/>
    <w:rsid w:val="00053950"/>
    <w:rsid w:val="000558D1"/>
    <w:rsid w:val="00060206"/>
    <w:rsid w:val="00063D99"/>
    <w:rsid w:val="00077906"/>
    <w:rsid w:val="00084D2F"/>
    <w:rsid w:val="000B006E"/>
    <w:rsid w:val="000C0C68"/>
    <w:rsid w:val="000C33DA"/>
    <w:rsid w:val="000F0003"/>
    <w:rsid w:val="000F3AC3"/>
    <w:rsid w:val="000F61DC"/>
    <w:rsid w:val="000F67AE"/>
    <w:rsid w:val="00105522"/>
    <w:rsid w:val="00105691"/>
    <w:rsid w:val="0010614C"/>
    <w:rsid w:val="00111190"/>
    <w:rsid w:val="00120AFC"/>
    <w:rsid w:val="001345B9"/>
    <w:rsid w:val="001506F4"/>
    <w:rsid w:val="0015556A"/>
    <w:rsid w:val="001601C7"/>
    <w:rsid w:val="0016421B"/>
    <w:rsid w:val="00165ACB"/>
    <w:rsid w:val="00167E6A"/>
    <w:rsid w:val="001774C0"/>
    <w:rsid w:val="00182804"/>
    <w:rsid w:val="001A6026"/>
    <w:rsid w:val="001A6AB7"/>
    <w:rsid w:val="001B7562"/>
    <w:rsid w:val="001B7C03"/>
    <w:rsid w:val="001C3F1B"/>
    <w:rsid w:val="001F2646"/>
    <w:rsid w:val="00202047"/>
    <w:rsid w:val="00202B22"/>
    <w:rsid w:val="002212F8"/>
    <w:rsid w:val="00221DD1"/>
    <w:rsid w:val="0022324C"/>
    <w:rsid w:val="00223A26"/>
    <w:rsid w:val="00233389"/>
    <w:rsid w:val="00241A28"/>
    <w:rsid w:val="00244C41"/>
    <w:rsid w:val="00254978"/>
    <w:rsid w:val="0025649C"/>
    <w:rsid w:val="00257A98"/>
    <w:rsid w:val="002657DF"/>
    <w:rsid w:val="00267AA5"/>
    <w:rsid w:val="00275342"/>
    <w:rsid w:val="00275BA1"/>
    <w:rsid w:val="0029666D"/>
    <w:rsid w:val="002B4BF6"/>
    <w:rsid w:val="002B54A9"/>
    <w:rsid w:val="002B6E68"/>
    <w:rsid w:val="002C283A"/>
    <w:rsid w:val="002C5038"/>
    <w:rsid w:val="002C710A"/>
    <w:rsid w:val="002D36CD"/>
    <w:rsid w:val="002E0B18"/>
    <w:rsid w:val="002E2593"/>
    <w:rsid w:val="002F09D9"/>
    <w:rsid w:val="00352C03"/>
    <w:rsid w:val="00356204"/>
    <w:rsid w:val="003627A8"/>
    <w:rsid w:val="00363ACA"/>
    <w:rsid w:val="003832D8"/>
    <w:rsid w:val="003857D0"/>
    <w:rsid w:val="00385E6D"/>
    <w:rsid w:val="003A3158"/>
    <w:rsid w:val="003A432C"/>
    <w:rsid w:val="003C713D"/>
    <w:rsid w:val="003E716B"/>
    <w:rsid w:val="00402EB5"/>
    <w:rsid w:val="004063F0"/>
    <w:rsid w:val="00407EB9"/>
    <w:rsid w:val="004164B9"/>
    <w:rsid w:val="00422972"/>
    <w:rsid w:val="00423BB4"/>
    <w:rsid w:val="004431E7"/>
    <w:rsid w:val="004436F7"/>
    <w:rsid w:val="0044781C"/>
    <w:rsid w:val="00453B7C"/>
    <w:rsid w:val="0045635E"/>
    <w:rsid w:val="00464CBA"/>
    <w:rsid w:val="00465571"/>
    <w:rsid w:val="00470A17"/>
    <w:rsid w:val="0047186C"/>
    <w:rsid w:val="0047429B"/>
    <w:rsid w:val="0048777F"/>
    <w:rsid w:val="0049454B"/>
    <w:rsid w:val="004A5521"/>
    <w:rsid w:val="004C3874"/>
    <w:rsid w:val="004D00F0"/>
    <w:rsid w:val="004D0F49"/>
    <w:rsid w:val="004F313C"/>
    <w:rsid w:val="004F5A5A"/>
    <w:rsid w:val="00522B1B"/>
    <w:rsid w:val="005356AB"/>
    <w:rsid w:val="005409CE"/>
    <w:rsid w:val="00541D98"/>
    <w:rsid w:val="0054429A"/>
    <w:rsid w:val="005469EC"/>
    <w:rsid w:val="0054708D"/>
    <w:rsid w:val="005600C3"/>
    <w:rsid w:val="00564D24"/>
    <w:rsid w:val="0057139C"/>
    <w:rsid w:val="00572E98"/>
    <w:rsid w:val="005800DB"/>
    <w:rsid w:val="005808E4"/>
    <w:rsid w:val="0059101F"/>
    <w:rsid w:val="005B3C5F"/>
    <w:rsid w:val="005C09B5"/>
    <w:rsid w:val="005C1954"/>
    <w:rsid w:val="005C7E72"/>
    <w:rsid w:val="005C7FBA"/>
    <w:rsid w:val="005D00BF"/>
    <w:rsid w:val="005D3E04"/>
    <w:rsid w:val="005D4F61"/>
    <w:rsid w:val="005E23E2"/>
    <w:rsid w:val="005E4ABC"/>
    <w:rsid w:val="005E4F9E"/>
    <w:rsid w:val="005F3019"/>
    <w:rsid w:val="005F658F"/>
    <w:rsid w:val="00603782"/>
    <w:rsid w:val="006047BF"/>
    <w:rsid w:val="00620E80"/>
    <w:rsid w:val="00631986"/>
    <w:rsid w:val="00636800"/>
    <w:rsid w:val="0064769E"/>
    <w:rsid w:val="006621D2"/>
    <w:rsid w:val="00671674"/>
    <w:rsid w:val="00682498"/>
    <w:rsid w:val="00687035"/>
    <w:rsid w:val="00690864"/>
    <w:rsid w:val="006956E5"/>
    <w:rsid w:val="00696FA3"/>
    <w:rsid w:val="006A5734"/>
    <w:rsid w:val="006B0D8B"/>
    <w:rsid w:val="006B59FA"/>
    <w:rsid w:val="006C00D1"/>
    <w:rsid w:val="006C07BD"/>
    <w:rsid w:val="006D1872"/>
    <w:rsid w:val="006E0455"/>
    <w:rsid w:val="006E111A"/>
    <w:rsid w:val="006E4841"/>
    <w:rsid w:val="006E70E8"/>
    <w:rsid w:val="006F25FD"/>
    <w:rsid w:val="007140C3"/>
    <w:rsid w:val="0072254B"/>
    <w:rsid w:val="00724143"/>
    <w:rsid w:val="00725CDA"/>
    <w:rsid w:val="00735AB0"/>
    <w:rsid w:val="00751646"/>
    <w:rsid w:val="00751DB7"/>
    <w:rsid w:val="007660D8"/>
    <w:rsid w:val="00767AE8"/>
    <w:rsid w:val="0077054D"/>
    <w:rsid w:val="00770EB5"/>
    <w:rsid w:val="00774F0C"/>
    <w:rsid w:val="00775303"/>
    <w:rsid w:val="007756C0"/>
    <w:rsid w:val="0077721E"/>
    <w:rsid w:val="007A3230"/>
    <w:rsid w:val="007A4992"/>
    <w:rsid w:val="007A74E4"/>
    <w:rsid w:val="007C6E48"/>
    <w:rsid w:val="007F5EE5"/>
    <w:rsid w:val="00827DA7"/>
    <w:rsid w:val="0083072F"/>
    <w:rsid w:val="008313B7"/>
    <w:rsid w:val="00832DE2"/>
    <w:rsid w:val="00835E8E"/>
    <w:rsid w:val="00855E05"/>
    <w:rsid w:val="00864F62"/>
    <w:rsid w:val="0087366B"/>
    <w:rsid w:val="0087465D"/>
    <w:rsid w:val="00876928"/>
    <w:rsid w:val="00877876"/>
    <w:rsid w:val="00877AD9"/>
    <w:rsid w:val="00885A1C"/>
    <w:rsid w:val="008865B8"/>
    <w:rsid w:val="00891DDA"/>
    <w:rsid w:val="00892F2D"/>
    <w:rsid w:val="00896CE3"/>
    <w:rsid w:val="008A3E9C"/>
    <w:rsid w:val="008C3714"/>
    <w:rsid w:val="008D52D5"/>
    <w:rsid w:val="008D5846"/>
    <w:rsid w:val="008E3D20"/>
    <w:rsid w:val="008F2015"/>
    <w:rsid w:val="009006BA"/>
    <w:rsid w:val="00910AA6"/>
    <w:rsid w:val="00915BF7"/>
    <w:rsid w:val="0092222A"/>
    <w:rsid w:val="00927660"/>
    <w:rsid w:val="00936BC1"/>
    <w:rsid w:val="00943B42"/>
    <w:rsid w:val="0094417D"/>
    <w:rsid w:val="00963D7F"/>
    <w:rsid w:val="009665CF"/>
    <w:rsid w:val="009674DB"/>
    <w:rsid w:val="00975E37"/>
    <w:rsid w:val="00984CBB"/>
    <w:rsid w:val="009B0FF5"/>
    <w:rsid w:val="009F1EC2"/>
    <w:rsid w:val="009F2A6F"/>
    <w:rsid w:val="00A05DF0"/>
    <w:rsid w:val="00A23C9E"/>
    <w:rsid w:val="00A369AD"/>
    <w:rsid w:val="00A4174B"/>
    <w:rsid w:val="00A42891"/>
    <w:rsid w:val="00A441AD"/>
    <w:rsid w:val="00A50E5B"/>
    <w:rsid w:val="00A55A5F"/>
    <w:rsid w:val="00A64191"/>
    <w:rsid w:val="00A733D6"/>
    <w:rsid w:val="00A85647"/>
    <w:rsid w:val="00A92B1D"/>
    <w:rsid w:val="00A96277"/>
    <w:rsid w:val="00AA18E5"/>
    <w:rsid w:val="00AA35AC"/>
    <w:rsid w:val="00AB1123"/>
    <w:rsid w:val="00AB649D"/>
    <w:rsid w:val="00AC7323"/>
    <w:rsid w:val="00AE25BE"/>
    <w:rsid w:val="00AE58A9"/>
    <w:rsid w:val="00AF35A9"/>
    <w:rsid w:val="00AF4A21"/>
    <w:rsid w:val="00AF4B3E"/>
    <w:rsid w:val="00B024A4"/>
    <w:rsid w:val="00B0480F"/>
    <w:rsid w:val="00B05636"/>
    <w:rsid w:val="00B146BF"/>
    <w:rsid w:val="00B23F5C"/>
    <w:rsid w:val="00B260DA"/>
    <w:rsid w:val="00B37EF1"/>
    <w:rsid w:val="00B44B28"/>
    <w:rsid w:val="00B63C8E"/>
    <w:rsid w:val="00B65F29"/>
    <w:rsid w:val="00B67DFB"/>
    <w:rsid w:val="00B70657"/>
    <w:rsid w:val="00B859A8"/>
    <w:rsid w:val="00B90965"/>
    <w:rsid w:val="00BA0C1A"/>
    <w:rsid w:val="00BB2599"/>
    <w:rsid w:val="00BD61FD"/>
    <w:rsid w:val="00BE4BFF"/>
    <w:rsid w:val="00BE6079"/>
    <w:rsid w:val="00BE705E"/>
    <w:rsid w:val="00BF0CF6"/>
    <w:rsid w:val="00BF4B71"/>
    <w:rsid w:val="00BF4D27"/>
    <w:rsid w:val="00C123E5"/>
    <w:rsid w:val="00C25F19"/>
    <w:rsid w:val="00C40350"/>
    <w:rsid w:val="00C55C79"/>
    <w:rsid w:val="00C62B2D"/>
    <w:rsid w:val="00C6701E"/>
    <w:rsid w:val="00C73905"/>
    <w:rsid w:val="00C7470E"/>
    <w:rsid w:val="00C77AA6"/>
    <w:rsid w:val="00C8222B"/>
    <w:rsid w:val="00CA7D95"/>
    <w:rsid w:val="00CD227F"/>
    <w:rsid w:val="00CE7001"/>
    <w:rsid w:val="00CF7FDF"/>
    <w:rsid w:val="00D0106A"/>
    <w:rsid w:val="00D054AD"/>
    <w:rsid w:val="00D10204"/>
    <w:rsid w:val="00D11698"/>
    <w:rsid w:val="00D12268"/>
    <w:rsid w:val="00D1263E"/>
    <w:rsid w:val="00D14CF4"/>
    <w:rsid w:val="00D17C22"/>
    <w:rsid w:val="00D20297"/>
    <w:rsid w:val="00D20838"/>
    <w:rsid w:val="00D23C22"/>
    <w:rsid w:val="00D241C7"/>
    <w:rsid w:val="00D40184"/>
    <w:rsid w:val="00D44DF3"/>
    <w:rsid w:val="00D606B9"/>
    <w:rsid w:val="00D60DBD"/>
    <w:rsid w:val="00D62208"/>
    <w:rsid w:val="00D70374"/>
    <w:rsid w:val="00D722BC"/>
    <w:rsid w:val="00D7665E"/>
    <w:rsid w:val="00DA0265"/>
    <w:rsid w:val="00DA2043"/>
    <w:rsid w:val="00DB5F03"/>
    <w:rsid w:val="00DD11E5"/>
    <w:rsid w:val="00DD128D"/>
    <w:rsid w:val="00DF451C"/>
    <w:rsid w:val="00E042BE"/>
    <w:rsid w:val="00E17976"/>
    <w:rsid w:val="00E221EC"/>
    <w:rsid w:val="00E241E7"/>
    <w:rsid w:val="00E30CA0"/>
    <w:rsid w:val="00E429E9"/>
    <w:rsid w:val="00E4525C"/>
    <w:rsid w:val="00E54AB7"/>
    <w:rsid w:val="00E73634"/>
    <w:rsid w:val="00E755E5"/>
    <w:rsid w:val="00E85929"/>
    <w:rsid w:val="00EA1268"/>
    <w:rsid w:val="00EB78A7"/>
    <w:rsid w:val="00EC6FD0"/>
    <w:rsid w:val="00ED0290"/>
    <w:rsid w:val="00EE24CE"/>
    <w:rsid w:val="00EF2813"/>
    <w:rsid w:val="00F13405"/>
    <w:rsid w:val="00F349D8"/>
    <w:rsid w:val="00F35223"/>
    <w:rsid w:val="00F467E1"/>
    <w:rsid w:val="00F572B8"/>
    <w:rsid w:val="00F7599D"/>
    <w:rsid w:val="00F77BD0"/>
    <w:rsid w:val="00F80A92"/>
    <w:rsid w:val="00F839D6"/>
    <w:rsid w:val="00FA74A4"/>
    <w:rsid w:val="00FB7D9A"/>
    <w:rsid w:val="00FF05A5"/>
    <w:rsid w:val="00FF0768"/>
    <w:rsid w:val="00FF77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1B854A-0EF5-4C20-B9B0-89379528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2B1B"/>
    <w:pPr>
      <w:spacing w:after="12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5F03"/>
    <w:pPr>
      <w:keepNext/>
      <w:keepLines/>
      <w:spacing w:before="12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5F03"/>
    <w:pPr>
      <w:keepNext/>
      <w:keepLines/>
      <w:spacing w:before="120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B5F03"/>
    <w:pPr>
      <w:keepNext/>
      <w:keepLines/>
      <w:spacing w:before="12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A432C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A432C"/>
  </w:style>
  <w:style w:type="paragraph" w:styleId="Zpat">
    <w:name w:val="footer"/>
    <w:basedOn w:val="Normln"/>
    <w:link w:val="ZpatChar"/>
    <w:uiPriority w:val="99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32C"/>
  </w:style>
  <w:style w:type="paragraph" w:styleId="Normlnweb">
    <w:name w:val="Normal (Web)"/>
    <w:basedOn w:val="Normln"/>
    <w:uiPriority w:val="99"/>
    <w:unhideWhenUsed/>
    <w:rsid w:val="00892F2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B5F03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B5F03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B5F03"/>
    <w:rPr>
      <w:rFonts w:ascii="Times New Roman" w:eastAsiaTheme="majorEastAsia" w:hAnsi="Times New Roman" w:cstheme="majorBidi"/>
      <w:b/>
      <w:sz w:val="24"/>
      <w:szCs w:val="24"/>
    </w:rPr>
  </w:style>
  <w:style w:type="paragraph" w:styleId="Bezmezer">
    <w:name w:val="No Spacing"/>
    <w:uiPriority w:val="1"/>
    <w:qFormat/>
    <w:rsid w:val="00DB5F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21E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FA74A4"/>
    <w:pPr>
      <w:spacing w:after="0" w:line="240" w:lineRule="auto"/>
      <w:ind w:left="708" w:firstLine="357"/>
    </w:pPr>
    <w:rPr>
      <w:rFonts w:eastAsia="Times New Roman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A74A4"/>
    <w:pPr>
      <w:spacing w:line="240" w:lineRule="auto"/>
      <w:jc w:val="left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A74A4"/>
    <w:pPr>
      <w:spacing w:after="0" w:line="240" w:lineRule="auto"/>
      <w:jc w:val="left"/>
    </w:pPr>
    <w:rPr>
      <w:rFonts w:eastAsia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A74A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A74A4"/>
    <w:rPr>
      <w:vertAlign w:val="superscript"/>
    </w:rPr>
  </w:style>
  <w:style w:type="paragraph" w:customStyle="1" w:styleId="nzevzkona">
    <w:name w:val="název zákona"/>
    <w:basedOn w:val="Nzev"/>
    <w:rsid w:val="00FA74A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A74A4"/>
    <w:pPr>
      <w:keepNext/>
      <w:keepLines/>
      <w:spacing w:before="360" w:after="60" w:line="240" w:lineRule="auto"/>
      <w:jc w:val="center"/>
    </w:pPr>
    <w:rPr>
      <w:rFonts w:eastAsia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FA74A4"/>
    <w:pPr>
      <w:spacing w:before="60" w:after="160"/>
    </w:pPr>
  </w:style>
  <w:style w:type="paragraph" w:customStyle="1" w:styleId="Default">
    <w:name w:val="Default"/>
    <w:rsid w:val="00FA74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A74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7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39"/>
    <w:rsid w:val="00560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AppData\Roaming\Microsoft\Templates\dopis-obec-sablona-elpodpis-final-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dopis-obec-sablona-elpodpis-final-a</Template>
  <TotalTime>422</TotalTime>
  <Pages>6</Pages>
  <Words>1140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Luboš Zatloukal</cp:lastModifiedBy>
  <cp:revision>56</cp:revision>
  <cp:lastPrinted>2022-11-30T12:47:00Z</cp:lastPrinted>
  <dcterms:created xsi:type="dcterms:W3CDTF">2021-12-14T13:37:00Z</dcterms:created>
  <dcterms:modified xsi:type="dcterms:W3CDTF">2022-12-05T10:22:00Z</dcterms:modified>
</cp:coreProperties>
</file>