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4B699" w14:textId="66AC920B" w:rsidR="00A7091B" w:rsidRPr="00E37318" w:rsidRDefault="008C3E58" w:rsidP="00A7091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 xml:space="preserve">OBEC </w:t>
      </w:r>
      <w:r w:rsidR="00D06283">
        <w:rPr>
          <w:rFonts w:cstheme="minorHAnsi"/>
          <w:b/>
          <w:bCs/>
          <w:sz w:val="28"/>
          <w:szCs w:val="28"/>
        </w:rPr>
        <w:t>LEDCE</w:t>
      </w:r>
    </w:p>
    <w:p w14:paraId="5D9DF933" w14:textId="71E7DD1F" w:rsidR="005A3265" w:rsidRPr="00E37318" w:rsidRDefault="008C3E58" w:rsidP="00A7091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 xml:space="preserve">Zastupitelstvo obce </w:t>
      </w:r>
      <w:r w:rsidR="00D06283">
        <w:rPr>
          <w:rFonts w:cstheme="minorHAnsi"/>
          <w:b/>
          <w:bCs/>
          <w:sz w:val="28"/>
          <w:szCs w:val="28"/>
        </w:rPr>
        <w:t>Ledce</w:t>
      </w:r>
    </w:p>
    <w:p w14:paraId="106E0FC4" w14:textId="44756854" w:rsidR="005A3265" w:rsidRPr="00E37318" w:rsidRDefault="008C3E58" w:rsidP="00A7091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Obecně závazná vyhláška obce</w:t>
      </w:r>
      <w:r w:rsidR="007C4F23" w:rsidRPr="00E37318">
        <w:rPr>
          <w:rFonts w:cstheme="minorHAnsi"/>
          <w:b/>
          <w:bCs/>
          <w:sz w:val="28"/>
          <w:szCs w:val="28"/>
        </w:rPr>
        <w:t xml:space="preserve"> </w:t>
      </w:r>
      <w:r w:rsidR="00D06283">
        <w:rPr>
          <w:rFonts w:cstheme="minorHAnsi"/>
          <w:b/>
          <w:bCs/>
          <w:sz w:val="28"/>
          <w:szCs w:val="28"/>
        </w:rPr>
        <w:t>Ledce</w:t>
      </w:r>
      <w:r w:rsidRPr="00E37318">
        <w:rPr>
          <w:rFonts w:cstheme="minorHAnsi"/>
          <w:b/>
          <w:bCs/>
          <w:sz w:val="28"/>
          <w:szCs w:val="28"/>
          <w:lang w:val="x-none"/>
        </w:rPr>
        <w:t xml:space="preserve"> č.</w:t>
      </w:r>
      <w:r w:rsidR="00666FF8">
        <w:rPr>
          <w:rFonts w:cstheme="minorHAnsi"/>
          <w:b/>
          <w:bCs/>
          <w:sz w:val="28"/>
          <w:szCs w:val="28"/>
        </w:rPr>
        <w:t>2</w:t>
      </w:r>
      <w:r w:rsidRPr="00E37318">
        <w:rPr>
          <w:rFonts w:cstheme="minorHAnsi"/>
          <w:b/>
          <w:bCs/>
          <w:sz w:val="28"/>
          <w:szCs w:val="28"/>
          <w:lang w:val="x-none"/>
        </w:rPr>
        <w:t>/20</w:t>
      </w:r>
      <w:r w:rsidR="0096482D" w:rsidRPr="00E37318">
        <w:rPr>
          <w:rFonts w:cstheme="minorHAnsi"/>
          <w:b/>
          <w:bCs/>
          <w:sz w:val="28"/>
          <w:szCs w:val="28"/>
        </w:rPr>
        <w:t>2</w:t>
      </w:r>
      <w:r w:rsidR="00666FF8">
        <w:rPr>
          <w:rFonts w:cstheme="minorHAnsi"/>
          <w:b/>
          <w:bCs/>
          <w:sz w:val="28"/>
          <w:szCs w:val="28"/>
        </w:rPr>
        <w:t>3</w:t>
      </w:r>
      <w:r w:rsidRPr="00E37318">
        <w:rPr>
          <w:rFonts w:cstheme="minorHAnsi"/>
          <w:b/>
          <w:bCs/>
          <w:sz w:val="28"/>
          <w:szCs w:val="28"/>
          <w:lang w:val="x-none"/>
        </w:rPr>
        <w:t>,</w:t>
      </w:r>
    </w:p>
    <w:p w14:paraId="695F9DCE" w14:textId="77777777" w:rsidR="005A3265" w:rsidRPr="00E37318" w:rsidRDefault="008C3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o místním poplatku za odkládání komunálního odpadu z nemovité věci</w:t>
      </w:r>
    </w:p>
    <w:p w14:paraId="1435CC3E" w14:textId="77777777" w:rsidR="005A3265" w:rsidRPr="00E37318" w:rsidRDefault="005A3265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64" w:lineRule="auto"/>
        <w:jc w:val="both"/>
        <w:outlineLvl w:val="0"/>
        <w:rPr>
          <w:rFonts w:cstheme="minorHAnsi"/>
          <w:sz w:val="24"/>
          <w:szCs w:val="24"/>
          <w:lang w:val="x-none"/>
        </w:rPr>
      </w:pPr>
    </w:p>
    <w:p w14:paraId="6EE92948" w14:textId="4DCD0BC4" w:rsidR="005A3265" w:rsidRPr="00E37318" w:rsidRDefault="008C3E58" w:rsidP="00E37318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64" w:lineRule="auto"/>
        <w:jc w:val="both"/>
        <w:outlineLvl w:val="0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Zastupitelstvo obce </w:t>
      </w:r>
      <w:r w:rsidR="00D06283">
        <w:rPr>
          <w:rFonts w:cstheme="minorHAnsi"/>
          <w:sz w:val="24"/>
          <w:szCs w:val="24"/>
        </w:rPr>
        <w:t>Ledce</w:t>
      </w:r>
      <w:r w:rsidR="0096482D" w:rsidRPr="00E37318">
        <w:rPr>
          <w:rFonts w:cstheme="minorHAnsi"/>
          <w:sz w:val="24"/>
          <w:szCs w:val="24"/>
        </w:rPr>
        <w:t xml:space="preserve"> </w:t>
      </w:r>
      <w:r w:rsidRPr="00E37318">
        <w:rPr>
          <w:rFonts w:cstheme="minorHAnsi"/>
          <w:sz w:val="24"/>
          <w:szCs w:val="24"/>
          <w:lang w:val="x-none"/>
        </w:rPr>
        <w:t xml:space="preserve">se na svém zasedání dne </w:t>
      </w:r>
      <w:r w:rsidR="0008475B">
        <w:rPr>
          <w:rFonts w:cstheme="minorHAnsi"/>
          <w:sz w:val="24"/>
          <w:szCs w:val="24"/>
        </w:rPr>
        <w:t>7.12.2023</w:t>
      </w:r>
      <w:r w:rsidRPr="00E37318">
        <w:rPr>
          <w:rFonts w:cstheme="minorHAnsi"/>
          <w:sz w:val="24"/>
          <w:szCs w:val="24"/>
          <w:lang w:val="x-none"/>
        </w:rPr>
        <w:t xml:space="preserve"> usnesením č. </w:t>
      </w:r>
      <w:r w:rsidR="0008475B">
        <w:rPr>
          <w:rFonts w:cstheme="minorHAnsi"/>
          <w:sz w:val="24"/>
          <w:szCs w:val="24"/>
        </w:rPr>
        <w:t>79/23</w:t>
      </w:r>
      <w:r w:rsidR="000E692D">
        <w:rPr>
          <w:rFonts w:cstheme="minorHAnsi"/>
          <w:sz w:val="24"/>
          <w:szCs w:val="24"/>
        </w:rPr>
        <w:t xml:space="preserve"> </w:t>
      </w:r>
      <w:r w:rsidRPr="00E37318">
        <w:rPr>
          <w:rFonts w:cstheme="minorHAnsi"/>
          <w:sz w:val="24"/>
          <w:szCs w:val="24"/>
          <w:lang w:val="x-none"/>
        </w:rPr>
        <w:t xml:space="preserve">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01E1A94B" w14:textId="77777777"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1</w:t>
      </w:r>
    </w:p>
    <w:p w14:paraId="492858B8" w14:textId="77777777"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Úvodní ustanovení</w:t>
      </w:r>
    </w:p>
    <w:p w14:paraId="2BE066B6" w14:textId="67BB4FC4" w:rsidR="005A3265" w:rsidRDefault="008C3E58" w:rsidP="00A7091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60" w:line="264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Obec </w:t>
      </w:r>
      <w:r w:rsidR="00D06283">
        <w:rPr>
          <w:rFonts w:cstheme="minorHAnsi"/>
          <w:sz w:val="24"/>
          <w:szCs w:val="24"/>
        </w:rPr>
        <w:t xml:space="preserve">Ledce </w:t>
      </w:r>
      <w:r w:rsidRPr="00E37318">
        <w:rPr>
          <w:rFonts w:cstheme="minorHAnsi"/>
          <w:sz w:val="24"/>
          <w:szCs w:val="24"/>
          <w:lang w:val="x-none"/>
        </w:rPr>
        <w:t>touto vyhláškou zavádí místní poplatek za odkládání komunálního odpadu z nemovité věci (dále jen „poplatek“).</w:t>
      </w:r>
    </w:p>
    <w:p w14:paraId="5AD112C2" w14:textId="6EA25D39" w:rsidR="005A3265" w:rsidRPr="00E37318" w:rsidRDefault="00E37318" w:rsidP="008F3A0A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cstheme="minorHAnsi"/>
          <w:sz w:val="24"/>
          <w:szCs w:val="24"/>
          <w:vertAlign w:val="superscript"/>
          <w:lang w:val="x-none"/>
        </w:rPr>
      </w:pPr>
      <w:r>
        <w:rPr>
          <w:rFonts w:cstheme="minorHAnsi"/>
          <w:sz w:val="24"/>
          <w:szCs w:val="24"/>
        </w:rPr>
        <w:t xml:space="preserve">(2)   </w:t>
      </w:r>
      <w:r w:rsidR="008C3E58" w:rsidRPr="00E37318">
        <w:rPr>
          <w:rFonts w:cstheme="minorHAnsi"/>
          <w:sz w:val="24"/>
          <w:szCs w:val="24"/>
          <w:lang w:val="x-none"/>
        </w:rPr>
        <w:t xml:space="preserve">Správcem poplatku je </w:t>
      </w:r>
      <w:r w:rsidR="008F3A0A">
        <w:rPr>
          <w:rFonts w:cstheme="minorHAnsi"/>
          <w:sz w:val="24"/>
          <w:szCs w:val="24"/>
        </w:rPr>
        <w:t>O</w:t>
      </w:r>
      <w:proofErr w:type="spellStart"/>
      <w:r w:rsidR="008C3E58" w:rsidRPr="00E37318">
        <w:rPr>
          <w:rFonts w:cstheme="minorHAnsi"/>
          <w:sz w:val="24"/>
          <w:szCs w:val="24"/>
          <w:lang w:val="x-none"/>
        </w:rPr>
        <w:t>becní</w:t>
      </w:r>
      <w:proofErr w:type="spellEnd"/>
      <w:r w:rsidR="008C3E58" w:rsidRPr="00E37318">
        <w:rPr>
          <w:rFonts w:cstheme="minorHAnsi"/>
          <w:sz w:val="24"/>
          <w:szCs w:val="24"/>
          <w:lang w:val="x-none"/>
        </w:rPr>
        <w:t xml:space="preserve"> úřad</w:t>
      </w:r>
      <w:r w:rsidR="006F3809" w:rsidRPr="00E37318">
        <w:rPr>
          <w:rFonts w:cstheme="minorHAnsi"/>
          <w:sz w:val="24"/>
          <w:szCs w:val="24"/>
        </w:rPr>
        <w:t xml:space="preserve"> </w:t>
      </w:r>
      <w:r w:rsidR="00D06283">
        <w:rPr>
          <w:rFonts w:cstheme="minorHAnsi"/>
          <w:sz w:val="24"/>
          <w:szCs w:val="24"/>
        </w:rPr>
        <w:t>Ledce.</w:t>
      </w:r>
    </w:p>
    <w:p w14:paraId="21C970A0" w14:textId="77777777"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2</w:t>
      </w:r>
    </w:p>
    <w:p w14:paraId="47F25CED" w14:textId="77777777"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Předmět poplatku, poplatník a plátce poplatku</w:t>
      </w:r>
    </w:p>
    <w:p w14:paraId="37E3CFC8" w14:textId="77777777" w:rsidR="005A3265" w:rsidRPr="00E37318" w:rsidRDefault="008C3E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>Předmětem poplatku je odkládání směsného komunálního odpadu z jednotlivé nemovité věci zahrnující byt, rodinný dům nebo stavbu pro rodinnou rekreaci, která se nachází na území obce.</w:t>
      </w:r>
    </w:p>
    <w:p w14:paraId="39A703C6" w14:textId="77777777" w:rsidR="005A3265" w:rsidRPr="00E37318" w:rsidRDefault="008C3E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Poplatníkem poplatku je</w:t>
      </w:r>
    </w:p>
    <w:p w14:paraId="57488DC8" w14:textId="77777777" w:rsidR="005A3265" w:rsidRPr="00E37318" w:rsidRDefault="008C3E58">
      <w:pPr>
        <w:widowControl w:val="0"/>
        <w:autoSpaceDE w:val="0"/>
        <w:autoSpaceDN w:val="0"/>
        <w:adjustRightInd w:val="0"/>
        <w:spacing w:after="53" w:line="240" w:lineRule="auto"/>
        <w:ind w:firstLine="567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 xml:space="preserve">a) fyzická osoba, která má v nemovité věci bydliště, nebo </w:t>
      </w:r>
    </w:p>
    <w:p w14:paraId="15741D1B" w14:textId="77777777" w:rsidR="005A3265" w:rsidRPr="00E37318" w:rsidRDefault="008C3E5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 xml:space="preserve">b) vlastník nemovité věci, ve které nemá bydliště žádná fyzická osoba. </w:t>
      </w:r>
    </w:p>
    <w:p w14:paraId="228D5A6B" w14:textId="77777777" w:rsidR="005A3265" w:rsidRPr="00E37318" w:rsidRDefault="008C3E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Plátcem poplatku je </w:t>
      </w:r>
    </w:p>
    <w:p w14:paraId="23D28AE6" w14:textId="77777777" w:rsidR="005A3265" w:rsidRPr="00E37318" w:rsidRDefault="008C3E58">
      <w:pPr>
        <w:widowControl w:val="0"/>
        <w:autoSpaceDE w:val="0"/>
        <w:autoSpaceDN w:val="0"/>
        <w:adjustRightInd w:val="0"/>
        <w:spacing w:after="53" w:line="240" w:lineRule="auto"/>
        <w:ind w:firstLine="567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 xml:space="preserve">a) společenství vlastníků jednotek, pokud pro dům vzniklo, nebo </w:t>
      </w:r>
    </w:p>
    <w:p w14:paraId="5F274CBB" w14:textId="77777777" w:rsidR="005A3265" w:rsidRPr="00E37318" w:rsidRDefault="008C3E5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 xml:space="preserve">b) vlastník nemovité věci v ostatních případech. </w:t>
      </w:r>
    </w:p>
    <w:p w14:paraId="01B77E19" w14:textId="77777777" w:rsidR="005A3265" w:rsidRPr="00E37318" w:rsidRDefault="008C3E58" w:rsidP="00A7091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>Plátce poplatku je povinen vybrat poplatek od poplatníka</w:t>
      </w:r>
      <w:r w:rsidRPr="00E37318">
        <w:rPr>
          <w:rFonts w:cstheme="minorHAnsi"/>
          <w:sz w:val="24"/>
          <w:szCs w:val="24"/>
          <w:lang w:val="x-none"/>
        </w:rPr>
        <w:t>.</w:t>
      </w:r>
    </w:p>
    <w:p w14:paraId="776D4897" w14:textId="77777777" w:rsidR="005A3265" w:rsidRPr="00E37318" w:rsidRDefault="008C3E58" w:rsidP="00A7091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Spoluvlastníci nemovité věci zahrnující byt, rodinný dům nebo stavbu pro rodinnou rekreaci jsou povinni plnit poplatkovou povinnost společně a nerozdílně.</w:t>
      </w:r>
      <w:r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14:paraId="3686BBF3" w14:textId="77777777"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ind w:left="4122" w:firstLine="126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3</w:t>
      </w:r>
    </w:p>
    <w:p w14:paraId="69E523D4" w14:textId="77777777"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ind w:left="3477" w:firstLine="63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Poplatkové období</w:t>
      </w:r>
    </w:p>
    <w:p w14:paraId="169C71F5" w14:textId="77777777" w:rsidR="005A3265" w:rsidRPr="00E37318" w:rsidRDefault="008C3E58" w:rsidP="00A7091B">
      <w:pPr>
        <w:widowControl w:val="0"/>
        <w:autoSpaceDE w:val="0"/>
        <w:autoSpaceDN w:val="0"/>
        <w:adjustRightInd w:val="0"/>
        <w:spacing w:before="120" w:after="0" w:line="312" w:lineRule="auto"/>
        <w:ind w:firstLine="708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Poplatkovým obdobím poplatku je kalendářní rok.</w:t>
      </w:r>
      <w:r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14:paraId="0ACC73BD" w14:textId="77777777"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lastRenderedPageBreak/>
        <w:t>Čl. 4</w:t>
      </w:r>
    </w:p>
    <w:p w14:paraId="6080C1D2" w14:textId="77777777"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Ohlašovací povinnost</w:t>
      </w:r>
    </w:p>
    <w:p w14:paraId="46987CEA" w14:textId="65DF4B11" w:rsidR="005A3265" w:rsidRPr="00E37318" w:rsidRDefault="008C3E58" w:rsidP="00A709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Plátce poplatku je povinen podat správci poplatku ohlášení nejpozději do </w:t>
      </w:r>
      <w:r w:rsidR="00A7091B" w:rsidRPr="00E37318">
        <w:rPr>
          <w:rFonts w:cstheme="minorHAnsi"/>
          <w:sz w:val="24"/>
          <w:szCs w:val="24"/>
        </w:rPr>
        <w:t>30</w:t>
      </w:r>
      <w:r w:rsidRPr="00E37318">
        <w:rPr>
          <w:rFonts w:cstheme="minorHAnsi"/>
          <w:sz w:val="24"/>
          <w:szCs w:val="24"/>
          <w:lang w:val="x-none"/>
        </w:rPr>
        <w:t xml:space="preserve"> dnů ode dne, kdy nabyl postavení plátce poplatku. Pozbytí postavení plátce ohlásí plátce poplatku správci poplatku ve lhůtě </w:t>
      </w:r>
      <w:r w:rsidR="006F3809" w:rsidRPr="00E37318">
        <w:rPr>
          <w:rFonts w:cstheme="minorHAnsi"/>
          <w:sz w:val="24"/>
          <w:szCs w:val="24"/>
        </w:rPr>
        <w:t>15</w:t>
      </w:r>
      <w:r w:rsidRPr="00E37318">
        <w:rPr>
          <w:rFonts w:cstheme="minorHAnsi"/>
          <w:sz w:val="24"/>
          <w:szCs w:val="24"/>
          <w:lang w:val="x-none"/>
        </w:rPr>
        <w:t xml:space="preserve"> dnů.</w:t>
      </w:r>
    </w:p>
    <w:p w14:paraId="62FCFEDD" w14:textId="77777777" w:rsidR="005A3265" w:rsidRPr="00E37318" w:rsidRDefault="008C3E58" w:rsidP="00A709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V ohlášení plátce poplatku uvede </w:t>
      </w:r>
    </w:p>
    <w:p w14:paraId="1ECA46AB" w14:textId="4E495005" w:rsidR="005A3265" w:rsidRPr="00E37318" w:rsidRDefault="008C3E58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105D48E" w14:textId="77777777" w:rsidR="005A3265" w:rsidRPr="00E37318" w:rsidRDefault="008C3E58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67B81B88" w14:textId="77777777" w:rsidR="005A3265" w:rsidRPr="00E37318" w:rsidRDefault="008C3E58" w:rsidP="002F737E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další údaje rozhodné pro stanovení poplatku, zejména identifikační údaje nemovité věci zahrnující byt, rodinný dům nebo stavbu pro rodinnou rekreaci podle katastru nemovitostí</w:t>
      </w:r>
      <w:r w:rsidR="002F737E">
        <w:rPr>
          <w:rFonts w:cstheme="minorHAnsi"/>
          <w:sz w:val="24"/>
          <w:szCs w:val="24"/>
        </w:rPr>
        <w:t>.</w:t>
      </w:r>
    </w:p>
    <w:p w14:paraId="1D052958" w14:textId="77777777" w:rsidR="005A3265" w:rsidRPr="00E37318" w:rsidRDefault="008C3E58" w:rsidP="00A709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Plátce poplatku,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14:paraId="6A0FCEE3" w14:textId="77777777" w:rsidR="005A3265" w:rsidRPr="00E37318" w:rsidRDefault="008C3E58" w:rsidP="00A709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Dojde-li ke změně údajů uvedených v ohlášení, je plátce povinen tuto změnu oznámit do </w:t>
      </w:r>
      <w:r w:rsidR="008B5C2E" w:rsidRPr="00E37318">
        <w:rPr>
          <w:rFonts w:cstheme="minorHAnsi"/>
          <w:sz w:val="24"/>
          <w:szCs w:val="24"/>
        </w:rPr>
        <w:t>30</w:t>
      </w:r>
      <w:r w:rsidRPr="00E37318">
        <w:rPr>
          <w:rFonts w:cstheme="minorHAnsi"/>
          <w:sz w:val="24"/>
          <w:szCs w:val="24"/>
          <w:lang w:val="x-none"/>
        </w:rPr>
        <w:t xml:space="preserve"> dnů ode dne, kdy nastala.</w:t>
      </w:r>
      <w:r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14:paraId="7B80C3F6" w14:textId="77777777" w:rsidR="005A3265" w:rsidRPr="00E37318" w:rsidRDefault="008C3E58" w:rsidP="00A709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14:paraId="15EAAAFB" w14:textId="77777777" w:rsidR="005A3265" w:rsidRPr="00E37318" w:rsidRDefault="008C3E58" w:rsidP="00A709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Není-li plátce, plní ohlašovací povinnost poplatník.</w:t>
      </w:r>
      <w:r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14:paraId="66AE2756" w14:textId="77777777"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5</w:t>
      </w:r>
    </w:p>
    <w:p w14:paraId="42280B5F" w14:textId="65242066"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Základ poplatku</w:t>
      </w:r>
    </w:p>
    <w:p w14:paraId="15492264" w14:textId="77777777" w:rsidR="005A3265" w:rsidRPr="00E37318" w:rsidRDefault="008C3E5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Základem dílčího poplatku je kapacita soustřeďovacích prostředků pro nemovitou věc na odpad za kalendářní měsíc v litrech připadající na poplatníka. </w:t>
      </w:r>
    </w:p>
    <w:p w14:paraId="31B918DE" w14:textId="77777777" w:rsidR="005A3265" w:rsidRPr="00E37318" w:rsidRDefault="008C3E5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 xml:space="preserve">Objednanou kapacitou soustřeďovacích prostředků pro nemovitou věc na kalendářní měsíc připadající na poplatníka je </w:t>
      </w:r>
    </w:p>
    <w:p w14:paraId="24FBBB84" w14:textId="77777777" w:rsidR="005A3265" w:rsidRPr="00E37318" w:rsidRDefault="008C3E58">
      <w:pPr>
        <w:widowControl w:val="0"/>
        <w:autoSpaceDE w:val="0"/>
        <w:autoSpaceDN w:val="0"/>
        <w:adjustRightInd w:val="0"/>
        <w:spacing w:after="55" w:line="240" w:lineRule="auto"/>
        <w:ind w:left="567"/>
        <w:jc w:val="both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 xml:space="preserve">a) podíl objednané kapacity soustřeďovacích prostředků pro tuto nemovitou věc na </w:t>
      </w:r>
      <w:r w:rsidRPr="00E37318">
        <w:rPr>
          <w:rFonts w:cstheme="minorHAnsi"/>
          <w:color w:val="000000"/>
          <w:sz w:val="24"/>
          <w:szCs w:val="24"/>
          <w:lang w:val="x-none"/>
        </w:rPr>
        <w:lastRenderedPageBreak/>
        <w:t>kalendářní měsíc a počtu fyzických osob, které v této nemovité věci mají bydliště na konci kalendářního měsíce, nebo</w:t>
      </w:r>
    </w:p>
    <w:p w14:paraId="685579A3" w14:textId="77777777" w:rsidR="005A3265" w:rsidRPr="00E37318" w:rsidRDefault="008C3E5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 xml:space="preserve">b) kapacita soustřeďovacích prostředků pro tuto nemovitou věc na kalendářní měsíc v případě, že v nemovité věci nemá bydliště žádná fyzická osoba. </w:t>
      </w:r>
    </w:p>
    <w:p w14:paraId="32285561" w14:textId="77777777" w:rsidR="005A3265" w:rsidRPr="00E37318" w:rsidRDefault="008C3E58" w:rsidP="00A709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Minimální základ dílčího poplatku činí </w:t>
      </w:r>
      <w:r w:rsidR="00A7091B" w:rsidRPr="00E37318">
        <w:rPr>
          <w:rFonts w:cstheme="minorHAnsi"/>
          <w:sz w:val="24"/>
          <w:szCs w:val="24"/>
        </w:rPr>
        <w:t>6</w:t>
      </w:r>
      <w:r w:rsidR="008B5C2E" w:rsidRPr="00E37318">
        <w:rPr>
          <w:rFonts w:cstheme="minorHAnsi"/>
          <w:sz w:val="24"/>
          <w:szCs w:val="24"/>
        </w:rPr>
        <w:t xml:space="preserve">0 </w:t>
      </w:r>
      <w:r w:rsidRPr="00E37318">
        <w:rPr>
          <w:rFonts w:cstheme="minorHAnsi"/>
          <w:sz w:val="24"/>
          <w:szCs w:val="24"/>
          <w:lang w:val="x-none"/>
        </w:rPr>
        <w:t xml:space="preserve">l. </w:t>
      </w:r>
    </w:p>
    <w:p w14:paraId="50604B0C" w14:textId="77777777"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6</w:t>
      </w:r>
    </w:p>
    <w:p w14:paraId="192BD8EA" w14:textId="77777777"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Sazba poplatku</w:t>
      </w:r>
    </w:p>
    <w:p w14:paraId="422D3C69" w14:textId="0A6F2523" w:rsidR="00A7091B" w:rsidRPr="00E37318" w:rsidRDefault="008C3E58" w:rsidP="00A7091B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i/>
          <w:iCs/>
          <w:color w:val="0070C0"/>
          <w:sz w:val="24"/>
          <w:szCs w:val="24"/>
          <w:lang w:val="x-none"/>
        </w:rPr>
        <w:t xml:space="preserve"> </w:t>
      </w:r>
      <w:r w:rsidRPr="00E37318">
        <w:rPr>
          <w:rFonts w:cstheme="minorHAnsi"/>
          <w:sz w:val="24"/>
          <w:szCs w:val="24"/>
          <w:lang w:val="x-none"/>
        </w:rPr>
        <w:t xml:space="preserve">Sazba poplatku činí </w:t>
      </w:r>
      <w:r w:rsidR="00A7091B" w:rsidRPr="00E37318">
        <w:rPr>
          <w:rFonts w:cstheme="minorHAnsi"/>
          <w:sz w:val="24"/>
          <w:szCs w:val="24"/>
        </w:rPr>
        <w:t>0</w:t>
      </w:r>
      <w:r w:rsidR="00D06283">
        <w:rPr>
          <w:rFonts w:cstheme="minorHAnsi"/>
          <w:sz w:val="24"/>
          <w:szCs w:val="24"/>
        </w:rPr>
        <w:t>,</w:t>
      </w:r>
      <w:r w:rsidR="00666FF8">
        <w:rPr>
          <w:rFonts w:cstheme="minorHAnsi"/>
          <w:sz w:val="24"/>
          <w:szCs w:val="24"/>
        </w:rPr>
        <w:t>9</w:t>
      </w:r>
      <w:r w:rsidR="00D06283">
        <w:rPr>
          <w:rFonts w:cstheme="minorHAnsi"/>
          <w:sz w:val="24"/>
          <w:szCs w:val="24"/>
        </w:rPr>
        <w:t xml:space="preserve">0 </w:t>
      </w:r>
      <w:r w:rsidRPr="00E37318">
        <w:rPr>
          <w:rFonts w:cstheme="minorHAnsi"/>
          <w:sz w:val="24"/>
          <w:szCs w:val="24"/>
          <w:lang w:val="x-none"/>
        </w:rPr>
        <w:t>Kč za l.</w:t>
      </w:r>
    </w:p>
    <w:p w14:paraId="5C7352D9" w14:textId="77777777" w:rsidR="005A3265" w:rsidRPr="00E37318" w:rsidRDefault="008B5C2E" w:rsidP="00A7091B">
      <w:pPr>
        <w:widowControl w:val="0"/>
        <w:autoSpaceDE w:val="0"/>
        <w:autoSpaceDN w:val="0"/>
        <w:adjustRightInd w:val="0"/>
        <w:spacing w:before="120" w:after="60" w:line="264" w:lineRule="auto"/>
        <w:ind w:left="4167" w:firstLine="153"/>
        <w:jc w:val="both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</w:rPr>
        <w:t>Č</w:t>
      </w:r>
      <w:r w:rsidR="008C3E58" w:rsidRPr="00E37318">
        <w:rPr>
          <w:rFonts w:cstheme="minorHAnsi"/>
          <w:b/>
          <w:bCs/>
          <w:sz w:val="28"/>
          <w:szCs w:val="28"/>
          <w:lang w:val="x-none"/>
        </w:rPr>
        <w:t>l. 7</w:t>
      </w:r>
    </w:p>
    <w:p w14:paraId="4F3E2C58" w14:textId="77777777"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Výpočet poplatku</w:t>
      </w:r>
    </w:p>
    <w:p w14:paraId="1F37F9D2" w14:textId="77777777" w:rsidR="005A3265" w:rsidRPr="00E37318" w:rsidRDefault="008C3E5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Poplatek se vypočte jako součet dílčích poplatků za jednotlivé kalendářní měsíce, na jejichž konci </w:t>
      </w:r>
    </w:p>
    <w:p w14:paraId="4177BC90" w14:textId="77777777" w:rsidR="005A3265" w:rsidRPr="00E37318" w:rsidRDefault="008C3E58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a) měl poplatník v nemovité věci bydliště, nebo </w:t>
      </w:r>
    </w:p>
    <w:p w14:paraId="2989C0E6" w14:textId="77777777" w:rsidR="005A3265" w:rsidRPr="00E37318" w:rsidRDefault="008C3E58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b) neměla v nemovité věci bydliště žádná fyzická osoba v případě, že poplatníkem je vlastník této nemovité věci. </w:t>
      </w:r>
    </w:p>
    <w:p w14:paraId="24B9F034" w14:textId="77777777" w:rsidR="005A3265" w:rsidRPr="00E37318" w:rsidRDefault="008C3E5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Dílčí poplatek za kalendářní měsíc se vypočte jako součin základu dílčího poplatku zaokrouhleného na celé litry nahoru a sazby pro tento základ. </w:t>
      </w:r>
    </w:p>
    <w:p w14:paraId="0C40BAA8" w14:textId="77777777"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8</w:t>
      </w:r>
    </w:p>
    <w:p w14:paraId="2A45889D" w14:textId="77777777"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Splatnost poplatku</w:t>
      </w:r>
    </w:p>
    <w:p w14:paraId="3F5DD4A2" w14:textId="0DB3133C" w:rsidR="009307B8" w:rsidRPr="009307B8" w:rsidRDefault="009307B8" w:rsidP="00A709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vertAlign w:val="superscript"/>
          <w:lang w:val="x-none"/>
        </w:rPr>
      </w:pPr>
      <w:r>
        <w:rPr>
          <w:rFonts w:cstheme="minorHAnsi"/>
          <w:sz w:val="24"/>
          <w:szCs w:val="24"/>
        </w:rPr>
        <w:t>Poplatek je splatný ve dvou splátkách:</w:t>
      </w:r>
    </w:p>
    <w:p w14:paraId="2DE58C79" w14:textId="324B83FF" w:rsidR="009307B8" w:rsidRDefault="009307B8" w:rsidP="009307B8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a) za období od 1.1. do 30.6. nejpozději do 15.7. téhož kalendářního roku,</w:t>
      </w:r>
    </w:p>
    <w:p w14:paraId="4896B0BF" w14:textId="3CF0A6DE" w:rsidR="00A7091B" w:rsidRPr="00E37318" w:rsidRDefault="009307B8" w:rsidP="009307B8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cstheme="minorHAnsi"/>
          <w:sz w:val="24"/>
          <w:szCs w:val="24"/>
          <w:vertAlign w:val="superscript"/>
          <w:lang w:val="x-none"/>
        </w:rPr>
      </w:pPr>
      <w:r>
        <w:rPr>
          <w:rFonts w:cstheme="minorHAnsi"/>
          <w:sz w:val="24"/>
          <w:szCs w:val="24"/>
        </w:rPr>
        <w:t>b) za období od 1.7. do 31.12.nejpozději do 15.1. následujícího kalendářního roku.</w:t>
      </w:r>
      <w:r w:rsidR="00A7091B" w:rsidRPr="00E37318">
        <w:rPr>
          <w:rFonts w:cstheme="minorHAnsi"/>
          <w:sz w:val="24"/>
          <w:szCs w:val="24"/>
        </w:rPr>
        <w:t xml:space="preserve"> </w:t>
      </w:r>
    </w:p>
    <w:p w14:paraId="580774B0" w14:textId="2BF3B579" w:rsidR="005A3265" w:rsidRPr="00E37318" w:rsidRDefault="009307B8" w:rsidP="00A709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vertAlign w:val="superscript"/>
          <w:lang w:val="x-none"/>
        </w:rPr>
      </w:pPr>
      <w:r>
        <w:rPr>
          <w:rFonts w:cstheme="minorHAnsi"/>
          <w:sz w:val="24"/>
          <w:szCs w:val="24"/>
        </w:rPr>
        <w:t>Není-li plátce poplatku, zaplatí poplatek ve lhůtě podle odstavce 1. poplatník.</w:t>
      </w:r>
    </w:p>
    <w:p w14:paraId="311473F5" w14:textId="77777777"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9</w:t>
      </w:r>
    </w:p>
    <w:p w14:paraId="78B146AE" w14:textId="77777777"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 xml:space="preserve">Navýšení poplatku </w:t>
      </w:r>
    </w:p>
    <w:p w14:paraId="43F188C2" w14:textId="77777777" w:rsidR="00A7091B" w:rsidRPr="00E37318" w:rsidRDefault="008C3E58" w:rsidP="00A7091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Nebudou-li poplatky zaplaceny poplatníkem včas nebo ve správné výši, vyměří mu správce poplatku poplatek platebním výměrem nebo hromadným předpisným seznamem.</w:t>
      </w:r>
    </w:p>
    <w:p w14:paraId="24184495" w14:textId="77777777" w:rsidR="00A7091B" w:rsidRPr="00E37318" w:rsidRDefault="00A7091B" w:rsidP="00F51524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color w:val="000000"/>
          <w:sz w:val="24"/>
          <w:szCs w:val="24"/>
        </w:rPr>
        <w:t>N</w:t>
      </w:r>
      <w:proofErr w:type="spellStart"/>
      <w:r w:rsidR="008C3E58" w:rsidRPr="00E37318">
        <w:rPr>
          <w:rFonts w:cstheme="minorHAnsi"/>
          <w:sz w:val="24"/>
          <w:szCs w:val="24"/>
          <w:lang w:val="x-none"/>
        </w:rPr>
        <w:t>ebudou-li</w:t>
      </w:r>
      <w:proofErr w:type="spellEnd"/>
      <w:r w:rsidR="008C3E58" w:rsidRPr="00E37318">
        <w:rPr>
          <w:rFonts w:cstheme="minorHAnsi"/>
          <w:sz w:val="24"/>
          <w:szCs w:val="24"/>
          <w:lang w:val="x-none"/>
        </w:rPr>
        <w:t xml:space="preserve"> poplatky odvedeny plátcem poplatku včas nebo ve správné výši, vyměří mu správce poplatku poplatek platebním výměrem k přímé úhradě.</w:t>
      </w:r>
      <w:r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14:paraId="520BD441" w14:textId="77777777" w:rsidR="005A3265" w:rsidRPr="00E37318" w:rsidRDefault="008C3E58" w:rsidP="00F51524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Včas nezaplacené nebo neodvedené poplatky nebo část těchto poplatků může správce </w:t>
      </w:r>
      <w:r w:rsidRPr="00E37318">
        <w:rPr>
          <w:rFonts w:cstheme="minorHAnsi"/>
          <w:sz w:val="24"/>
          <w:szCs w:val="24"/>
          <w:lang w:val="x-none"/>
        </w:rPr>
        <w:lastRenderedPageBreak/>
        <w:t>poplatku zvýšit až na trojnásobek; toto zvýšení je příslušenstvím poplatku sledujícím jeho osud.</w:t>
      </w:r>
      <w:r w:rsidR="00A7091B"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14:paraId="2ADAB06F" w14:textId="77777777"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ind w:left="3540" w:firstLine="708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10</w:t>
      </w:r>
    </w:p>
    <w:p w14:paraId="22AF5E9A" w14:textId="77777777"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ind w:left="3399" w:firstLine="141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Společná ustanovení</w:t>
      </w:r>
    </w:p>
    <w:p w14:paraId="3CCD1057" w14:textId="77777777" w:rsidR="005A3265" w:rsidRPr="00E37318" w:rsidRDefault="008C3E5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64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="00A7091B"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14:paraId="21F89DA4" w14:textId="77777777" w:rsidR="005A3265" w:rsidRPr="00E37318" w:rsidRDefault="008C3E5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64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="007E1B69"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14:paraId="59C473B8" w14:textId="77777777"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11</w:t>
      </w:r>
    </w:p>
    <w:p w14:paraId="60983D32" w14:textId="77777777"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Přechodné ustanovení</w:t>
      </w:r>
    </w:p>
    <w:p w14:paraId="4B70A1D2" w14:textId="77777777" w:rsidR="005A3265" w:rsidRPr="00E37318" w:rsidRDefault="008C3E58">
      <w:pPr>
        <w:widowControl w:val="0"/>
        <w:autoSpaceDE w:val="0"/>
        <w:autoSpaceDN w:val="0"/>
        <w:adjustRightInd w:val="0"/>
        <w:spacing w:before="120" w:after="0" w:line="264" w:lineRule="auto"/>
        <w:ind w:left="567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Poplatkové povinnosti vzniklé před nabytím účinnosti této vyhlášky se posuzují podle dosavadních právních předpisů.</w:t>
      </w:r>
    </w:p>
    <w:p w14:paraId="3AFCDC64" w14:textId="77777777" w:rsidR="005A3265" w:rsidRPr="00E37318" w:rsidRDefault="005A3265">
      <w:pPr>
        <w:widowControl w:val="0"/>
        <w:autoSpaceDE w:val="0"/>
        <w:autoSpaceDN w:val="0"/>
        <w:adjustRightInd w:val="0"/>
        <w:spacing w:before="120" w:after="0" w:line="264" w:lineRule="auto"/>
        <w:jc w:val="both"/>
        <w:rPr>
          <w:rFonts w:cstheme="minorHAnsi"/>
          <w:sz w:val="24"/>
          <w:szCs w:val="24"/>
          <w:lang w:val="x-none"/>
        </w:rPr>
      </w:pPr>
    </w:p>
    <w:p w14:paraId="119FBFC6" w14:textId="77777777" w:rsidR="005A3265" w:rsidRPr="00E37318" w:rsidRDefault="008C3E58" w:rsidP="008103EE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1</w:t>
      </w:r>
      <w:r w:rsidR="008103EE" w:rsidRPr="00E37318">
        <w:rPr>
          <w:rFonts w:cstheme="minorHAnsi"/>
          <w:b/>
          <w:bCs/>
          <w:sz w:val="28"/>
          <w:szCs w:val="28"/>
        </w:rPr>
        <w:t>2</w:t>
      </w:r>
    </w:p>
    <w:p w14:paraId="388CC16F" w14:textId="77777777"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Účinnost</w:t>
      </w:r>
    </w:p>
    <w:p w14:paraId="0AE58323" w14:textId="0F7568AD" w:rsidR="00015C32" w:rsidRDefault="00015C32" w:rsidP="00015C32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(1) </w:t>
      </w:r>
      <w:r>
        <w:rPr>
          <w:rFonts w:cstheme="minorHAnsi"/>
          <w:sz w:val="24"/>
          <w:szCs w:val="24"/>
        </w:rPr>
        <w:tab/>
        <w:t xml:space="preserve">Touto vyhláškou se ruší vyhláška č. </w:t>
      </w:r>
      <w:r w:rsidR="00666FF8">
        <w:rPr>
          <w:rFonts w:cstheme="minorHAnsi"/>
          <w:sz w:val="24"/>
          <w:szCs w:val="24"/>
        </w:rPr>
        <w:t>1</w:t>
      </w:r>
      <w:r w:rsidR="00D06283">
        <w:rPr>
          <w:rFonts w:cstheme="minorHAnsi"/>
          <w:sz w:val="24"/>
          <w:szCs w:val="24"/>
        </w:rPr>
        <w:t>/20</w:t>
      </w:r>
      <w:r w:rsidR="00666FF8">
        <w:rPr>
          <w:rFonts w:cstheme="minorHAnsi"/>
          <w:sz w:val="24"/>
          <w:szCs w:val="24"/>
        </w:rPr>
        <w:t>21</w:t>
      </w:r>
      <w:r w:rsidR="00D0628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ze dne </w:t>
      </w:r>
      <w:r w:rsidR="00666FF8">
        <w:rPr>
          <w:rFonts w:cstheme="minorHAnsi"/>
          <w:sz w:val="24"/>
          <w:szCs w:val="24"/>
        </w:rPr>
        <w:t>8.12.2021</w:t>
      </w:r>
    </w:p>
    <w:p w14:paraId="21E497F4" w14:textId="62080F8F" w:rsidR="005A3265" w:rsidRPr="00E37318" w:rsidRDefault="00015C32" w:rsidP="00015C32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cstheme="minorHAnsi"/>
          <w:sz w:val="24"/>
          <w:szCs w:val="24"/>
          <w:lang w:val="x-none"/>
        </w:rPr>
      </w:pPr>
      <w:r>
        <w:rPr>
          <w:rFonts w:cstheme="minorHAnsi"/>
          <w:sz w:val="24"/>
          <w:szCs w:val="24"/>
        </w:rPr>
        <w:t>(2)</w:t>
      </w:r>
      <w:r>
        <w:rPr>
          <w:rFonts w:cstheme="minorHAnsi"/>
          <w:sz w:val="24"/>
          <w:szCs w:val="24"/>
        </w:rPr>
        <w:tab/>
      </w:r>
      <w:r w:rsidR="008C3E58" w:rsidRPr="00E37318">
        <w:rPr>
          <w:rFonts w:cstheme="minorHAnsi"/>
          <w:sz w:val="24"/>
          <w:szCs w:val="24"/>
          <w:lang w:val="x-none"/>
        </w:rPr>
        <w:t xml:space="preserve">Tato vyhláška nabývá účinnosti dnem </w:t>
      </w:r>
      <w:r w:rsidR="007C4F23" w:rsidRPr="00E37318">
        <w:rPr>
          <w:rFonts w:cstheme="minorHAnsi"/>
          <w:sz w:val="24"/>
          <w:szCs w:val="24"/>
        </w:rPr>
        <w:t>1. 1. 202</w:t>
      </w:r>
      <w:r w:rsidR="00666FF8">
        <w:rPr>
          <w:rFonts w:cstheme="minorHAnsi"/>
          <w:sz w:val="24"/>
          <w:szCs w:val="24"/>
        </w:rPr>
        <w:t>4</w:t>
      </w:r>
      <w:r w:rsidR="008C3E58" w:rsidRPr="00E37318">
        <w:rPr>
          <w:rFonts w:cstheme="minorHAnsi"/>
          <w:sz w:val="24"/>
          <w:szCs w:val="24"/>
          <w:lang w:val="x-none"/>
        </w:rPr>
        <w:t xml:space="preserve"> </w:t>
      </w:r>
    </w:p>
    <w:p w14:paraId="59A634FF" w14:textId="77777777" w:rsidR="007E1B69" w:rsidRPr="00E37318" w:rsidRDefault="007E1B69">
      <w:pPr>
        <w:widowControl w:val="0"/>
        <w:autoSpaceDE w:val="0"/>
        <w:autoSpaceDN w:val="0"/>
        <w:adjustRightInd w:val="0"/>
        <w:spacing w:before="120" w:after="0" w:line="288" w:lineRule="auto"/>
        <w:ind w:firstLine="708"/>
        <w:jc w:val="both"/>
        <w:rPr>
          <w:rFonts w:cstheme="minorHAnsi"/>
          <w:sz w:val="24"/>
          <w:szCs w:val="24"/>
          <w:lang w:val="x-none"/>
        </w:rPr>
      </w:pPr>
    </w:p>
    <w:p w14:paraId="584BEDCE" w14:textId="77777777" w:rsidR="007E1B69" w:rsidRDefault="007E1B69">
      <w:pPr>
        <w:widowControl w:val="0"/>
        <w:autoSpaceDE w:val="0"/>
        <w:autoSpaceDN w:val="0"/>
        <w:adjustRightInd w:val="0"/>
        <w:spacing w:before="120" w:after="0" w:line="288" w:lineRule="auto"/>
        <w:ind w:firstLine="708"/>
        <w:jc w:val="both"/>
        <w:rPr>
          <w:rFonts w:cstheme="minorHAnsi"/>
          <w:sz w:val="24"/>
          <w:szCs w:val="24"/>
          <w:lang w:val="x-none"/>
        </w:rPr>
      </w:pPr>
    </w:p>
    <w:p w14:paraId="5FBB7C48" w14:textId="77777777" w:rsidR="00666FF8" w:rsidRDefault="00666FF8">
      <w:pPr>
        <w:widowControl w:val="0"/>
        <w:autoSpaceDE w:val="0"/>
        <w:autoSpaceDN w:val="0"/>
        <w:adjustRightInd w:val="0"/>
        <w:spacing w:before="120" w:after="0" w:line="288" w:lineRule="auto"/>
        <w:ind w:firstLine="708"/>
        <w:jc w:val="both"/>
        <w:rPr>
          <w:rFonts w:cstheme="minorHAnsi"/>
          <w:sz w:val="24"/>
          <w:szCs w:val="24"/>
          <w:lang w:val="x-none"/>
        </w:rPr>
      </w:pPr>
    </w:p>
    <w:p w14:paraId="0AA7B3BA" w14:textId="77777777" w:rsidR="006A3E05" w:rsidRDefault="006A3E05">
      <w:pPr>
        <w:widowControl w:val="0"/>
        <w:autoSpaceDE w:val="0"/>
        <w:autoSpaceDN w:val="0"/>
        <w:adjustRightInd w:val="0"/>
        <w:spacing w:before="120" w:after="0" w:line="288" w:lineRule="auto"/>
        <w:ind w:firstLine="708"/>
        <w:jc w:val="both"/>
        <w:rPr>
          <w:rFonts w:cstheme="minorHAnsi"/>
          <w:sz w:val="24"/>
          <w:szCs w:val="24"/>
          <w:lang w:val="x-none"/>
        </w:rPr>
      </w:pPr>
    </w:p>
    <w:p w14:paraId="73EEE980" w14:textId="65347A7A" w:rsidR="007E1B69" w:rsidRPr="00E37318" w:rsidRDefault="007E1B69" w:rsidP="007E1B69">
      <w:pPr>
        <w:pStyle w:val="Bezmezer"/>
        <w:rPr>
          <w:rFonts w:asciiTheme="minorHAnsi" w:hAnsiTheme="minorHAnsi" w:cstheme="minorHAnsi"/>
          <w:iCs/>
        </w:rPr>
      </w:pPr>
      <w:r w:rsidRPr="00E37318">
        <w:rPr>
          <w:rFonts w:asciiTheme="minorHAnsi" w:hAnsiTheme="minorHAnsi" w:cstheme="minorHAnsi"/>
          <w:iCs/>
        </w:rPr>
        <w:t>....................................................</w:t>
      </w:r>
      <w:r w:rsidRPr="00E37318">
        <w:rPr>
          <w:rFonts w:asciiTheme="minorHAnsi" w:hAnsiTheme="minorHAnsi" w:cstheme="minorHAnsi"/>
          <w:iCs/>
        </w:rPr>
        <w:tab/>
      </w:r>
      <w:r w:rsidRPr="00E37318">
        <w:rPr>
          <w:rFonts w:asciiTheme="minorHAnsi" w:hAnsiTheme="minorHAnsi" w:cstheme="minorHAnsi"/>
          <w:iCs/>
        </w:rPr>
        <w:tab/>
      </w:r>
      <w:r w:rsidRPr="00E37318">
        <w:rPr>
          <w:rFonts w:asciiTheme="minorHAnsi" w:hAnsiTheme="minorHAnsi" w:cstheme="minorHAnsi"/>
          <w:iCs/>
        </w:rPr>
        <w:tab/>
        <w:t>…………………………………………………</w:t>
      </w:r>
    </w:p>
    <w:p w14:paraId="79AE6FEF" w14:textId="06D16E6B" w:rsidR="007E1B69" w:rsidRDefault="007E1B69" w:rsidP="00D06283">
      <w:pPr>
        <w:pStyle w:val="Bezmezer"/>
        <w:rPr>
          <w:rFonts w:asciiTheme="minorHAnsi" w:hAnsiTheme="minorHAnsi" w:cstheme="minorHAnsi"/>
        </w:rPr>
      </w:pPr>
      <w:r w:rsidRPr="00E37318">
        <w:rPr>
          <w:rFonts w:asciiTheme="minorHAnsi" w:hAnsiTheme="minorHAnsi" w:cstheme="minorHAnsi"/>
        </w:rPr>
        <w:t xml:space="preserve">   </w:t>
      </w:r>
      <w:r w:rsidR="00666FF8">
        <w:rPr>
          <w:rFonts w:asciiTheme="minorHAnsi" w:hAnsiTheme="minorHAnsi" w:cstheme="minorHAnsi"/>
        </w:rPr>
        <w:t xml:space="preserve">  Ing. Jiří Škabrada</w:t>
      </w:r>
      <w:r w:rsidRPr="00E37318">
        <w:rPr>
          <w:rFonts w:asciiTheme="minorHAnsi" w:hAnsiTheme="minorHAnsi" w:cstheme="minorHAnsi"/>
        </w:rPr>
        <w:t xml:space="preserve">                        </w:t>
      </w:r>
      <w:r w:rsidR="00666FF8">
        <w:rPr>
          <w:rFonts w:asciiTheme="minorHAnsi" w:hAnsiTheme="minorHAnsi" w:cstheme="minorHAnsi"/>
        </w:rPr>
        <w:t>Mgr. Veronika Kulhánková</w:t>
      </w:r>
    </w:p>
    <w:p w14:paraId="1D5607B9" w14:textId="2B85BBA4" w:rsidR="00D06283" w:rsidRPr="00E37318" w:rsidRDefault="00D06283" w:rsidP="00D06283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starosta obce                            místostarost</w:t>
      </w:r>
      <w:r w:rsidR="00666FF8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a obce</w:t>
      </w:r>
    </w:p>
    <w:p w14:paraId="34091C76" w14:textId="77777777" w:rsidR="005A3265" w:rsidRPr="00E37318" w:rsidRDefault="005A3265">
      <w:pPr>
        <w:widowControl w:val="0"/>
        <w:tabs>
          <w:tab w:val="left" w:pos="1080"/>
          <w:tab w:val="left" w:pos="7020"/>
        </w:tabs>
        <w:autoSpaceDE w:val="0"/>
        <w:autoSpaceDN w:val="0"/>
        <w:adjustRightInd w:val="0"/>
        <w:spacing w:after="0" w:line="264" w:lineRule="auto"/>
        <w:rPr>
          <w:rFonts w:cstheme="minorHAnsi"/>
          <w:sz w:val="24"/>
          <w:szCs w:val="24"/>
        </w:rPr>
      </w:pPr>
    </w:p>
    <w:p w14:paraId="5C959F6D" w14:textId="77777777" w:rsidR="007E1B69" w:rsidRPr="00E37318" w:rsidRDefault="007E1B69" w:rsidP="007E1B69">
      <w:pPr>
        <w:pStyle w:val="Bezmezer"/>
        <w:rPr>
          <w:rFonts w:asciiTheme="minorHAnsi" w:hAnsiTheme="minorHAnsi" w:cstheme="minorHAnsi"/>
        </w:rPr>
      </w:pPr>
    </w:p>
    <w:p w14:paraId="122B083A" w14:textId="77777777" w:rsidR="00666FF8" w:rsidRDefault="00666FF8" w:rsidP="007E1B69">
      <w:pPr>
        <w:pStyle w:val="Bezmezer"/>
        <w:rPr>
          <w:rFonts w:asciiTheme="minorHAnsi" w:hAnsiTheme="minorHAnsi" w:cstheme="minorHAnsi"/>
        </w:rPr>
      </w:pPr>
    </w:p>
    <w:sectPr w:rsidR="00666FF8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46683"/>
    <w:multiLevelType w:val="multilevel"/>
    <w:tmpl w:val="F2AE90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2F9E6D8A"/>
    <w:multiLevelType w:val="multilevel"/>
    <w:tmpl w:val="F4B8BD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color w:val="00000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3F71AC95"/>
    <w:multiLevelType w:val="multilevel"/>
    <w:tmpl w:val="C5A272D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48438CA8"/>
    <w:multiLevelType w:val="multilevel"/>
    <w:tmpl w:val="2D4ABCA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57CAE4E6"/>
    <w:multiLevelType w:val="multilevel"/>
    <w:tmpl w:val="0BB44A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62CF698C"/>
    <w:multiLevelType w:val="multilevel"/>
    <w:tmpl w:val="6837398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65BBB491"/>
    <w:multiLevelType w:val="multilevel"/>
    <w:tmpl w:val="3D2E92A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6D29B444"/>
    <w:multiLevelType w:val="multilevel"/>
    <w:tmpl w:val="32C869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i w:val="0"/>
        <w:iCs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7B6498C7"/>
    <w:multiLevelType w:val="multilevel"/>
    <w:tmpl w:val="594AE6FC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ascii="Calibri" w:hAnsi="Calibri" w:cs="Calibri" w:hint="default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163"/>
        </w:tabs>
        <w:ind w:left="1163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582"/>
        </w:tabs>
        <w:ind w:left="1582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942"/>
        </w:tabs>
        <w:ind w:left="1942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302"/>
        </w:tabs>
        <w:ind w:left="2302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742"/>
        </w:tabs>
        <w:ind w:left="3742" w:hanging="360"/>
      </w:pPr>
      <w:rPr>
        <w:rFonts w:ascii="Times New Roman" w:hAnsi="Times New Roman" w:cs="Times New Roman"/>
        <w:sz w:val="24"/>
        <w:szCs w:val="24"/>
      </w:rPr>
    </w:lvl>
  </w:abstractNum>
  <w:num w:numId="1" w16cid:durableId="1361591300">
    <w:abstractNumId w:val="6"/>
  </w:num>
  <w:num w:numId="2" w16cid:durableId="989014487">
    <w:abstractNumId w:val="9"/>
  </w:num>
  <w:num w:numId="3" w16cid:durableId="1468621376">
    <w:abstractNumId w:val="1"/>
  </w:num>
  <w:num w:numId="4" w16cid:durableId="271593774">
    <w:abstractNumId w:val="2"/>
  </w:num>
  <w:num w:numId="5" w16cid:durableId="879165879">
    <w:abstractNumId w:val="3"/>
  </w:num>
  <w:num w:numId="6" w16cid:durableId="320502287">
    <w:abstractNumId w:val="0"/>
  </w:num>
  <w:num w:numId="7" w16cid:durableId="1187670442">
    <w:abstractNumId w:val="5"/>
  </w:num>
  <w:num w:numId="8" w16cid:durableId="1310204993">
    <w:abstractNumId w:val="7"/>
  </w:num>
  <w:num w:numId="9" w16cid:durableId="321158998">
    <w:abstractNumId w:val="8"/>
  </w:num>
  <w:num w:numId="10" w16cid:durableId="893807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812"/>
    <w:rsid w:val="00015C32"/>
    <w:rsid w:val="0008475B"/>
    <w:rsid w:val="000E277B"/>
    <w:rsid w:val="000E692D"/>
    <w:rsid w:val="00203812"/>
    <w:rsid w:val="00224969"/>
    <w:rsid w:val="002F737E"/>
    <w:rsid w:val="004E5470"/>
    <w:rsid w:val="00555549"/>
    <w:rsid w:val="005A3265"/>
    <w:rsid w:val="005B2C4F"/>
    <w:rsid w:val="00666FF8"/>
    <w:rsid w:val="006A3E05"/>
    <w:rsid w:val="006D3434"/>
    <w:rsid w:val="006F3809"/>
    <w:rsid w:val="0070649F"/>
    <w:rsid w:val="007C4F23"/>
    <w:rsid w:val="007E1B69"/>
    <w:rsid w:val="008103EE"/>
    <w:rsid w:val="0082248A"/>
    <w:rsid w:val="008B5C2E"/>
    <w:rsid w:val="008C3E58"/>
    <w:rsid w:val="008F3A0A"/>
    <w:rsid w:val="009307B8"/>
    <w:rsid w:val="0096482D"/>
    <w:rsid w:val="00A7091B"/>
    <w:rsid w:val="00D06283"/>
    <w:rsid w:val="00D15CCB"/>
    <w:rsid w:val="00E3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4BEA35"/>
  <w14:defaultImageDpi w14:val="0"/>
  <w15:docId w15:val="{78A29CC7-04F3-45F5-B90E-8D840D3D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091B"/>
    <w:pPr>
      <w:ind w:left="720"/>
      <w:contextualSpacing/>
    </w:pPr>
  </w:style>
  <w:style w:type="paragraph" w:styleId="Bezmezer">
    <w:name w:val="No Spacing"/>
    <w:uiPriority w:val="1"/>
    <w:qFormat/>
    <w:rsid w:val="007E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C6BBD-4AD6-44C2-BF49-2F27D2251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895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Bulín</dc:creator>
  <cp:keywords/>
  <dc:description/>
  <cp:lastModifiedBy>Jiri Mares</cp:lastModifiedBy>
  <cp:revision>6</cp:revision>
  <cp:lastPrinted>2023-12-20T09:42:00Z</cp:lastPrinted>
  <dcterms:created xsi:type="dcterms:W3CDTF">2023-11-24T08:29:00Z</dcterms:created>
  <dcterms:modified xsi:type="dcterms:W3CDTF">2023-12-20T09:42:00Z</dcterms:modified>
</cp:coreProperties>
</file>