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3EF21" w14:textId="5CB77779" w:rsidR="00D11B4B" w:rsidRDefault="00C2677A">
      <w:pPr>
        <w:pStyle w:val="Nzev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6F3334" wp14:editId="7E5EEB13">
            <wp:simplePos x="0" y="0"/>
            <wp:positionH relativeFrom="margin">
              <wp:align>left</wp:align>
            </wp:positionH>
            <wp:positionV relativeFrom="paragraph">
              <wp:posOffset>-310515</wp:posOffset>
            </wp:positionV>
            <wp:extent cx="1181100" cy="1233593"/>
            <wp:effectExtent l="0" t="0" r="0" b="5080"/>
            <wp:wrapNone/>
            <wp:docPr id="2" name="obrázek 1" descr="PŘÍVRAT-Z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PŘÍVRAT-ZN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910" cy="1234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Obec Přívrat</w:t>
      </w:r>
      <w:r>
        <w:br/>
        <w:t>Zastupitelstvo obce Přívrat</w:t>
      </w:r>
    </w:p>
    <w:p w14:paraId="3CF98859" w14:textId="4C23DB74" w:rsidR="00D11B4B" w:rsidRDefault="00000000">
      <w:pPr>
        <w:pStyle w:val="Nadpis1"/>
      </w:pPr>
      <w:r>
        <w:t>Obecně závazná vyhláška obce Přívrat</w:t>
      </w:r>
      <w:r w:rsidR="00C2677A">
        <w:t xml:space="preserve"> č. 3/2023</w:t>
      </w:r>
      <w:r>
        <w:br/>
        <w:t>o místním poplatku za užívání veřejného prostranství</w:t>
      </w:r>
    </w:p>
    <w:p w14:paraId="4BF0A37C" w14:textId="0160E20D" w:rsidR="00D11B4B" w:rsidRDefault="00000000">
      <w:pPr>
        <w:pStyle w:val="UvodniVeta"/>
      </w:pPr>
      <w:r>
        <w:t>Zastupitelstvo obce Přívrat se na svém zasedání dne 25. října 2023</w:t>
      </w:r>
      <w:r w:rsidR="009A27B8">
        <w:t xml:space="preserve"> usnesením č.34/2023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9BCAE20" w14:textId="77777777" w:rsidR="00D11B4B" w:rsidRDefault="00000000">
      <w:pPr>
        <w:pStyle w:val="Nadpis2"/>
      </w:pPr>
      <w:r>
        <w:t>Čl. 1</w:t>
      </w:r>
      <w:r>
        <w:br/>
        <w:t>Úvodní ustanovení</w:t>
      </w:r>
    </w:p>
    <w:p w14:paraId="0670F8EA" w14:textId="77777777" w:rsidR="00D11B4B" w:rsidRDefault="00000000">
      <w:pPr>
        <w:pStyle w:val="Odstavec"/>
        <w:numPr>
          <w:ilvl w:val="0"/>
          <w:numId w:val="1"/>
        </w:numPr>
      </w:pPr>
      <w:r>
        <w:t>Obec Přívrat touto vyhláškou zavádí místní poplatek za užívání veřejného prostranství (dále jen „poplatek“).</w:t>
      </w:r>
    </w:p>
    <w:p w14:paraId="3709E314" w14:textId="77777777" w:rsidR="00D11B4B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1594757" w14:textId="77777777" w:rsidR="00D11B4B" w:rsidRDefault="00000000">
      <w:pPr>
        <w:pStyle w:val="Nadpis2"/>
      </w:pPr>
      <w:r>
        <w:t>Čl. 2</w:t>
      </w:r>
      <w:r>
        <w:br/>
        <w:t>Předmět poplatku a poplatník</w:t>
      </w:r>
    </w:p>
    <w:p w14:paraId="29129C9D" w14:textId="77777777" w:rsidR="00D11B4B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A0EFBDD" w14:textId="77777777" w:rsidR="00D11B4B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3BE13C68" w14:textId="77777777" w:rsidR="00D11B4B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4AD72391" w14:textId="77777777" w:rsidR="00D11B4B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3A7C5DF3" w14:textId="77777777" w:rsidR="00D11B4B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502CF8CF" w14:textId="77777777" w:rsidR="00D11B4B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68520C9E" w14:textId="77777777" w:rsidR="00D11B4B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2EBAE70F" w14:textId="77777777" w:rsidR="00D11B4B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33F063C" w14:textId="77777777" w:rsidR="00D11B4B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33DF1931" w14:textId="77777777" w:rsidR="00D11B4B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10D64E23" w14:textId="77777777" w:rsidR="00D11B4B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08804652" w14:textId="77777777" w:rsidR="00D11B4B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3C1674B5" w14:textId="77777777" w:rsidR="00D11B4B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44881114" w14:textId="77777777" w:rsidR="00D11B4B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3304177D" w14:textId="77777777" w:rsidR="00D11B4B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3F05ED7A" w14:textId="77777777" w:rsidR="00D11B4B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61743DB5" w14:textId="77777777" w:rsidR="00D11B4B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370212B" w14:textId="77777777" w:rsidR="00D11B4B" w:rsidRDefault="00000000">
      <w:pPr>
        <w:pStyle w:val="Nadpis2"/>
      </w:pPr>
      <w:r>
        <w:t>Čl. 3</w:t>
      </w:r>
      <w:r>
        <w:br/>
        <w:t>Veřejná prostranství</w:t>
      </w:r>
    </w:p>
    <w:p w14:paraId="3FB55559" w14:textId="77777777" w:rsidR="00D11B4B" w:rsidRDefault="00000000">
      <w:pPr>
        <w:pStyle w:val="Odstavec"/>
      </w:pPr>
      <w:r>
        <w:t>Poplatek se platí za užívání veřejného prostranství, kterým se rozumí Náves obce Přívrat, okolí prodejny potravin a pohostinství, parky, zastávky autobusů, starý hřbitov, hřiště a všechny místní komunikace ve vlastnictví obce Přívrat. Tyto veřejné prostory vymezují pozemkové parcely číslo: 117/1, 119/2, 119/3, 120, 141/2, 159/1, 159/3, 159/4, 159/5, 897/1, 69/1, 69/2, 73/2, 97/1, 97/2, 97/3, 98/1, 435/6, 145,589/5, 805/3 vše v k.ú. Přívrat.</w:t>
      </w:r>
    </w:p>
    <w:p w14:paraId="2A98124C" w14:textId="77777777" w:rsidR="00D11B4B" w:rsidRDefault="00000000">
      <w:pPr>
        <w:pStyle w:val="Nadpis2"/>
      </w:pPr>
      <w:r>
        <w:t>Čl. 4</w:t>
      </w:r>
      <w:r>
        <w:br/>
        <w:t>Ohlašovací povinnost</w:t>
      </w:r>
    </w:p>
    <w:p w14:paraId="2702B4B8" w14:textId="77777777" w:rsidR="00D11B4B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2DDBB8C8" w14:textId="77777777" w:rsidR="00D11B4B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614CA480" w14:textId="77777777" w:rsidR="00D11B4B" w:rsidRDefault="00000000">
      <w:pPr>
        <w:pStyle w:val="Nadpis2"/>
      </w:pPr>
      <w:r>
        <w:t>Čl. 5</w:t>
      </w:r>
      <w:r>
        <w:br/>
        <w:t>Sazba poplatku</w:t>
      </w:r>
    </w:p>
    <w:p w14:paraId="544FA627" w14:textId="77777777" w:rsidR="00D11B4B" w:rsidRDefault="00000000">
      <w:pPr>
        <w:pStyle w:val="Odstavec"/>
      </w:pPr>
      <w:r>
        <w:t>Sazba poplatku činí za každý i započatý m² a každý i započatý den:</w:t>
      </w:r>
    </w:p>
    <w:p w14:paraId="0EA61657" w14:textId="77777777" w:rsidR="00D11B4B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14B3B7DD" w14:textId="77777777" w:rsidR="00D11B4B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4DA14BDC" w14:textId="77777777" w:rsidR="00D11B4B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3FE82810" w14:textId="77777777" w:rsidR="00D11B4B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90 Kč,</w:t>
      </w:r>
    </w:p>
    <w:p w14:paraId="4855D24B" w14:textId="77777777" w:rsidR="00D11B4B" w:rsidRDefault="00000000">
      <w:pPr>
        <w:pStyle w:val="Odstavec"/>
        <w:numPr>
          <w:ilvl w:val="1"/>
          <w:numId w:val="1"/>
        </w:numPr>
      </w:pPr>
      <w:r>
        <w:t>za umístění reklamních zařízení 90 Kč,</w:t>
      </w:r>
    </w:p>
    <w:p w14:paraId="1F7150FA" w14:textId="77777777" w:rsidR="00D11B4B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593C5678" w14:textId="77777777" w:rsidR="00D11B4B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7ACE16A7" w14:textId="77777777" w:rsidR="00D11B4B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4F47F56F" w14:textId="77777777" w:rsidR="00D11B4B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169F8B67" w14:textId="77777777" w:rsidR="00D11B4B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90 Kč,</w:t>
      </w:r>
    </w:p>
    <w:p w14:paraId="01B3AD5D" w14:textId="77777777" w:rsidR="00D11B4B" w:rsidRDefault="00000000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650E6C13" w14:textId="77777777" w:rsidR="00D11B4B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755503F2" w14:textId="77777777" w:rsidR="00D11B4B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59855319" w14:textId="77777777" w:rsidR="00D11B4B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6AD1CD68" w14:textId="77777777" w:rsidR="00D11B4B" w:rsidRDefault="00000000">
      <w:pPr>
        <w:pStyle w:val="Odstavec"/>
        <w:numPr>
          <w:ilvl w:val="1"/>
          <w:numId w:val="1"/>
        </w:numPr>
      </w:pPr>
      <w:r>
        <w:lastRenderedPageBreak/>
        <w:t>za užívání veřejného prostranství pro potřeby tvorby filmových a televizních děl 10 Kč.</w:t>
      </w:r>
    </w:p>
    <w:p w14:paraId="0DC1FB22" w14:textId="77777777" w:rsidR="00D11B4B" w:rsidRDefault="00000000">
      <w:pPr>
        <w:pStyle w:val="Nadpis2"/>
      </w:pPr>
      <w:r>
        <w:t>Čl. 6</w:t>
      </w:r>
      <w:r>
        <w:br/>
        <w:t>Splatnost poplatku</w:t>
      </w:r>
    </w:p>
    <w:p w14:paraId="65CBEDA3" w14:textId="77777777" w:rsidR="00D11B4B" w:rsidRDefault="00000000">
      <w:pPr>
        <w:pStyle w:val="Odstavec"/>
      </w:pPr>
      <w:r>
        <w:t>Poplatek je splatný nejpozději do 3 dnů ode dne ukončení užívání veřejného prostranství.</w:t>
      </w:r>
    </w:p>
    <w:p w14:paraId="5B687F73" w14:textId="77777777" w:rsidR="00D11B4B" w:rsidRDefault="00000000">
      <w:pPr>
        <w:pStyle w:val="Nadpis2"/>
      </w:pPr>
      <w:r>
        <w:t>Čl. 7</w:t>
      </w:r>
      <w:r>
        <w:br/>
        <w:t xml:space="preserve"> Osvobození</w:t>
      </w:r>
    </w:p>
    <w:p w14:paraId="52EE3492" w14:textId="77777777" w:rsidR="00D11B4B" w:rsidRDefault="00000000">
      <w:pPr>
        <w:pStyle w:val="Odstavec"/>
        <w:numPr>
          <w:ilvl w:val="0"/>
          <w:numId w:val="4"/>
        </w:numPr>
      </w:pPr>
      <w:r>
        <w:t>Poplatek se neplatí:</w:t>
      </w:r>
    </w:p>
    <w:p w14:paraId="17639E0F" w14:textId="77777777" w:rsidR="00D11B4B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63B350D5" w14:textId="77777777" w:rsidR="00D11B4B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7130DBBC" w14:textId="77777777" w:rsidR="00D11B4B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7A6AABC3" w14:textId="77777777" w:rsidR="00D11B4B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694C4A67" w14:textId="77777777" w:rsidR="00D11B4B" w:rsidRDefault="00000000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2ECF4748" w14:textId="77777777" w:rsidR="00D11B4B" w:rsidRDefault="00000000">
      <w:pPr>
        <w:pStyle w:val="Odstavec"/>
        <w:numPr>
          <w:ilvl w:val="0"/>
          <w:numId w:val="1"/>
        </w:numPr>
      </w:pPr>
      <w:r>
        <w:t>Zrušuje se obecně závazná vyhláška č. 3/2021, OZV o místním poplatku za užívání veřejného prostranství, ze dne 24. února 2021.</w:t>
      </w:r>
    </w:p>
    <w:p w14:paraId="60EE6447" w14:textId="77777777" w:rsidR="00D11B4B" w:rsidRDefault="00000000">
      <w:pPr>
        <w:pStyle w:val="Nadpis2"/>
      </w:pPr>
      <w:r>
        <w:t>Čl. 9</w:t>
      </w:r>
      <w:r>
        <w:br/>
        <w:t>Účinnost</w:t>
      </w:r>
    </w:p>
    <w:p w14:paraId="3489F0CE" w14:textId="77777777" w:rsidR="00D11B4B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11B4B" w14:paraId="452D381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E7CFBA" w14:textId="77777777" w:rsidR="00D11B4B" w:rsidRDefault="00000000">
            <w:pPr>
              <w:pStyle w:val="PodpisovePole"/>
            </w:pPr>
            <w:r>
              <w:t>Ing. Jan Stránský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18D196" w14:textId="77777777" w:rsidR="00D11B4B" w:rsidRDefault="00000000">
            <w:pPr>
              <w:pStyle w:val="PodpisovePole"/>
            </w:pPr>
            <w:r>
              <w:t>Pavlína Nováková v. r.</w:t>
            </w:r>
            <w:r>
              <w:br/>
              <w:t xml:space="preserve"> místostarostka</w:t>
            </w:r>
          </w:p>
        </w:tc>
      </w:tr>
      <w:tr w:rsidR="00D11B4B" w14:paraId="4A7E617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CE9B74" w14:textId="77777777" w:rsidR="00D11B4B" w:rsidRDefault="00D11B4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2EB90F" w14:textId="77777777" w:rsidR="00D11B4B" w:rsidRDefault="00D11B4B">
            <w:pPr>
              <w:pStyle w:val="PodpisovePole"/>
            </w:pPr>
          </w:p>
        </w:tc>
      </w:tr>
    </w:tbl>
    <w:p w14:paraId="6D6E1D85" w14:textId="77777777" w:rsidR="00B62E1E" w:rsidRDefault="00B62E1E"/>
    <w:sectPr w:rsidR="00B62E1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B9C83" w14:textId="77777777" w:rsidR="007E6866" w:rsidRDefault="007E6866">
      <w:r>
        <w:separator/>
      </w:r>
    </w:p>
  </w:endnote>
  <w:endnote w:type="continuationSeparator" w:id="0">
    <w:p w14:paraId="64388843" w14:textId="77777777" w:rsidR="007E6866" w:rsidRDefault="007E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2558F" w14:textId="77777777" w:rsidR="007E6866" w:rsidRDefault="007E6866">
      <w:r>
        <w:rPr>
          <w:color w:val="000000"/>
        </w:rPr>
        <w:separator/>
      </w:r>
    </w:p>
  </w:footnote>
  <w:footnote w:type="continuationSeparator" w:id="0">
    <w:p w14:paraId="2B45F95E" w14:textId="77777777" w:rsidR="007E6866" w:rsidRDefault="007E6866">
      <w:r>
        <w:continuationSeparator/>
      </w:r>
    </w:p>
  </w:footnote>
  <w:footnote w:id="1">
    <w:p w14:paraId="5F9977DE" w14:textId="77777777" w:rsidR="00D11B4B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D98664D" w14:textId="77777777" w:rsidR="00D11B4B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A996BF7" w14:textId="77777777" w:rsidR="00D11B4B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ACFD452" w14:textId="77777777" w:rsidR="00D11B4B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421135B7" w14:textId="77777777" w:rsidR="00D11B4B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294684EC" w14:textId="77777777" w:rsidR="00D11B4B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111C9"/>
    <w:multiLevelType w:val="multilevel"/>
    <w:tmpl w:val="E2B03D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96165151">
    <w:abstractNumId w:val="0"/>
  </w:num>
  <w:num w:numId="2" w16cid:durableId="1078016915">
    <w:abstractNumId w:val="0"/>
    <w:lvlOverride w:ilvl="0">
      <w:startOverride w:val="1"/>
    </w:lvlOverride>
  </w:num>
  <w:num w:numId="3" w16cid:durableId="1247808663">
    <w:abstractNumId w:val="0"/>
    <w:lvlOverride w:ilvl="0">
      <w:startOverride w:val="1"/>
    </w:lvlOverride>
  </w:num>
  <w:num w:numId="4" w16cid:durableId="366030373">
    <w:abstractNumId w:val="0"/>
    <w:lvlOverride w:ilvl="0">
      <w:startOverride w:val="1"/>
    </w:lvlOverride>
  </w:num>
  <w:num w:numId="5" w16cid:durableId="1312196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B4B"/>
    <w:rsid w:val="007E6866"/>
    <w:rsid w:val="009A27B8"/>
    <w:rsid w:val="00B62E1E"/>
    <w:rsid w:val="00C2677A"/>
    <w:rsid w:val="00D1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E9B7"/>
  <w15:docId w15:val="{709923BA-6A5D-40F9-BBEB-9A3D2DA5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Lynx</dc:creator>
  <cp:lastModifiedBy>Martin Nosek</cp:lastModifiedBy>
  <cp:revision>3</cp:revision>
  <dcterms:created xsi:type="dcterms:W3CDTF">2023-09-21T08:59:00Z</dcterms:created>
  <dcterms:modified xsi:type="dcterms:W3CDTF">2023-11-10T10:19:00Z</dcterms:modified>
</cp:coreProperties>
</file>