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AB31B9" w:rsidRPr="00AB31B9">
        <w:rPr>
          <w:szCs w:val="20"/>
        </w:rPr>
        <w:t>19</w:t>
      </w:r>
      <w:r w:rsidR="00FF2ABF" w:rsidRPr="00AB31B9">
        <w:rPr>
          <w:szCs w:val="20"/>
        </w:rPr>
        <w:t xml:space="preserve">. </w:t>
      </w:r>
      <w:r w:rsidR="007F3469" w:rsidRPr="00AB31B9">
        <w:rPr>
          <w:szCs w:val="20"/>
        </w:rPr>
        <w:t xml:space="preserve">prosince </w:t>
      </w:r>
      <w:r w:rsidRPr="00AB31B9">
        <w:rPr>
          <w:szCs w:val="20"/>
        </w:rPr>
        <w:t>2022</w:t>
      </w:r>
    </w:p>
    <w:p w:rsidR="009835DB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Pr="00DA7A7D">
        <w:rPr>
          <w:rFonts w:cs="Arial"/>
          <w:color w:val="232323"/>
          <w:shd w:val="clear" w:color="auto" w:fill="FFFFFF"/>
        </w:rPr>
        <w:t>počátkem patnáctého dne následujícího po dni vyhlášení</w:t>
      </w:r>
      <w:r w:rsidR="00314DC1">
        <w:rPr>
          <w:rFonts w:cs="Arial"/>
          <w:color w:val="232323"/>
          <w:shd w:val="clear" w:color="auto" w:fill="FFFFFF"/>
        </w:rPr>
        <w:t xml:space="preserve"> </w:t>
      </w:r>
    </w:p>
    <w:p w:rsidR="00296D77" w:rsidRPr="00296D77" w:rsidRDefault="00296D77" w:rsidP="00CA3853">
      <w:pPr>
        <w:pStyle w:val="Bezmezer"/>
        <w:spacing w:after="120"/>
        <w:rPr>
          <w:b/>
          <w:szCs w:val="20"/>
        </w:rPr>
      </w:pPr>
    </w:p>
    <w:p w:rsidR="00FF2ABF" w:rsidRPr="001D49A7" w:rsidRDefault="00706885" w:rsidP="00FF2ABF">
      <w:pPr>
        <w:pStyle w:val="Bezmezer"/>
        <w:spacing w:after="120"/>
        <w:rPr>
          <w:rFonts w:cs="Arial"/>
          <w:b/>
          <w:sz w:val="32"/>
          <w:szCs w:val="32"/>
        </w:rPr>
      </w:pPr>
      <w:r w:rsidRPr="007F2C92">
        <w:rPr>
          <w:b/>
          <w:sz w:val="32"/>
          <w:szCs w:val="32"/>
        </w:rPr>
        <w:t>Obecně závazná vyhláška</w:t>
      </w:r>
      <w:r w:rsidR="00C605B5">
        <w:rPr>
          <w:b/>
          <w:sz w:val="32"/>
          <w:szCs w:val="32"/>
        </w:rPr>
        <w:t xml:space="preserve">, kterou se mění </w:t>
      </w:r>
      <w:r w:rsidR="00CF4C88" w:rsidRPr="007F2C92">
        <w:rPr>
          <w:b/>
          <w:sz w:val="32"/>
          <w:szCs w:val="32"/>
        </w:rPr>
        <w:t>obecně závazn</w:t>
      </w:r>
      <w:r w:rsidR="00C605B5">
        <w:rPr>
          <w:b/>
          <w:sz w:val="32"/>
          <w:szCs w:val="32"/>
        </w:rPr>
        <w:t>á</w:t>
      </w:r>
      <w:r w:rsidR="00CF4C88" w:rsidRPr="007F2C92">
        <w:rPr>
          <w:b/>
          <w:sz w:val="32"/>
          <w:szCs w:val="32"/>
        </w:rPr>
        <w:t xml:space="preserve"> vyhlášk</w:t>
      </w:r>
      <w:r w:rsidR="00C605B5">
        <w:rPr>
          <w:b/>
          <w:sz w:val="32"/>
          <w:szCs w:val="32"/>
        </w:rPr>
        <w:t>a</w:t>
      </w:r>
      <w:r w:rsidR="00CF4C88" w:rsidRPr="007F2C92">
        <w:rPr>
          <w:b/>
          <w:sz w:val="32"/>
          <w:szCs w:val="32"/>
        </w:rPr>
        <w:t xml:space="preserve"> </w:t>
      </w:r>
      <w:r w:rsidR="00296D77">
        <w:rPr>
          <w:b/>
          <w:bCs/>
          <w:sz w:val="32"/>
          <w:szCs w:val="32"/>
        </w:rPr>
        <w:t xml:space="preserve">č. </w:t>
      </w:r>
      <w:r w:rsidR="007F3469">
        <w:rPr>
          <w:b/>
          <w:bCs/>
          <w:sz w:val="32"/>
          <w:szCs w:val="32"/>
        </w:rPr>
        <w:t xml:space="preserve">3/2011 </w:t>
      </w:r>
      <w:r w:rsidR="00FF2ABF" w:rsidRPr="001D49A7">
        <w:rPr>
          <w:rFonts w:cs="Arial"/>
          <w:b/>
          <w:sz w:val="32"/>
          <w:szCs w:val="32"/>
        </w:rPr>
        <w:t xml:space="preserve">o </w:t>
      </w:r>
      <w:r w:rsidR="007F3469">
        <w:rPr>
          <w:rFonts w:cs="Arial"/>
          <w:b/>
          <w:sz w:val="32"/>
          <w:szCs w:val="32"/>
        </w:rPr>
        <w:t xml:space="preserve">stanovení koeficientů pro výpočet daně z nemovitostí </w:t>
      </w:r>
    </w:p>
    <w:p w:rsidR="008C7357" w:rsidRPr="0033254A" w:rsidRDefault="008C7357" w:rsidP="00FF2ABF">
      <w:pPr>
        <w:pStyle w:val="Default"/>
        <w:rPr>
          <w:sz w:val="20"/>
          <w:szCs w:val="20"/>
        </w:rPr>
      </w:pPr>
    </w:p>
    <w:p w:rsidR="005E36CF" w:rsidRPr="0033254A" w:rsidRDefault="005E36CF" w:rsidP="003325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254A">
        <w:rPr>
          <w:rFonts w:cs="Arial"/>
          <w:iCs/>
          <w:szCs w:val="20"/>
        </w:rPr>
        <w:t xml:space="preserve">Zastupitelstvo města Uherské Hradiště </w:t>
      </w:r>
      <w:r w:rsidR="00652DEA" w:rsidRPr="0033254A">
        <w:rPr>
          <w:rFonts w:cs="Arial"/>
          <w:iCs/>
          <w:szCs w:val="20"/>
        </w:rPr>
        <w:t xml:space="preserve">se </w:t>
      </w:r>
      <w:r w:rsidRPr="0033254A">
        <w:rPr>
          <w:rFonts w:cs="Arial"/>
          <w:iCs/>
          <w:szCs w:val="20"/>
        </w:rPr>
        <w:t xml:space="preserve">na svém zasedání </w:t>
      </w:r>
      <w:r w:rsidR="00D5071F" w:rsidRPr="0033254A">
        <w:rPr>
          <w:rFonts w:cs="Arial"/>
          <w:iCs/>
          <w:szCs w:val="20"/>
        </w:rPr>
        <w:t xml:space="preserve">konaném </w:t>
      </w:r>
      <w:r w:rsidR="00AB31B9">
        <w:rPr>
          <w:rFonts w:cs="Arial"/>
          <w:iCs/>
          <w:szCs w:val="20"/>
        </w:rPr>
        <w:t>19</w:t>
      </w:r>
      <w:r w:rsidR="00BB7803" w:rsidRPr="00AB31B9">
        <w:rPr>
          <w:rFonts w:cs="Arial"/>
          <w:iCs/>
          <w:szCs w:val="20"/>
        </w:rPr>
        <w:t>.</w:t>
      </w:r>
      <w:r w:rsidR="00FF2ABF" w:rsidRPr="00AB31B9">
        <w:rPr>
          <w:rFonts w:cs="Arial"/>
          <w:iCs/>
          <w:szCs w:val="20"/>
        </w:rPr>
        <w:t xml:space="preserve"> </w:t>
      </w:r>
      <w:r w:rsidR="007F3469" w:rsidRPr="00AB31B9">
        <w:rPr>
          <w:rFonts w:cs="Arial"/>
          <w:iCs/>
          <w:szCs w:val="20"/>
        </w:rPr>
        <w:t>prosince</w:t>
      </w:r>
      <w:r w:rsidR="00296D77" w:rsidRPr="00AB31B9">
        <w:rPr>
          <w:rFonts w:cs="Arial"/>
          <w:iCs/>
          <w:szCs w:val="20"/>
        </w:rPr>
        <w:t xml:space="preserve"> 2022</w:t>
      </w:r>
      <w:r w:rsidR="00296D77" w:rsidRPr="0033254A">
        <w:rPr>
          <w:rFonts w:cs="Arial"/>
          <w:iCs/>
          <w:szCs w:val="20"/>
        </w:rPr>
        <w:t xml:space="preserve"> </w:t>
      </w:r>
      <w:r w:rsidR="00D5071F" w:rsidRPr="0033254A">
        <w:rPr>
          <w:rFonts w:cs="Arial"/>
          <w:iCs/>
          <w:szCs w:val="20"/>
        </w:rPr>
        <w:t xml:space="preserve">rozhodlo </w:t>
      </w:r>
      <w:r w:rsidR="00ED3819" w:rsidRPr="0033254A">
        <w:rPr>
          <w:rFonts w:cs="Arial"/>
          <w:iCs/>
          <w:szCs w:val="20"/>
        </w:rPr>
        <w:t>usnesením</w:t>
      </w:r>
      <w:r w:rsidR="00652DEA" w:rsidRPr="0033254A">
        <w:rPr>
          <w:rFonts w:cs="Arial"/>
          <w:iCs/>
          <w:szCs w:val="20"/>
        </w:rPr>
        <w:t> </w:t>
      </w:r>
      <w:r w:rsidR="00D5071F" w:rsidRPr="0033254A">
        <w:rPr>
          <w:rFonts w:cs="Arial"/>
          <w:iCs/>
          <w:szCs w:val="20"/>
        </w:rPr>
        <w:t xml:space="preserve">č. </w:t>
      </w:r>
      <w:r w:rsidR="00FB204D">
        <w:rPr>
          <w:rFonts w:cs="Arial"/>
          <w:iCs/>
          <w:szCs w:val="20"/>
        </w:rPr>
        <w:t>34</w:t>
      </w:r>
      <w:r w:rsidR="000653DA" w:rsidRPr="0092634B">
        <w:rPr>
          <w:rFonts w:cs="Arial"/>
          <w:iCs/>
          <w:szCs w:val="20"/>
        </w:rPr>
        <w:t>/</w:t>
      </w:r>
      <w:r w:rsidR="0092634B">
        <w:rPr>
          <w:rFonts w:cs="Arial"/>
          <w:iCs/>
          <w:szCs w:val="20"/>
        </w:rPr>
        <w:t>2</w:t>
      </w:r>
      <w:r w:rsidR="00652DEA" w:rsidRPr="0092634B">
        <w:rPr>
          <w:rFonts w:cs="Arial"/>
          <w:iCs/>
          <w:szCs w:val="20"/>
        </w:rPr>
        <w:t>/ZM/202</w:t>
      </w:r>
      <w:r w:rsidR="00296D77" w:rsidRPr="0092634B">
        <w:rPr>
          <w:rFonts w:cs="Arial"/>
          <w:iCs/>
          <w:szCs w:val="20"/>
        </w:rPr>
        <w:t>2</w:t>
      </w:r>
      <w:r w:rsidR="00652DEA" w:rsidRPr="0033254A">
        <w:rPr>
          <w:rFonts w:cs="Arial"/>
          <w:iCs/>
          <w:szCs w:val="20"/>
        </w:rPr>
        <w:t xml:space="preserve"> </w:t>
      </w:r>
      <w:r w:rsidR="007F3469" w:rsidRPr="0033254A">
        <w:rPr>
          <w:rFonts w:cs="Arial"/>
          <w:szCs w:val="20"/>
        </w:rPr>
        <w:t>vydat na základě § 6 odst. 4 písm. b), § 11 o</w:t>
      </w:r>
      <w:r w:rsidR="0033254A">
        <w:rPr>
          <w:rFonts w:cs="Arial"/>
          <w:szCs w:val="20"/>
        </w:rPr>
        <w:t>dst. 3 písm.</w:t>
      </w:r>
      <w:r w:rsidR="00AB31B9">
        <w:rPr>
          <w:rFonts w:cs="Arial"/>
          <w:szCs w:val="20"/>
        </w:rPr>
        <w:t xml:space="preserve"> </w:t>
      </w:r>
      <w:r w:rsidR="0033254A">
        <w:rPr>
          <w:rFonts w:cs="Arial"/>
          <w:szCs w:val="20"/>
        </w:rPr>
        <w:t>a) a § 12 zákona č.</w:t>
      </w:r>
      <w:r w:rsidR="00AB31B9">
        <w:rPr>
          <w:rFonts w:cs="Arial"/>
          <w:szCs w:val="20"/>
        </w:rPr>
        <w:t xml:space="preserve"> </w:t>
      </w:r>
      <w:r w:rsidR="007F3469" w:rsidRPr="0033254A">
        <w:rPr>
          <w:rFonts w:cs="Arial"/>
          <w:szCs w:val="20"/>
        </w:rPr>
        <w:t>338/1992 Sb., o dani z</w:t>
      </w:r>
      <w:r w:rsidR="0092634B">
        <w:rPr>
          <w:rFonts w:cs="Arial"/>
          <w:szCs w:val="20"/>
        </w:rPr>
        <w:t> </w:t>
      </w:r>
      <w:r w:rsidR="007F3469" w:rsidRPr="0033254A">
        <w:rPr>
          <w:rFonts w:cs="Arial"/>
          <w:szCs w:val="20"/>
        </w:rPr>
        <w:t>nemovit</w:t>
      </w:r>
      <w:r w:rsidR="0092634B">
        <w:rPr>
          <w:rFonts w:cs="Arial"/>
          <w:szCs w:val="20"/>
        </w:rPr>
        <w:t>ých věcí</w:t>
      </w:r>
      <w:r w:rsidR="007F3469" w:rsidRPr="0033254A">
        <w:rPr>
          <w:rFonts w:cs="Arial"/>
          <w:szCs w:val="20"/>
        </w:rPr>
        <w:t>, ve znění pozdějších předpisů</w:t>
      </w:r>
      <w:r w:rsidR="0033254A">
        <w:rPr>
          <w:rFonts w:cs="Arial"/>
          <w:szCs w:val="20"/>
        </w:rPr>
        <w:t xml:space="preserve"> a v souladu s § 10 písm. d) </w:t>
      </w:r>
      <w:r w:rsidR="007F3469" w:rsidRPr="0033254A">
        <w:rPr>
          <w:rFonts w:cs="Arial"/>
          <w:szCs w:val="20"/>
        </w:rPr>
        <w:t>a § 84 odst. 2 písm. h) zákona č. 128/2000 Sb., o obcích (obecní zřízení), ve znění pozdější</w:t>
      </w:r>
      <w:r w:rsidR="0033254A">
        <w:rPr>
          <w:rFonts w:cs="Arial"/>
          <w:szCs w:val="20"/>
        </w:rPr>
        <w:t xml:space="preserve">ch </w:t>
      </w:r>
      <w:r w:rsidR="007F3469" w:rsidRPr="0033254A">
        <w:rPr>
          <w:rFonts w:cs="Arial"/>
          <w:szCs w:val="20"/>
        </w:rPr>
        <w:t>předpisů, tuto obecně závaznou vyhlášku</w:t>
      </w:r>
      <w:r w:rsidRPr="0033254A">
        <w:rPr>
          <w:rFonts w:cs="Arial"/>
          <w:iCs/>
          <w:szCs w:val="20"/>
        </w:rPr>
        <w:t>:</w:t>
      </w:r>
    </w:p>
    <w:p w:rsidR="00296D77" w:rsidRPr="0033254A" w:rsidRDefault="005E36CF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 w:rsidRPr="0033254A">
        <w:rPr>
          <w:rFonts w:cs="Arial"/>
          <w:b/>
          <w:bCs/>
          <w:snapToGrid w:val="0"/>
          <w:szCs w:val="20"/>
        </w:rPr>
        <w:t>Článek 1</w:t>
      </w:r>
    </w:p>
    <w:p w:rsidR="000A4C4E" w:rsidRPr="0033254A" w:rsidRDefault="00FF2ABF" w:rsidP="007F3469">
      <w:pPr>
        <w:pStyle w:val="Bezmezer"/>
        <w:spacing w:after="120"/>
        <w:rPr>
          <w:rFonts w:cs="Arial"/>
          <w:szCs w:val="20"/>
        </w:rPr>
      </w:pPr>
      <w:r w:rsidRPr="0033254A">
        <w:rPr>
          <w:rFonts w:cs="Arial"/>
          <w:szCs w:val="20"/>
        </w:rPr>
        <w:t xml:space="preserve">Obecně závazná vyhláška </w:t>
      </w:r>
      <w:r w:rsidR="0092634B">
        <w:rPr>
          <w:rFonts w:cs="Arial"/>
          <w:szCs w:val="20"/>
        </w:rPr>
        <w:t xml:space="preserve">města Uherské Hradiště </w:t>
      </w:r>
      <w:r w:rsidRPr="0033254A">
        <w:rPr>
          <w:rFonts w:cs="Arial"/>
          <w:szCs w:val="20"/>
        </w:rPr>
        <w:t xml:space="preserve">č. </w:t>
      </w:r>
      <w:r w:rsidR="007F3469" w:rsidRPr="0033254A">
        <w:rPr>
          <w:rFonts w:cs="Arial"/>
          <w:szCs w:val="20"/>
        </w:rPr>
        <w:t>3/2011 o stanovení koeficientů pro výpočet daně z nemovitostí z 20.</w:t>
      </w:r>
      <w:r w:rsidR="0033254A" w:rsidRPr="0033254A">
        <w:rPr>
          <w:rFonts w:cs="Arial"/>
          <w:szCs w:val="20"/>
        </w:rPr>
        <w:t xml:space="preserve"> </w:t>
      </w:r>
      <w:r w:rsidR="007F3469" w:rsidRPr="0033254A">
        <w:rPr>
          <w:rFonts w:cs="Arial"/>
          <w:szCs w:val="20"/>
        </w:rPr>
        <w:t xml:space="preserve">června 2011 </w:t>
      </w:r>
      <w:r w:rsidR="00296D77" w:rsidRPr="0033254A">
        <w:rPr>
          <w:rFonts w:cs="Arial"/>
          <w:szCs w:val="20"/>
        </w:rPr>
        <w:t xml:space="preserve">se mění takto: </w:t>
      </w:r>
    </w:p>
    <w:p w:rsidR="00AD044C" w:rsidRPr="0033254A" w:rsidRDefault="000A4C4E" w:rsidP="00BB7803">
      <w:pPr>
        <w:pStyle w:val="Default"/>
        <w:spacing w:after="120"/>
        <w:rPr>
          <w:sz w:val="20"/>
          <w:szCs w:val="20"/>
        </w:rPr>
      </w:pPr>
      <w:r w:rsidRPr="0033254A">
        <w:rPr>
          <w:sz w:val="20"/>
          <w:szCs w:val="20"/>
        </w:rPr>
        <w:t xml:space="preserve">1. </w:t>
      </w:r>
      <w:r w:rsidR="0033254A" w:rsidRPr="0033254A">
        <w:rPr>
          <w:sz w:val="20"/>
          <w:szCs w:val="20"/>
        </w:rPr>
        <w:t xml:space="preserve">Článek 1 a článek 2 se zrušují. </w:t>
      </w:r>
      <w:r w:rsidR="0096791B" w:rsidRPr="0033254A">
        <w:rPr>
          <w:sz w:val="20"/>
          <w:szCs w:val="20"/>
        </w:rPr>
        <w:t xml:space="preserve">Dosavadní </w:t>
      </w:r>
      <w:r w:rsidR="0033254A" w:rsidRPr="0033254A">
        <w:rPr>
          <w:sz w:val="20"/>
          <w:szCs w:val="20"/>
        </w:rPr>
        <w:t>články 3</w:t>
      </w:r>
      <w:r w:rsidR="00AB31B9">
        <w:rPr>
          <w:sz w:val="20"/>
          <w:szCs w:val="20"/>
        </w:rPr>
        <w:t xml:space="preserve"> </w:t>
      </w:r>
      <w:r w:rsidR="0033254A" w:rsidRPr="0033254A">
        <w:rPr>
          <w:sz w:val="20"/>
          <w:szCs w:val="20"/>
        </w:rPr>
        <w:t>-</w:t>
      </w:r>
      <w:r w:rsidR="00AB31B9">
        <w:rPr>
          <w:sz w:val="20"/>
          <w:szCs w:val="20"/>
        </w:rPr>
        <w:t xml:space="preserve"> </w:t>
      </w:r>
      <w:r w:rsidR="0033254A" w:rsidRPr="0033254A">
        <w:rPr>
          <w:sz w:val="20"/>
          <w:szCs w:val="20"/>
        </w:rPr>
        <w:t xml:space="preserve">5 </w:t>
      </w:r>
      <w:r w:rsidR="0096791B" w:rsidRPr="0033254A">
        <w:rPr>
          <w:sz w:val="20"/>
          <w:szCs w:val="20"/>
        </w:rPr>
        <w:t>se označuj</w:t>
      </w:r>
      <w:r w:rsidR="0033254A" w:rsidRPr="0033254A">
        <w:rPr>
          <w:sz w:val="20"/>
          <w:szCs w:val="20"/>
        </w:rPr>
        <w:t>í</w:t>
      </w:r>
      <w:r w:rsidR="0096791B" w:rsidRPr="0033254A">
        <w:rPr>
          <w:sz w:val="20"/>
          <w:szCs w:val="20"/>
        </w:rPr>
        <w:t xml:space="preserve"> jako </w:t>
      </w:r>
      <w:r w:rsidR="0033254A" w:rsidRPr="0033254A">
        <w:rPr>
          <w:sz w:val="20"/>
          <w:szCs w:val="20"/>
        </w:rPr>
        <w:t>články 1</w:t>
      </w:r>
      <w:r w:rsidR="00AB31B9">
        <w:rPr>
          <w:sz w:val="20"/>
          <w:szCs w:val="20"/>
        </w:rPr>
        <w:t xml:space="preserve"> </w:t>
      </w:r>
      <w:r w:rsidR="0033254A" w:rsidRPr="0033254A">
        <w:rPr>
          <w:sz w:val="20"/>
          <w:szCs w:val="20"/>
        </w:rPr>
        <w:t>-</w:t>
      </w:r>
      <w:r w:rsidR="00AB31B9">
        <w:rPr>
          <w:sz w:val="20"/>
          <w:szCs w:val="20"/>
        </w:rPr>
        <w:t xml:space="preserve"> </w:t>
      </w:r>
      <w:r w:rsidR="0033254A" w:rsidRPr="0033254A">
        <w:rPr>
          <w:sz w:val="20"/>
          <w:szCs w:val="20"/>
        </w:rPr>
        <w:t>3</w:t>
      </w:r>
      <w:r w:rsidR="0096791B" w:rsidRPr="0033254A">
        <w:rPr>
          <w:sz w:val="20"/>
          <w:szCs w:val="20"/>
        </w:rPr>
        <w:t xml:space="preserve">. </w:t>
      </w:r>
    </w:p>
    <w:p w:rsidR="003164C4" w:rsidRPr="0033254A" w:rsidRDefault="003164C4" w:rsidP="003164C4">
      <w:pPr>
        <w:pStyle w:val="Bezmezer"/>
        <w:spacing w:after="120"/>
        <w:ind w:left="786"/>
        <w:rPr>
          <w:rFonts w:cs="Arial"/>
          <w:szCs w:val="20"/>
        </w:rPr>
      </w:pPr>
    </w:p>
    <w:p w:rsidR="005E36CF" w:rsidRPr="0033254A" w:rsidRDefault="003164C4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  <w:r w:rsidRPr="0033254A">
        <w:rPr>
          <w:rFonts w:cs="Arial"/>
          <w:b/>
          <w:bCs/>
          <w:szCs w:val="20"/>
        </w:rPr>
        <w:t>Článek 2</w:t>
      </w:r>
    </w:p>
    <w:p w:rsidR="00E856A1" w:rsidRPr="0033254A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33254A">
        <w:rPr>
          <w:rFonts w:cs="Arial"/>
          <w:snapToGrid w:val="0"/>
          <w:szCs w:val="20"/>
        </w:rPr>
        <w:t xml:space="preserve">Tato </w:t>
      </w:r>
      <w:r w:rsidR="009B6516" w:rsidRPr="0033254A">
        <w:rPr>
          <w:rFonts w:cs="Arial"/>
          <w:snapToGrid w:val="0"/>
          <w:szCs w:val="20"/>
        </w:rPr>
        <w:t xml:space="preserve">obecně závazná vyhláška </w:t>
      </w:r>
      <w:r w:rsidRPr="0033254A">
        <w:rPr>
          <w:rFonts w:cs="Arial"/>
          <w:snapToGrid w:val="0"/>
          <w:szCs w:val="20"/>
        </w:rPr>
        <w:t xml:space="preserve">nabývá účinnosti </w:t>
      </w:r>
      <w:r w:rsidR="009A61DC" w:rsidRPr="0033254A">
        <w:rPr>
          <w:rFonts w:cs="Arial"/>
          <w:color w:val="232323"/>
          <w:szCs w:val="20"/>
          <w:shd w:val="clear" w:color="auto" w:fill="FFFFFF"/>
        </w:rPr>
        <w:t>počátkem patnáctého dne následujícího po dni jejího vyhlášení.</w:t>
      </w:r>
    </w:p>
    <w:p w:rsidR="00E856A1" w:rsidRPr="0033254A" w:rsidRDefault="00E856A1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2D18C9" w:rsidRPr="0033254A" w:rsidRDefault="002D18C9" w:rsidP="00800305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6E2743" w:rsidRPr="0033254A" w:rsidRDefault="006E2743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DB7568" w:rsidRPr="0033254A" w:rsidRDefault="006E274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>Ing. Stanislav Blaha</w:t>
      </w:r>
      <w:r w:rsidR="00F51E8A" w:rsidRPr="0033254A">
        <w:rPr>
          <w:rFonts w:cs="Arial"/>
          <w:iCs/>
          <w:szCs w:val="20"/>
        </w:rPr>
        <w:t xml:space="preserve"> v.r.</w:t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0B7B1D" w:rsidRPr="0033254A">
        <w:rPr>
          <w:rFonts w:cs="Arial"/>
          <w:iCs/>
          <w:szCs w:val="20"/>
        </w:rPr>
        <w:tab/>
      </w:r>
      <w:r w:rsidR="000F2F7E">
        <w:rPr>
          <w:rFonts w:cs="Arial"/>
          <w:iCs/>
          <w:szCs w:val="20"/>
        </w:rPr>
        <w:t xml:space="preserve">Ing. Marcela Čechová </w:t>
      </w:r>
      <w:proofErr w:type="gramStart"/>
      <w:r w:rsidR="00F51E8A" w:rsidRPr="0033254A">
        <w:rPr>
          <w:rFonts w:cs="Arial"/>
          <w:iCs/>
          <w:szCs w:val="20"/>
        </w:rPr>
        <w:t>v.r.</w:t>
      </w:r>
      <w:proofErr w:type="gramEnd"/>
      <w:r w:rsidR="00652DEA" w:rsidRPr="0033254A">
        <w:rPr>
          <w:rFonts w:cs="Arial"/>
          <w:iCs/>
          <w:szCs w:val="20"/>
        </w:rPr>
        <w:t xml:space="preserve"> </w:t>
      </w:r>
      <w:r w:rsidR="00800305" w:rsidRPr="0033254A">
        <w:rPr>
          <w:rFonts w:cs="Arial"/>
          <w:iCs/>
          <w:szCs w:val="20"/>
        </w:rPr>
        <w:t xml:space="preserve"> </w:t>
      </w:r>
    </w:p>
    <w:p w:rsidR="005E36CF" w:rsidRDefault="005E36C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>starosta</w:t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  <w:t>místostarost</w:t>
      </w:r>
      <w:r w:rsidR="000F2F7E">
        <w:rPr>
          <w:rFonts w:cs="Arial"/>
          <w:iCs/>
          <w:szCs w:val="20"/>
        </w:rPr>
        <w:t>k</w:t>
      </w:r>
      <w:r w:rsidRPr="0033254A">
        <w:rPr>
          <w:rFonts w:cs="Arial"/>
          <w:iCs/>
          <w:szCs w:val="20"/>
        </w:rPr>
        <w:t>a</w:t>
      </w: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Pr="0033254A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Vyhlášena dne: </w:t>
      </w:r>
      <w:r w:rsidR="00FB204D">
        <w:rPr>
          <w:rFonts w:cs="Arial"/>
          <w:iCs/>
          <w:szCs w:val="20"/>
        </w:rPr>
        <w:t>21</w:t>
      </w:r>
      <w:bookmarkStart w:id="0" w:name="_GoBack"/>
      <w:bookmarkEnd w:id="0"/>
      <w:r>
        <w:rPr>
          <w:rFonts w:cs="Arial"/>
          <w:iCs/>
          <w:szCs w:val="20"/>
        </w:rPr>
        <w:t>.12.2022</w:t>
      </w:r>
    </w:p>
    <w:p w:rsidR="004C4B33" w:rsidRDefault="004C4B3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4C4B33" w:rsidRDefault="004C4B3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0F2F7E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96791B">
      <w:pPr>
        <w:widowControl w:val="0"/>
        <w:spacing w:after="0" w:line="240" w:lineRule="auto"/>
        <w:rPr>
          <w:rFonts w:cs="Arial"/>
          <w:iCs/>
          <w:szCs w:val="20"/>
        </w:rPr>
      </w:pPr>
    </w:p>
    <w:sectPr w:rsidR="00A2473F" w:rsidSect="00C645EA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F2F7E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6C2EB4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B204D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B204D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474145" wp14:editId="089FCB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80225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06982"/>
    <w:rsid w:val="000113F3"/>
    <w:rsid w:val="00017BFC"/>
    <w:rsid w:val="000406B1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653DA"/>
    <w:rsid w:val="00071DC4"/>
    <w:rsid w:val="00073EB0"/>
    <w:rsid w:val="00075D66"/>
    <w:rsid w:val="0007716D"/>
    <w:rsid w:val="00090530"/>
    <w:rsid w:val="00091D7F"/>
    <w:rsid w:val="00097A95"/>
    <w:rsid w:val="000A416C"/>
    <w:rsid w:val="000A4C4E"/>
    <w:rsid w:val="000B380E"/>
    <w:rsid w:val="000B7B1D"/>
    <w:rsid w:val="000C5CC3"/>
    <w:rsid w:val="000C609F"/>
    <w:rsid w:val="000F29B5"/>
    <w:rsid w:val="000F2F7E"/>
    <w:rsid w:val="00124327"/>
    <w:rsid w:val="00125193"/>
    <w:rsid w:val="00142311"/>
    <w:rsid w:val="00153549"/>
    <w:rsid w:val="00164397"/>
    <w:rsid w:val="001A5B4F"/>
    <w:rsid w:val="001B1F2B"/>
    <w:rsid w:val="001C5237"/>
    <w:rsid w:val="001D6073"/>
    <w:rsid w:val="001E203D"/>
    <w:rsid w:val="001E299A"/>
    <w:rsid w:val="002052E2"/>
    <w:rsid w:val="002119AE"/>
    <w:rsid w:val="00216818"/>
    <w:rsid w:val="0021737F"/>
    <w:rsid w:val="00220DB2"/>
    <w:rsid w:val="002254C0"/>
    <w:rsid w:val="00231E70"/>
    <w:rsid w:val="00255772"/>
    <w:rsid w:val="002656BA"/>
    <w:rsid w:val="002749F3"/>
    <w:rsid w:val="00284131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F7E07"/>
    <w:rsid w:val="00314DC1"/>
    <w:rsid w:val="003164C4"/>
    <w:rsid w:val="003239D4"/>
    <w:rsid w:val="0033254A"/>
    <w:rsid w:val="003457F1"/>
    <w:rsid w:val="00351E99"/>
    <w:rsid w:val="00377705"/>
    <w:rsid w:val="00377C8F"/>
    <w:rsid w:val="003A4D32"/>
    <w:rsid w:val="003B5476"/>
    <w:rsid w:val="003C13E1"/>
    <w:rsid w:val="003C2965"/>
    <w:rsid w:val="003C5DC6"/>
    <w:rsid w:val="003D17F8"/>
    <w:rsid w:val="003F770A"/>
    <w:rsid w:val="00405F7A"/>
    <w:rsid w:val="00415CB8"/>
    <w:rsid w:val="004166FB"/>
    <w:rsid w:val="00417C79"/>
    <w:rsid w:val="00425D82"/>
    <w:rsid w:val="00437825"/>
    <w:rsid w:val="00461202"/>
    <w:rsid w:val="004C441C"/>
    <w:rsid w:val="004C4B33"/>
    <w:rsid w:val="004D36E2"/>
    <w:rsid w:val="004E152A"/>
    <w:rsid w:val="004E2AF3"/>
    <w:rsid w:val="004F0BEB"/>
    <w:rsid w:val="004F16C4"/>
    <w:rsid w:val="004F30FF"/>
    <w:rsid w:val="004F477A"/>
    <w:rsid w:val="00502B29"/>
    <w:rsid w:val="00507FF3"/>
    <w:rsid w:val="00512877"/>
    <w:rsid w:val="00513226"/>
    <w:rsid w:val="00517C3F"/>
    <w:rsid w:val="0053602B"/>
    <w:rsid w:val="00541A7D"/>
    <w:rsid w:val="005427F4"/>
    <w:rsid w:val="00543918"/>
    <w:rsid w:val="00560519"/>
    <w:rsid w:val="00565318"/>
    <w:rsid w:val="005654F2"/>
    <w:rsid w:val="00576BF4"/>
    <w:rsid w:val="00577EB6"/>
    <w:rsid w:val="00591D66"/>
    <w:rsid w:val="005A3177"/>
    <w:rsid w:val="005B15A8"/>
    <w:rsid w:val="005C2A40"/>
    <w:rsid w:val="005E2C23"/>
    <w:rsid w:val="005E36CF"/>
    <w:rsid w:val="00616245"/>
    <w:rsid w:val="0062555C"/>
    <w:rsid w:val="00643708"/>
    <w:rsid w:val="00652B29"/>
    <w:rsid w:val="00652DEA"/>
    <w:rsid w:val="00666AB5"/>
    <w:rsid w:val="00676813"/>
    <w:rsid w:val="00697B60"/>
    <w:rsid w:val="006A7665"/>
    <w:rsid w:val="006B049C"/>
    <w:rsid w:val="006B1D3B"/>
    <w:rsid w:val="006C2EB4"/>
    <w:rsid w:val="006D022A"/>
    <w:rsid w:val="006D515C"/>
    <w:rsid w:val="006E2743"/>
    <w:rsid w:val="00700831"/>
    <w:rsid w:val="00706885"/>
    <w:rsid w:val="00724E0A"/>
    <w:rsid w:val="00725431"/>
    <w:rsid w:val="00735F36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E11C3"/>
    <w:rsid w:val="007E3641"/>
    <w:rsid w:val="007E690F"/>
    <w:rsid w:val="007F2C92"/>
    <w:rsid w:val="007F3469"/>
    <w:rsid w:val="007F3EDE"/>
    <w:rsid w:val="007F5D4D"/>
    <w:rsid w:val="00800305"/>
    <w:rsid w:val="00822C01"/>
    <w:rsid w:val="00834F86"/>
    <w:rsid w:val="00844382"/>
    <w:rsid w:val="00862DA4"/>
    <w:rsid w:val="00873FCE"/>
    <w:rsid w:val="00880A1A"/>
    <w:rsid w:val="00893071"/>
    <w:rsid w:val="008A7EDF"/>
    <w:rsid w:val="008C7357"/>
    <w:rsid w:val="008E57DB"/>
    <w:rsid w:val="00901E9B"/>
    <w:rsid w:val="0092634B"/>
    <w:rsid w:val="00954CE3"/>
    <w:rsid w:val="00956547"/>
    <w:rsid w:val="009644A8"/>
    <w:rsid w:val="009659B2"/>
    <w:rsid w:val="009668BF"/>
    <w:rsid w:val="00966E42"/>
    <w:rsid w:val="0096791B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0766B"/>
    <w:rsid w:val="00A2473F"/>
    <w:rsid w:val="00A37E69"/>
    <w:rsid w:val="00A4781B"/>
    <w:rsid w:val="00A5218A"/>
    <w:rsid w:val="00A537C0"/>
    <w:rsid w:val="00A6176A"/>
    <w:rsid w:val="00A7573A"/>
    <w:rsid w:val="00A77032"/>
    <w:rsid w:val="00A96F95"/>
    <w:rsid w:val="00AB0402"/>
    <w:rsid w:val="00AB08C0"/>
    <w:rsid w:val="00AB0A9E"/>
    <w:rsid w:val="00AB31B9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3097C"/>
    <w:rsid w:val="00B348D2"/>
    <w:rsid w:val="00B45E99"/>
    <w:rsid w:val="00B50EC5"/>
    <w:rsid w:val="00B53640"/>
    <w:rsid w:val="00B54472"/>
    <w:rsid w:val="00B8558A"/>
    <w:rsid w:val="00B90CB9"/>
    <w:rsid w:val="00B910D7"/>
    <w:rsid w:val="00BA0F9C"/>
    <w:rsid w:val="00BB1256"/>
    <w:rsid w:val="00BB7803"/>
    <w:rsid w:val="00BF7AF6"/>
    <w:rsid w:val="00C11977"/>
    <w:rsid w:val="00C13094"/>
    <w:rsid w:val="00C200FA"/>
    <w:rsid w:val="00C27B78"/>
    <w:rsid w:val="00C27D78"/>
    <w:rsid w:val="00C3608C"/>
    <w:rsid w:val="00C40CC1"/>
    <w:rsid w:val="00C605B5"/>
    <w:rsid w:val="00C645EA"/>
    <w:rsid w:val="00C65C0E"/>
    <w:rsid w:val="00C660E8"/>
    <w:rsid w:val="00C67E10"/>
    <w:rsid w:val="00C82EA0"/>
    <w:rsid w:val="00C915E7"/>
    <w:rsid w:val="00CA3853"/>
    <w:rsid w:val="00CB7202"/>
    <w:rsid w:val="00CD5E60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BBB"/>
    <w:rsid w:val="00DE2C3B"/>
    <w:rsid w:val="00DE4884"/>
    <w:rsid w:val="00DF4039"/>
    <w:rsid w:val="00DF43CA"/>
    <w:rsid w:val="00E1506E"/>
    <w:rsid w:val="00E23A20"/>
    <w:rsid w:val="00E47E37"/>
    <w:rsid w:val="00E541A9"/>
    <w:rsid w:val="00E66EC6"/>
    <w:rsid w:val="00E81A49"/>
    <w:rsid w:val="00E856A1"/>
    <w:rsid w:val="00EB2252"/>
    <w:rsid w:val="00EC5C21"/>
    <w:rsid w:val="00EC70E6"/>
    <w:rsid w:val="00EC7E88"/>
    <w:rsid w:val="00ED3819"/>
    <w:rsid w:val="00EF13F0"/>
    <w:rsid w:val="00EF6F53"/>
    <w:rsid w:val="00F00B95"/>
    <w:rsid w:val="00F04C80"/>
    <w:rsid w:val="00F20805"/>
    <w:rsid w:val="00F24127"/>
    <w:rsid w:val="00F33B79"/>
    <w:rsid w:val="00F51E8A"/>
    <w:rsid w:val="00F53A90"/>
    <w:rsid w:val="00F879E7"/>
    <w:rsid w:val="00F94A02"/>
    <w:rsid w:val="00F953CB"/>
    <w:rsid w:val="00FA53A9"/>
    <w:rsid w:val="00FB204D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FD603E3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0CE8-1A65-4911-AB17-3AD3A96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210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11</cp:revision>
  <cp:lastPrinted>2022-11-09T08:45:00Z</cp:lastPrinted>
  <dcterms:created xsi:type="dcterms:W3CDTF">2022-10-04T06:59:00Z</dcterms:created>
  <dcterms:modified xsi:type="dcterms:W3CDTF">2022-12-21T07:04:00Z</dcterms:modified>
</cp:coreProperties>
</file>