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BE72" w14:textId="6C39B1BD" w:rsidR="00977D27" w:rsidRPr="00227697" w:rsidRDefault="00977D27" w:rsidP="00977D27">
      <w:pPr>
        <w:pStyle w:val="Zkladntext"/>
        <w:spacing w:after="0"/>
        <w:jc w:val="center"/>
        <w:rPr>
          <w:b/>
          <w:sz w:val="28"/>
          <w:szCs w:val="28"/>
        </w:rPr>
      </w:pPr>
      <w:r w:rsidRPr="00227697">
        <w:rPr>
          <w:b/>
          <w:sz w:val="28"/>
          <w:szCs w:val="28"/>
        </w:rPr>
        <w:t>OBEC DOLNÍ ROŽÍNKA</w:t>
      </w:r>
    </w:p>
    <w:p w14:paraId="4BFCE478" w14:textId="6987C45C" w:rsidR="00977D27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Dolní Rožínka</w:t>
      </w:r>
    </w:p>
    <w:p w14:paraId="4036B4FB" w14:textId="77777777" w:rsidR="00E901D6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D5AD41" w14:textId="7F76A427" w:rsidR="00977D27" w:rsidRPr="0022769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Obecně závazná vyhláška obce Dolní Rožínka,</w:t>
      </w:r>
    </w:p>
    <w:p w14:paraId="03647268" w14:textId="3F4AE19D" w:rsidR="00977D2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 noční</w:t>
      </w:r>
      <w:r w:rsidR="00E553D8">
        <w:rPr>
          <w:b/>
          <w:color w:val="000000"/>
          <w:szCs w:val="24"/>
        </w:rPr>
        <w:t>m</w:t>
      </w:r>
      <w:r w:rsidRPr="00227697">
        <w:rPr>
          <w:b/>
          <w:color w:val="000000"/>
          <w:szCs w:val="24"/>
        </w:rPr>
        <w:t xml:space="preserve"> klidu</w:t>
      </w:r>
    </w:p>
    <w:p w14:paraId="3F85A073" w14:textId="77777777" w:rsidR="00230D19" w:rsidRPr="00227697" w:rsidRDefault="00230D19" w:rsidP="00227697">
      <w:pPr>
        <w:rPr>
          <w:b/>
          <w:sz w:val="22"/>
          <w:szCs w:val="22"/>
          <w:u w:val="single"/>
        </w:rPr>
      </w:pPr>
    </w:p>
    <w:p w14:paraId="04693D1D" w14:textId="441F8CFE" w:rsidR="00230D19" w:rsidRPr="00227697" w:rsidRDefault="00230D19" w:rsidP="00230D19">
      <w:pPr>
        <w:jc w:val="both"/>
        <w:rPr>
          <w:sz w:val="22"/>
          <w:szCs w:val="22"/>
        </w:rPr>
      </w:pPr>
      <w:r w:rsidRPr="003D68E4">
        <w:rPr>
          <w:sz w:val="22"/>
          <w:szCs w:val="22"/>
        </w:rPr>
        <w:t xml:space="preserve">Zastupitelstvo </w:t>
      </w:r>
      <w:r w:rsidR="00977D27" w:rsidRPr="003D68E4">
        <w:rPr>
          <w:sz w:val="22"/>
          <w:szCs w:val="22"/>
        </w:rPr>
        <w:t>obce</w:t>
      </w:r>
      <w:r w:rsidRPr="003D68E4">
        <w:rPr>
          <w:sz w:val="22"/>
          <w:szCs w:val="22"/>
        </w:rPr>
        <w:t xml:space="preserve"> </w:t>
      </w:r>
      <w:r w:rsidR="00977D27" w:rsidRPr="003D68E4">
        <w:rPr>
          <w:sz w:val="22"/>
          <w:szCs w:val="22"/>
        </w:rPr>
        <w:t>Dolní Rožínka</w:t>
      </w:r>
      <w:r w:rsidRPr="003D68E4">
        <w:rPr>
          <w:sz w:val="22"/>
          <w:szCs w:val="22"/>
        </w:rPr>
        <w:t xml:space="preserve"> se na svém zasedání dne </w:t>
      </w:r>
      <w:r w:rsidR="009C6265" w:rsidRPr="009E73B3">
        <w:rPr>
          <w:sz w:val="22"/>
          <w:szCs w:val="22"/>
        </w:rPr>
        <w:t>26</w:t>
      </w:r>
      <w:r w:rsidR="00977D27" w:rsidRPr="009E73B3">
        <w:rPr>
          <w:sz w:val="22"/>
          <w:szCs w:val="22"/>
        </w:rPr>
        <w:t>.</w:t>
      </w:r>
      <w:r w:rsidR="00606631" w:rsidRPr="009E73B3">
        <w:rPr>
          <w:sz w:val="22"/>
          <w:szCs w:val="22"/>
        </w:rPr>
        <w:t xml:space="preserve"> </w:t>
      </w:r>
      <w:r w:rsidR="009C6265" w:rsidRPr="009E73B3">
        <w:rPr>
          <w:sz w:val="22"/>
          <w:szCs w:val="22"/>
        </w:rPr>
        <w:t>února</w:t>
      </w:r>
      <w:r w:rsidR="00606631" w:rsidRPr="009E73B3">
        <w:rPr>
          <w:sz w:val="22"/>
          <w:szCs w:val="22"/>
        </w:rPr>
        <w:t xml:space="preserve"> 2</w:t>
      </w:r>
      <w:r w:rsidRPr="009E73B3">
        <w:rPr>
          <w:sz w:val="22"/>
          <w:szCs w:val="22"/>
        </w:rPr>
        <w:t>0</w:t>
      </w:r>
      <w:r w:rsidR="00606631" w:rsidRPr="009E73B3">
        <w:rPr>
          <w:sz w:val="22"/>
          <w:szCs w:val="22"/>
        </w:rPr>
        <w:t>2</w:t>
      </w:r>
      <w:r w:rsidR="009C6265" w:rsidRPr="009E73B3">
        <w:rPr>
          <w:sz w:val="22"/>
          <w:szCs w:val="22"/>
        </w:rPr>
        <w:t>6</w:t>
      </w:r>
      <w:r w:rsidRPr="009E73B3">
        <w:rPr>
          <w:sz w:val="22"/>
          <w:szCs w:val="22"/>
        </w:rPr>
        <w:t xml:space="preserve"> </w:t>
      </w:r>
      <w:r w:rsidR="00E553D8" w:rsidRPr="009E73B3">
        <w:rPr>
          <w:sz w:val="22"/>
          <w:szCs w:val="22"/>
        </w:rPr>
        <w:t>usneslo</w:t>
      </w:r>
      <w:r w:rsidR="00E553D8" w:rsidRPr="003D68E4">
        <w:rPr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45A3323" w14:textId="1732372B" w:rsidR="00230D19" w:rsidRDefault="00230D19" w:rsidP="00230D19">
      <w:pPr>
        <w:jc w:val="both"/>
        <w:rPr>
          <w:sz w:val="22"/>
          <w:szCs w:val="22"/>
        </w:rPr>
      </w:pPr>
    </w:p>
    <w:p w14:paraId="1E70A3E1" w14:textId="77777777" w:rsidR="004118E5" w:rsidRPr="00227697" w:rsidRDefault="004118E5" w:rsidP="00230D19">
      <w:pPr>
        <w:jc w:val="both"/>
        <w:rPr>
          <w:sz w:val="22"/>
          <w:szCs w:val="22"/>
        </w:rPr>
      </w:pPr>
    </w:p>
    <w:p w14:paraId="2368A8FF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1</w:t>
      </w:r>
    </w:p>
    <w:p w14:paraId="01280BF8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 xml:space="preserve">Předmět </w:t>
      </w:r>
    </w:p>
    <w:p w14:paraId="785FC796" w14:textId="77777777" w:rsidR="00230D19" w:rsidRPr="00227697" w:rsidRDefault="00230D19" w:rsidP="00230D19">
      <w:pPr>
        <w:jc w:val="both"/>
        <w:rPr>
          <w:b/>
          <w:sz w:val="22"/>
          <w:szCs w:val="22"/>
        </w:rPr>
      </w:pPr>
    </w:p>
    <w:p w14:paraId="0D78C2ED" w14:textId="06B12A81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 xml:space="preserve">Předmětem této obecně závazné vyhlášky je stanovení výjimečných případů, při nichž je doba nočního klidu </w:t>
      </w:r>
      <w:r w:rsidR="00E553D8">
        <w:rPr>
          <w:sz w:val="22"/>
          <w:szCs w:val="22"/>
        </w:rPr>
        <w:t xml:space="preserve">na území obce Dolní Rožínka </w:t>
      </w:r>
      <w:r w:rsidRPr="00227697">
        <w:rPr>
          <w:sz w:val="22"/>
          <w:szCs w:val="22"/>
        </w:rPr>
        <w:t xml:space="preserve">vymezena dobou </w:t>
      </w:r>
      <w:r w:rsidR="00E8547A" w:rsidRPr="00227697">
        <w:rPr>
          <w:sz w:val="22"/>
          <w:szCs w:val="22"/>
        </w:rPr>
        <w:t>kratší</w:t>
      </w:r>
      <w:r w:rsidR="00E8547A">
        <w:rPr>
          <w:sz w:val="22"/>
          <w:szCs w:val="22"/>
        </w:rPr>
        <w:t xml:space="preserve">, </w:t>
      </w:r>
      <w:r w:rsidRPr="00227697">
        <w:rPr>
          <w:sz w:val="22"/>
          <w:szCs w:val="22"/>
        </w:rPr>
        <w:t>než</w:t>
      </w:r>
      <w:r w:rsidR="00E553D8">
        <w:rPr>
          <w:sz w:val="22"/>
          <w:szCs w:val="22"/>
        </w:rPr>
        <w:t xml:space="preserve"> je stanoveno ve čl. 2 této vyhlášky</w:t>
      </w:r>
      <w:r w:rsidRPr="00227697">
        <w:rPr>
          <w:sz w:val="22"/>
          <w:szCs w:val="22"/>
        </w:rPr>
        <w:t>.</w:t>
      </w:r>
    </w:p>
    <w:p w14:paraId="6CDABFA8" w14:textId="77777777" w:rsidR="00230D19" w:rsidRDefault="00230D19" w:rsidP="00230D19">
      <w:pPr>
        <w:jc w:val="both"/>
        <w:rPr>
          <w:sz w:val="22"/>
          <w:szCs w:val="22"/>
        </w:rPr>
      </w:pPr>
    </w:p>
    <w:p w14:paraId="0EB6FA53" w14:textId="77777777" w:rsidR="004118E5" w:rsidRPr="00227697" w:rsidRDefault="004118E5" w:rsidP="00230D19">
      <w:pPr>
        <w:jc w:val="both"/>
        <w:rPr>
          <w:sz w:val="22"/>
          <w:szCs w:val="22"/>
        </w:rPr>
      </w:pPr>
    </w:p>
    <w:p w14:paraId="1EF78DC3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2</w:t>
      </w:r>
    </w:p>
    <w:p w14:paraId="1A0643E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Doba nočního klidu</w:t>
      </w:r>
    </w:p>
    <w:p w14:paraId="7D67315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7ADC69DC" w14:textId="39DEBE4D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>Dobou nočního klidu se rozumí doba od 22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>.</w:t>
      </w:r>
      <w:r w:rsidRPr="00227697">
        <w:rPr>
          <w:rStyle w:val="Znakapoznpodarou"/>
          <w:sz w:val="22"/>
          <w:szCs w:val="22"/>
        </w:rPr>
        <w:footnoteReference w:id="1"/>
      </w:r>
    </w:p>
    <w:p w14:paraId="74D610FC" w14:textId="77777777" w:rsidR="00230D19" w:rsidRDefault="00230D19" w:rsidP="00230D19">
      <w:pPr>
        <w:rPr>
          <w:sz w:val="22"/>
          <w:szCs w:val="22"/>
        </w:rPr>
      </w:pPr>
    </w:p>
    <w:p w14:paraId="56D208E3" w14:textId="77777777" w:rsidR="004118E5" w:rsidRPr="00227697" w:rsidRDefault="004118E5" w:rsidP="00230D19">
      <w:pPr>
        <w:rPr>
          <w:sz w:val="22"/>
          <w:szCs w:val="22"/>
        </w:rPr>
      </w:pPr>
    </w:p>
    <w:p w14:paraId="53567B52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3</w:t>
      </w:r>
    </w:p>
    <w:p w14:paraId="37C5E8A8" w14:textId="384CF483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Stanovení výjimečných případů, při nichž je doba nočního klidu v</w:t>
      </w:r>
      <w:r w:rsidR="00977D27" w:rsidRPr="00227697">
        <w:rPr>
          <w:b/>
          <w:sz w:val="22"/>
          <w:szCs w:val="22"/>
        </w:rPr>
        <w:t>ymezena dobou kratší</w:t>
      </w:r>
    </w:p>
    <w:p w14:paraId="3E7B5624" w14:textId="77777777" w:rsidR="00230D19" w:rsidRPr="00227697" w:rsidRDefault="00230D19" w:rsidP="00230D19">
      <w:pPr>
        <w:tabs>
          <w:tab w:val="left" w:pos="284"/>
        </w:tabs>
        <w:rPr>
          <w:sz w:val="22"/>
          <w:szCs w:val="22"/>
        </w:rPr>
      </w:pPr>
    </w:p>
    <w:p w14:paraId="1CA46624" w14:textId="2D0F4014" w:rsidR="00230D19" w:rsidRPr="00227697" w:rsidRDefault="00230D19" w:rsidP="00230D19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E901D6">
        <w:rPr>
          <w:sz w:val="22"/>
          <w:szCs w:val="22"/>
        </w:rPr>
        <w:t>0</w:t>
      </w:r>
      <w:r w:rsidR="00977D27" w:rsidRPr="00227697">
        <w:rPr>
          <w:sz w:val="22"/>
          <w:szCs w:val="22"/>
        </w:rPr>
        <w:t>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 xml:space="preserve"> v následujících případech:</w:t>
      </w:r>
    </w:p>
    <w:p w14:paraId="19EB61A0" w14:textId="08F68B6D" w:rsidR="00230D19" w:rsidRPr="008613CB" w:rsidRDefault="00230D19" w:rsidP="008613CB">
      <w:pPr>
        <w:pStyle w:val="Odstavecseseznamem"/>
        <w:numPr>
          <w:ilvl w:val="0"/>
          <w:numId w:val="6"/>
        </w:numPr>
        <w:tabs>
          <w:tab w:val="left" w:pos="284"/>
        </w:tabs>
        <w:spacing w:before="120"/>
        <w:rPr>
          <w:sz w:val="22"/>
          <w:szCs w:val="22"/>
        </w:rPr>
      </w:pPr>
      <w:r w:rsidRPr="008613CB">
        <w:rPr>
          <w:sz w:val="22"/>
          <w:szCs w:val="22"/>
        </w:rPr>
        <w:t>v noci z 31. prosince na 1. ledna</w:t>
      </w:r>
      <w:r w:rsidR="00E553D8" w:rsidRPr="008613CB">
        <w:rPr>
          <w:sz w:val="22"/>
          <w:szCs w:val="22"/>
        </w:rPr>
        <w:t>, při oslavách Nového roku;</w:t>
      </w:r>
    </w:p>
    <w:p w14:paraId="760D068C" w14:textId="4781E6CC" w:rsidR="00977D27" w:rsidRDefault="00977D27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8613CB">
        <w:rPr>
          <w:sz w:val="22"/>
          <w:szCs w:val="22"/>
        </w:rPr>
        <w:t xml:space="preserve">v noci z 30. </w:t>
      </w:r>
      <w:r w:rsidR="00227697" w:rsidRPr="008613CB">
        <w:rPr>
          <w:sz w:val="22"/>
          <w:szCs w:val="22"/>
        </w:rPr>
        <w:t>d</w:t>
      </w:r>
      <w:r w:rsidRPr="008613CB">
        <w:rPr>
          <w:sz w:val="22"/>
          <w:szCs w:val="22"/>
        </w:rPr>
        <w:t xml:space="preserve">ubna na 1. </w:t>
      </w:r>
      <w:r w:rsidR="00227697" w:rsidRPr="008613CB">
        <w:rPr>
          <w:sz w:val="22"/>
          <w:szCs w:val="22"/>
        </w:rPr>
        <w:t>k</w:t>
      </w:r>
      <w:r w:rsidRPr="008613CB">
        <w:rPr>
          <w:sz w:val="22"/>
          <w:szCs w:val="22"/>
        </w:rPr>
        <w:t>větna</w:t>
      </w:r>
      <w:r w:rsidR="00E553D8" w:rsidRPr="008613CB">
        <w:rPr>
          <w:sz w:val="22"/>
          <w:szCs w:val="22"/>
        </w:rPr>
        <w:t xml:space="preserve">, při </w:t>
      </w:r>
      <w:r w:rsidR="008613CB" w:rsidRPr="008613CB">
        <w:rPr>
          <w:sz w:val="22"/>
          <w:szCs w:val="22"/>
        </w:rPr>
        <w:t xml:space="preserve">tradiční akci </w:t>
      </w:r>
      <w:r w:rsidR="00E553D8" w:rsidRPr="008613CB">
        <w:rPr>
          <w:sz w:val="22"/>
          <w:szCs w:val="22"/>
        </w:rPr>
        <w:t>„Pálení čarodějnic“</w:t>
      </w:r>
      <w:r w:rsidR="00606631" w:rsidRPr="008613CB">
        <w:rPr>
          <w:sz w:val="22"/>
          <w:szCs w:val="22"/>
        </w:rPr>
        <w:t>;</w:t>
      </w:r>
    </w:p>
    <w:p w14:paraId="4788FE2E" w14:textId="001564C7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="00541FA8">
        <w:rPr>
          <w:sz w:val="22"/>
          <w:szCs w:val="22"/>
        </w:rPr>
        <w:t>Hasičské jaro</w:t>
      </w:r>
      <w:r>
        <w:rPr>
          <w:sz w:val="22"/>
          <w:szCs w:val="22"/>
        </w:rPr>
        <w:t>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 xml:space="preserve">rámci jednoho víkendu v měsíci </w:t>
      </w:r>
      <w:r w:rsidR="00541FA8">
        <w:rPr>
          <w:sz w:val="22"/>
          <w:szCs w:val="22"/>
        </w:rPr>
        <w:t>květnu</w:t>
      </w:r>
      <w:r>
        <w:rPr>
          <w:sz w:val="22"/>
          <w:szCs w:val="22"/>
        </w:rPr>
        <w:t>;</w:t>
      </w:r>
    </w:p>
    <w:p w14:paraId="3660FF41" w14:textId="6CA9DAC9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Pr="00227697">
        <w:rPr>
          <w:sz w:val="22"/>
          <w:szCs w:val="22"/>
        </w:rPr>
        <w:t>Poslední výko</w:t>
      </w:r>
      <w:r>
        <w:rPr>
          <w:sz w:val="22"/>
          <w:szCs w:val="22"/>
        </w:rPr>
        <w:t>p“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červnu;</w:t>
      </w:r>
    </w:p>
    <w:p w14:paraId="034D0D8B" w14:textId="2B2CE409" w:rsidR="009C6265" w:rsidRPr="009E73B3" w:rsidRDefault="009C6265" w:rsidP="009C6265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9E73B3">
        <w:rPr>
          <w:sz w:val="22"/>
          <w:szCs w:val="22"/>
        </w:rPr>
        <w:t>v noci ze dne konání tradiční akce „Pouťová zábava“ na den následující, tedy ze soboty na neděli v rámci jednoho víkendu v měsíci červenci;</w:t>
      </w:r>
    </w:p>
    <w:p w14:paraId="1574005D" w14:textId="3940FC26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červenci;</w:t>
      </w:r>
    </w:p>
    <w:p w14:paraId="60BC8B47" w14:textId="2530F41F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srpnu.</w:t>
      </w:r>
    </w:p>
    <w:p w14:paraId="57352296" w14:textId="399F43CF" w:rsidR="00295DE4" w:rsidRPr="009E73B3" w:rsidRDefault="00E553D8" w:rsidP="009C6265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9E73B3">
        <w:rPr>
          <w:sz w:val="22"/>
          <w:szCs w:val="22"/>
        </w:rPr>
        <w:t xml:space="preserve">Doba nočního klidu se vymezuje od </w:t>
      </w:r>
      <w:r w:rsidR="00E901D6" w:rsidRPr="009E73B3">
        <w:rPr>
          <w:sz w:val="22"/>
          <w:szCs w:val="22"/>
        </w:rPr>
        <w:t>0</w:t>
      </w:r>
      <w:r w:rsidR="00517A0B" w:rsidRPr="009E73B3">
        <w:rPr>
          <w:sz w:val="22"/>
          <w:szCs w:val="22"/>
        </w:rPr>
        <w:t>0:00</w:t>
      </w:r>
      <w:r w:rsidRPr="009E73B3">
        <w:rPr>
          <w:sz w:val="22"/>
          <w:szCs w:val="22"/>
        </w:rPr>
        <w:t xml:space="preserve"> do </w:t>
      </w:r>
      <w:r w:rsidR="00E901D6" w:rsidRPr="009E73B3">
        <w:rPr>
          <w:sz w:val="22"/>
          <w:szCs w:val="22"/>
        </w:rPr>
        <w:t>0</w:t>
      </w:r>
      <w:r w:rsidRPr="009E73B3">
        <w:rPr>
          <w:sz w:val="22"/>
          <w:szCs w:val="22"/>
        </w:rPr>
        <w:t>6</w:t>
      </w:r>
      <w:r w:rsidR="00517A0B" w:rsidRPr="009E73B3">
        <w:rPr>
          <w:sz w:val="22"/>
          <w:szCs w:val="22"/>
        </w:rPr>
        <w:t>:00</w:t>
      </w:r>
      <w:r w:rsidRPr="009E73B3">
        <w:rPr>
          <w:sz w:val="22"/>
          <w:szCs w:val="22"/>
        </w:rPr>
        <w:t xml:space="preserve"> v</w:t>
      </w:r>
      <w:r w:rsidR="00AE3051" w:rsidRPr="009E73B3">
        <w:rPr>
          <w:sz w:val="22"/>
          <w:szCs w:val="22"/>
        </w:rPr>
        <w:t xml:space="preserve"> době konání </w:t>
      </w:r>
      <w:r w:rsidR="00517A0B" w:rsidRPr="009E73B3">
        <w:rPr>
          <w:sz w:val="22"/>
          <w:szCs w:val="22"/>
        </w:rPr>
        <w:t xml:space="preserve">tradiční akce „Letní </w:t>
      </w:r>
      <w:r w:rsidR="00AE3051" w:rsidRPr="009E73B3">
        <w:rPr>
          <w:sz w:val="22"/>
          <w:szCs w:val="22"/>
        </w:rPr>
        <w:t>kin</w:t>
      </w:r>
      <w:r w:rsidR="00517A0B" w:rsidRPr="009E73B3">
        <w:rPr>
          <w:sz w:val="22"/>
          <w:szCs w:val="22"/>
        </w:rPr>
        <w:t>o“</w:t>
      </w:r>
      <w:r w:rsidR="00295DE4" w:rsidRPr="009E73B3">
        <w:rPr>
          <w:sz w:val="22"/>
          <w:szCs w:val="22"/>
        </w:rPr>
        <w:t xml:space="preserve">, </w:t>
      </w:r>
      <w:r w:rsidR="009C6265" w:rsidRPr="009E73B3">
        <w:rPr>
          <w:sz w:val="22"/>
          <w:szCs w:val="22"/>
        </w:rPr>
        <w:t xml:space="preserve">která probíhá opakovaně v období od posledního týdne v červnu do konce srpna, výhradně </w:t>
      </w:r>
      <w:r w:rsidR="004118E5" w:rsidRPr="009E73B3">
        <w:rPr>
          <w:sz w:val="22"/>
          <w:szCs w:val="22"/>
        </w:rPr>
        <w:t>však v noci z </w:t>
      </w:r>
      <w:r w:rsidR="009C6265" w:rsidRPr="009E73B3">
        <w:rPr>
          <w:sz w:val="22"/>
          <w:szCs w:val="22"/>
        </w:rPr>
        <w:t>pát</w:t>
      </w:r>
      <w:r w:rsidR="004118E5" w:rsidRPr="009E73B3">
        <w:rPr>
          <w:sz w:val="22"/>
          <w:szCs w:val="22"/>
        </w:rPr>
        <w:t>ku na sobotu nebo ze soboty na neděli.</w:t>
      </w:r>
    </w:p>
    <w:p w14:paraId="294300A2" w14:textId="145354E7" w:rsidR="00230D19" w:rsidRPr="00227697" w:rsidRDefault="00230D19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>Informace o konkrétní</w:t>
      </w:r>
      <w:r w:rsidR="00295DE4">
        <w:rPr>
          <w:sz w:val="22"/>
          <w:szCs w:val="22"/>
        </w:rPr>
        <w:t>m</w:t>
      </w:r>
      <w:r w:rsidRPr="00227697">
        <w:rPr>
          <w:sz w:val="22"/>
          <w:szCs w:val="22"/>
        </w:rPr>
        <w:t xml:space="preserve"> termín</w:t>
      </w:r>
      <w:r w:rsidR="00295DE4">
        <w:rPr>
          <w:sz w:val="22"/>
          <w:szCs w:val="22"/>
        </w:rPr>
        <w:t>u</w:t>
      </w:r>
      <w:r w:rsidRPr="00227697">
        <w:rPr>
          <w:sz w:val="22"/>
          <w:szCs w:val="22"/>
        </w:rPr>
        <w:t xml:space="preserve"> konání akc</w:t>
      </w:r>
      <w:r w:rsidR="009C6265">
        <w:rPr>
          <w:sz w:val="22"/>
          <w:szCs w:val="22"/>
        </w:rPr>
        <w:t xml:space="preserve">e </w:t>
      </w:r>
      <w:r w:rsidRPr="00227697">
        <w:rPr>
          <w:sz w:val="22"/>
          <w:szCs w:val="22"/>
        </w:rPr>
        <w:t>uveden</w:t>
      </w:r>
      <w:r w:rsidR="009C6265">
        <w:rPr>
          <w:sz w:val="22"/>
          <w:szCs w:val="22"/>
        </w:rPr>
        <w:t>é</w:t>
      </w:r>
      <w:r w:rsidRPr="00227697">
        <w:rPr>
          <w:sz w:val="22"/>
          <w:szCs w:val="22"/>
        </w:rPr>
        <w:t xml:space="preserve"> v</w:t>
      </w:r>
      <w:r w:rsidR="00AE3051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odst. 1 </w:t>
      </w:r>
      <w:r w:rsidR="00AE3051">
        <w:rPr>
          <w:sz w:val="22"/>
          <w:szCs w:val="22"/>
        </w:rPr>
        <w:t>písm. c a</w:t>
      </w:r>
      <w:r w:rsidR="00295DE4">
        <w:rPr>
          <w:sz w:val="22"/>
          <w:szCs w:val="22"/>
        </w:rPr>
        <w:t xml:space="preserve">ž </w:t>
      </w:r>
      <w:r w:rsidR="009C6265">
        <w:rPr>
          <w:sz w:val="22"/>
          <w:szCs w:val="22"/>
        </w:rPr>
        <w:t>g</w:t>
      </w:r>
      <w:r w:rsidR="00295DE4">
        <w:rPr>
          <w:sz w:val="22"/>
          <w:szCs w:val="22"/>
        </w:rPr>
        <w:t xml:space="preserve"> </w:t>
      </w:r>
      <w:r w:rsidR="009C6265">
        <w:rPr>
          <w:sz w:val="22"/>
          <w:szCs w:val="22"/>
        </w:rPr>
        <w:t xml:space="preserve">nebo v odst. 2 </w:t>
      </w:r>
      <w:r w:rsidR="009B0D90">
        <w:rPr>
          <w:sz w:val="22"/>
          <w:szCs w:val="22"/>
        </w:rPr>
        <w:t xml:space="preserve">tohoto článku </w:t>
      </w:r>
      <w:r w:rsidRPr="00227697">
        <w:rPr>
          <w:sz w:val="22"/>
          <w:szCs w:val="22"/>
        </w:rPr>
        <w:t xml:space="preserve">obecně závazné vyhlášky </w:t>
      </w:r>
      <w:r w:rsidR="009B0D90">
        <w:rPr>
          <w:sz w:val="22"/>
          <w:szCs w:val="22"/>
        </w:rPr>
        <w:t>bude zveřejněna</w:t>
      </w:r>
      <w:r w:rsidR="00606631">
        <w:rPr>
          <w:sz w:val="22"/>
          <w:szCs w:val="22"/>
        </w:rPr>
        <w:t xml:space="preserve"> Obecním úřad</w:t>
      </w:r>
      <w:r w:rsidR="009B0D90">
        <w:rPr>
          <w:sz w:val="22"/>
          <w:szCs w:val="22"/>
        </w:rPr>
        <w:t>em</w:t>
      </w:r>
      <w:r w:rsidR="00606631">
        <w:rPr>
          <w:sz w:val="22"/>
          <w:szCs w:val="22"/>
        </w:rPr>
        <w:t xml:space="preserve"> Obce Dolní Rožínka </w:t>
      </w:r>
      <w:r w:rsidRPr="00227697">
        <w:rPr>
          <w:sz w:val="22"/>
          <w:szCs w:val="22"/>
        </w:rPr>
        <w:t>na úřední desce minimálně 5</w:t>
      </w:r>
      <w:r w:rsidR="009B0D90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dnů před datem konání. </w:t>
      </w:r>
    </w:p>
    <w:p w14:paraId="0A7C14EE" w14:textId="77777777" w:rsidR="00230D19" w:rsidRDefault="00230D19" w:rsidP="00230D19">
      <w:pPr>
        <w:tabs>
          <w:tab w:val="left" w:pos="284"/>
        </w:tabs>
        <w:rPr>
          <w:i/>
          <w:sz w:val="22"/>
          <w:szCs w:val="22"/>
        </w:rPr>
      </w:pPr>
    </w:p>
    <w:p w14:paraId="23172DAF" w14:textId="77777777" w:rsidR="004118E5" w:rsidRPr="00606631" w:rsidRDefault="004118E5" w:rsidP="00230D19">
      <w:pPr>
        <w:tabs>
          <w:tab w:val="left" w:pos="284"/>
        </w:tabs>
        <w:rPr>
          <w:i/>
          <w:sz w:val="22"/>
          <w:szCs w:val="22"/>
        </w:rPr>
      </w:pPr>
    </w:p>
    <w:p w14:paraId="553BAC47" w14:textId="77777777" w:rsidR="00230D19" w:rsidRPr="00227697" w:rsidRDefault="00230D19" w:rsidP="009C6265">
      <w:pPr>
        <w:keepNext/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lastRenderedPageBreak/>
        <w:t>Čl. 4</w:t>
      </w:r>
    </w:p>
    <w:p w14:paraId="6D4CF403" w14:textId="77E4D29F" w:rsidR="00230D19" w:rsidRPr="00227697" w:rsidRDefault="00AE3051" w:rsidP="009C6265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3C39F739" w14:textId="77777777" w:rsidR="00230D19" w:rsidRPr="00227697" w:rsidRDefault="00230D19" w:rsidP="009C6265">
      <w:pPr>
        <w:keepNext/>
        <w:jc w:val="center"/>
        <w:rPr>
          <w:b/>
          <w:sz w:val="22"/>
          <w:szCs w:val="22"/>
        </w:rPr>
      </w:pPr>
    </w:p>
    <w:p w14:paraId="69911850" w14:textId="36672BFF" w:rsidR="00E901D6" w:rsidRPr="00403397" w:rsidRDefault="00E901D6" w:rsidP="00E901D6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Z</w:t>
      </w:r>
      <w:r w:rsidRPr="00403397">
        <w:rPr>
          <w:sz w:val="22"/>
          <w:szCs w:val="22"/>
        </w:rPr>
        <w:t xml:space="preserve">rušuje se obecně závazná vyhláška obce Dolní Rožínka č. </w:t>
      </w:r>
      <w:r w:rsidR="004118E5">
        <w:rPr>
          <w:sz w:val="22"/>
          <w:szCs w:val="22"/>
        </w:rPr>
        <w:t>1</w:t>
      </w:r>
      <w:r w:rsidRPr="00403397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4118E5">
        <w:rPr>
          <w:sz w:val="22"/>
          <w:szCs w:val="22"/>
        </w:rPr>
        <w:t>5</w:t>
      </w:r>
      <w:r w:rsidRPr="00403397">
        <w:rPr>
          <w:sz w:val="22"/>
          <w:szCs w:val="22"/>
        </w:rPr>
        <w:t>, nočním klidu</w:t>
      </w:r>
      <w:r>
        <w:rPr>
          <w:sz w:val="22"/>
          <w:szCs w:val="22"/>
        </w:rPr>
        <w:t xml:space="preserve">, </w:t>
      </w:r>
      <w:r w:rsidR="004118E5">
        <w:rPr>
          <w:sz w:val="22"/>
          <w:szCs w:val="22"/>
        </w:rPr>
        <w:t>ze</w:t>
      </w:r>
      <w:r>
        <w:rPr>
          <w:sz w:val="22"/>
          <w:szCs w:val="22"/>
        </w:rPr>
        <w:t xml:space="preserve"> dne </w:t>
      </w:r>
      <w:r w:rsidR="004118E5">
        <w:rPr>
          <w:sz w:val="22"/>
          <w:szCs w:val="22"/>
        </w:rPr>
        <w:t>13. března</w:t>
      </w:r>
      <w:r>
        <w:rPr>
          <w:sz w:val="22"/>
          <w:szCs w:val="22"/>
        </w:rPr>
        <w:t xml:space="preserve"> 202</w:t>
      </w:r>
      <w:r w:rsidR="004118E5">
        <w:rPr>
          <w:sz w:val="22"/>
          <w:szCs w:val="22"/>
        </w:rPr>
        <w:t>5</w:t>
      </w:r>
      <w:r w:rsidRPr="00403397">
        <w:rPr>
          <w:sz w:val="22"/>
          <w:szCs w:val="22"/>
        </w:rPr>
        <w:t>.</w:t>
      </w:r>
    </w:p>
    <w:p w14:paraId="3046C1A0" w14:textId="62FD1AD4" w:rsidR="00403397" w:rsidRPr="00403397" w:rsidRDefault="007F14EC" w:rsidP="00403397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7F14EC">
        <w:rPr>
          <w:sz w:val="22"/>
          <w:szCs w:val="22"/>
        </w:rPr>
        <w:t>Tato obecně závazná vyhláška nabývá účinnosti počátkem patnáctého dne následujícího po dni jejího vyhlášení</w:t>
      </w:r>
      <w:r w:rsidR="004118E5">
        <w:rPr>
          <w:sz w:val="22"/>
          <w:szCs w:val="22"/>
        </w:rPr>
        <w:t xml:space="preserve"> ve </w:t>
      </w:r>
      <w:r w:rsidR="004118E5" w:rsidRPr="004118E5">
        <w:rPr>
          <w:sz w:val="22"/>
          <w:szCs w:val="22"/>
        </w:rPr>
        <w:t>Sbír</w:t>
      </w:r>
      <w:r w:rsidR="004118E5">
        <w:rPr>
          <w:sz w:val="22"/>
          <w:szCs w:val="22"/>
        </w:rPr>
        <w:t>ce</w:t>
      </w:r>
      <w:r w:rsidR="004118E5" w:rsidRPr="004118E5">
        <w:rPr>
          <w:sz w:val="22"/>
          <w:szCs w:val="22"/>
        </w:rPr>
        <w:t xml:space="preserve"> právních předpisů územních samosprávných celků a některých správních úřadů</w:t>
      </w:r>
      <w:r w:rsidRPr="007F14EC">
        <w:rPr>
          <w:sz w:val="22"/>
          <w:szCs w:val="22"/>
        </w:rPr>
        <w:t>.</w:t>
      </w:r>
    </w:p>
    <w:p w14:paraId="07039B2D" w14:textId="77777777" w:rsidR="00230D19" w:rsidRDefault="00230D19" w:rsidP="00227697">
      <w:pPr>
        <w:rPr>
          <w:rFonts w:ascii="Arial" w:hAnsi="Arial" w:cs="Arial"/>
          <w:sz w:val="22"/>
          <w:szCs w:val="22"/>
        </w:rPr>
      </w:pPr>
    </w:p>
    <w:p w14:paraId="7C1CAEC5" w14:textId="77777777" w:rsidR="004118E5" w:rsidRDefault="004118E5" w:rsidP="00227697">
      <w:pPr>
        <w:rPr>
          <w:rFonts w:ascii="Arial" w:hAnsi="Arial" w:cs="Arial"/>
          <w:sz w:val="22"/>
          <w:szCs w:val="22"/>
        </w:rPr>
      </w:pPr>
    </w:p>
    <w:p w14:paraId="3A38879B" w14:textId="77777777" w:rsidR="004118E5" w:rsidRDefault="004118E5" w:rsidP="00227697">
      <w:pPr>
        <w:rPr>
          <w:rFonts w:ascii="Arial" w:hAnsi="Arial" w:cs="Arial"/>
          <w:sz w:val="22"/>
          <w:szCs w:val="22"/>
        </w:rPr>
      </w:pPr>
    </w:p>
    <w:p w14:paraId="3064BE47" w14:textId="77777777" w:rsidR="00230D19" w:rsidRDefault="00230D19" w:rsidP="00230D19">
      <w:pPr>
        <w:jc w:val="center"/>
        <w:rPr>
          <w:rFonts w:ascii="Arial" w:hAnsi="Arial" w:cs="Arial"/>
          <w:sz w:val="22"/>
          <w:szCs w:val="22"/>
        </w:rPr>
      </w:pPr>
    </w:p>
    <w:p w14:paraId="23E474B9" w14:textId="77777777" w:rsidR="00227697" w:rsidRDefault="00227697" w:rsidP="00230D19">
      <w:pPr>
        <w:jc w:val="center"/>
        <w:rPr>
          <w:rFonts w:ascii="Arial" w:hAnsi="Arial" w:cs="Arial"/>
          <w:sz w:val="22"/>
          <w:szCs w:val="22"/>
        </w:rPr>
      </w:pPr>
    </w:p>
    <w:p w14:paraId="0E5EA943" w14:textId="77777777" w:rsidR="00227697" w:rsidRDefault="00230D19" w:rsidP="002276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D82B" wp14:editId="7B95DE0E">
                <wp:simplePos x="0" y="0"/>
                <wp:positionH relativeFrom="column">
                  <wp:posOffset>3968151</wp:posOffset>
                </wp:positionH>
                <wp:positionV relativeFrom="paragraph">
                  <wp:posOffset>60768</wp:posOffset>
                </wp:positionV>
                <wp:extent cx="185468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4ABE4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4.8pt" to="458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4C9C7" wp14:editId="7E6DB985">
                <wp:simplePos x="0" y="0"/>
                <wp:positionH relativeFrom="column">
                  <wp:posOffset>116672</wp:posOffset>
                </wp:positionH>
                <wp:positionV relativeFrom="paragraph">
                  <wp:posOffset>102858</wp:posOffset>
                </wp:positionV>
                <wp:extent cx="185468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119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8.1pt" to="155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27697">
        <w:rPr>
          <w:rFonts w:ascii="Arial" w:hAnsi="Arial" w:cs="Arial"/>
          <w:sz w:val="22"/>
          <w:szCs w:val="22"/>
        </w:rPr>
        <w:t xml:space="preserve">                      </w:t>
      </w:r>
    </w:p>
    <w:p w14:paraId="609030D3" w14:textId="2B938F81" w:rsidR="00230D19" w:rsidRPr="00227697" w:rsidRDefault="00227697" w:rsidP="00227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03397">
        <w:rPr>
          <w:sz w:val="22"/>
          <w:szCs w:val="22"/>
        </w:rPr>
        <w:t>Mgr. et Bc. Zdeňka Zemanová</w:t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 xml:space="preserve"> v.r.</w:t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>RNDr. Milan Baláž, Ph.D., v.r.</w:t>
      </w:r>
    </w:p>
    <w:p w14:paraId="16AE056B" w14:textId="790838C7" w:rsidR="00230D19" w:rsidRPr="00227697" w:rsidRDefault="00230D19" w:rsidP="00230D19">
      <w:pPr>
        <w:rPr>
          <w:sz w:val="22"/>
          <w:szCs w:val="22"/>
        </w:rPr>
      </w:pPr>
      <w:r w:rsidRPr="00227697">
        <w:rPr>
          <w:sz w:val="22"/>
          <w:szCs w:val="22"/>
        </w:rPr>
        <w:t xml:space="preserve">         </w:t>
      </w:r>
      <w:r w:rsidR="00227697" w:rsidRPr="00227697">
        <w:rPr>
          <w:sz w:val="22"/>
          <w:szCs w:val="22"/>
        </w:rPr>
        <w:t xml:space="preserve">       místostarost</w:t>
      </w:r>
      <w:r w:rsidR="00403397">
        <w:rPr>
          <w:sz w:val="22"/>
          <w:szCs w:val="22"/>
        </w:rPr>
        <w:t>ka</w:t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  <w:t xml:space="preserve">  </w:t>
      </w:r>
      <w:r w:rsidR="00227697">
        <w:rPr>
          <w:sz w:val="22"/>
          <w:szCs w:val="22"/>
        </w:rPr>
        <w:t xml:space="preserve">    </w:t>
      </w:r>
      <w:r w:rsidRPr="00227697">
        <w:rPr>
          <w:sz w:val="22"/>
          <w:szCs w:val="22"/>
        </w:rPr>
        <w:t>starosta</w:t>
      </w:r>
    </w:p>
    <w:sectPr w:rsidR="00230D19" w:rsidRPr="00227697" w:rsidSect="00A75C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42D9" w14:textId="77777777" w:rsidR="008109EE" w:rsidRDefault="008109EE" w:rsidP="00230D19">
      <w:r>
        <w:separator/>
      </w:r>
    </w:p>
  </w:endnote>
  <w:endnote w:type="continuationSeparator" w:id="0">
    <w:p w14:paraId="22D9B891" w14:textId="77777777" w:rsidR="008109EE" w:rsidRDefault="008109EE" w:rsidP="002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884E" w14:textId="77777777" w:rsidR="008109EE" w:rsidRDefault="008109EE" w:rsidP="00230D19">
      <w:r>
        <w:separator/>
      </w:r>
    </w:p>
  </w:footnote>
  <w:footnote w:type="continuationSeparator" w:id="0">
    <w:p w14:paraId="59F54A42" w14:textId="77777777" w:rsidR="008109EE" w:rsidRDefault="008109EE" w:rsidP="00230D19">
      <w:r>
        <w:continuationSeparator/>
      </w:r>
    </w:p>
  </w:footnote>
  <w:footnote w:id="1">
    <w:p w14:paraId="1AFA69A5" w14:textId="42C5C615" w:rsidR="00230D19" w:rsidRPr="00187BC9" w:rsidRDefault="00230D19" w:rsidP="00230D19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="00E553D8" w:rsidRPr="00E553D8">
        <w:t xml:space="preserve">  dle ustanovení § 5 odst. 7 zákona č. 251/2016 Sb., o některých přestupcích, ve znění pozdějších předpisů, platí, že: „Dobou nočního klidu se rozumí doba od dvacáté druhé do šesté hodiny</w:t>
      </w:r>
      <w:r w:rsidR="00E553D8"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E91"/>
    <w:multiLevelType w:val="hybridMultilevel"/>
    <w:tmpl w:val="C5DE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2A9"/>
    <w:multiLevelType w:val="hybridMultilevel"/>
    <w:tmpl w:val="D8DA9B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90B"/>
    <w:multiLevelType w:val="hybridMultilevel"/>
    <w:tmpl w:val="2BD289C2"/>
    <w:lvl w:ilvl="0" w:tplc="2E2EEFA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627B"/>
    <w:multiLevelType w:val="hybridMultilevel"/>
    <w:tmpl w:val="B1F0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2B57"/>
    <w:multiLevelType w:val="hybridMultilevel"/>
    <w:tmpl w:val="ED4AC9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91B"/>
    <w:multiLevelType w:val="hybridMultilevel"/>
    <w:tmpl w:val="C5DE6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242C"/>
    <w:multiLevelType w:val="hybridMultilevel"/>
    <w:tmpl w:val="B1F0B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0646"/>
    <w:multiLevelType w:val="hybridMultilevel"/>
    <w:tmpl w:val="7D443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9424">
    <w:abstractNumId w:val="4"/>
  </w:num>
  <w:num w:numId="2" w16cid:durableId="279722736">
    <w:abstractNumId w:val="0"/>
  </w:num>
  <w:num w:numId="3" w16cid:durableId="1369254286">
    <w:abstractNumId w:val="1"/>
  </w:num>
  <w:num w:numId="4" w16cid:durableId="1460105233">
    <w:abstractNumId w:val="2"/>
  </w:num>
  <w:num w:numId="5" w16cid:durableId="1855267685">
    <w:abstractNumId w:val="5"/>
  </w:num>
  <w:num w:numId="6" w16cid:durableId="1383675994">
    <w:abstractNumId w:val="3"/>
  </w:num>
  <w:num w:numId="7" w16cid:durableId="2116706181">
    <w:abstractNumId w:val="7"/>
  </w:num>
  <w:num w:numId="8" w16cid:durableId="1883054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19"/>
    <w:rsid w:val="000605A3"/>
    <w:rsid w:val="00080A22"/>
    <w:rsid w:val="001853C8"/>
    <w:rsid w:val="00187BC9"/>
    <w:rsid w:val="00197452"/>
    <w:rsid w:val="001E7386"/>
    <w:rsid w:val="00227697"/>
    <w:rsid w:val="00230D19"/>
    <w:rsid w:val="00295DE4"/>
    <w:rsid w:val="002E13A1"/>
    <w:rsid w:val="003006EF"/>
    <w:rsid w:val="00383926"/>
    <w:rsid w:val="003D68E4"/>
    <w:rsid w:val="00403397"/>
    <w:rsid w:val="004112D9"/>
    <w:rsid w:val="004118E5"/>
    <w:rsid w:val="004D7031"/>
    <w:rsid w:val="0051625B"/>
    <w:rsid w:val="00517A0B"/>
    <w:rsid w:val="00541FA8"/>
    <w:rsid w:val="005D4BE0"/>
    <w:rsid w:val="005E04D4"/>
    <w:rsid w:val="00606631"/>
    <w:rsid w:val="00671A29"/>
    <w:rsid w:val="00693F00"/>
    <w:rsid w:val="007F14EC"/>
    <w:rsid w:val="008109EE"/>
    <w:rsid w:val="00840477"/>
    <w:rsid w:val="00845DB2"/>
    <w:rsid w:val="008613CB"/>
    <w:rsid w:val="00874CF0"/>
    <w:rsid w:val="008971B5"/>
    <w:rsid w:val="008D5E45"/>
    <w:rsid w:val="00923224"/>
    <w:rsid w:val="00977D27"/>
    <w:rsid w:val="009B0D90"/>
    <w:rsid w:val="009C6265"/>
    <w:rsid w:val="009E73B3"/>
    <w:rsid w:val="00A1176C"/>
    <w:rsid w:val="00A75CEA"/>
    <w:rsid w:val="00AE3051"/>
    <w:rsid w:val="00AF16FE"/>
    <w:rsid w:val="00B76758"/>
    <w:rsid w:val="00BB42FD"/>
    <w:rsid w:val="00BB4D1F"/>
    <w:rsid w:val="00C53539"/>
    <w:rsid w:val="00CA52F9"/>
    <w:rsid w:val="00D34FD1"/>
    <w:rsid w:val="00D41EBB"/>
    <w:rsid w:val="00D44929"/>
    <w:rsid w:val="00D615F5"/>
    <w:rsid w:val="00E553D8"/>
    <w:rsid w:val="00E62D39"/>
    <w:rsid w:val="00E8547A"/>
    <w:rsid w:val="00E901D6"/>
    <w:rsid w:val="00E9525E"/>
    <w:rsid w:val="00EF331D"/>
    <w:rsid w:val="00F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4CE"/>
  <w15:docId w15:val="{BE1C98E4-5C38-4ADD-9F68-16DCD71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30D1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0D1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30D1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0D19"/>
    <w:rPr>
      <w:vertAlign w:val="superscript"/>
    </w:rPr>
  </w:style>
  <w:style w:type="paragraph" w:styleId="Nzev">
    <w:name w:val="Title"/>
    <w:basedOn w:val="Normln"/>
    <w:link w:val="NzevChar"/>
    <w:qFormat/>
    <w:rsid w:val="00230D19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30D1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77D2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77D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977D2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E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vojta</dc:creator>
  <cp:lastModifiedBy>Obec Dolní Rožínka</cp:lastModifiedBy>
  <cp:revision>4</cp:revision>
  <cp:lastPrinted>2017-01-05T07:45:00Z</cp:lastPrinted>
  <dcterms:created xsi:type="dcterms:W3CDTF">2026-02-19T13:43:00Z</dcterms:created>
  <dcterms:modified xsi:type="dcterms:W3CDTF">2026-03-05T15:44:00Z</dcterms:modified>
</cp:coreProperties>
</file>