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B413A" w14:textId="77777777" w:rsidR="00AC3837" w:rsidRDefault="00AC3837" w:rsidP="001D509C">
      <w:pPr>
        <w:pStyle w:val="Nzev"/>
        <w:rPr>
          <w:sz w:val="22"/>
        </w:rPr>
      </w:pPr>
      <w:r>
        <w:rPr>
          <w:sz w:val="22"/>
        </w:rPr>
        <w:t>NAŘÍZENÍ</w:t>
      </w:r>
    </w:p>
    <w:p w14:paraId="7D523D43" w14:textId="77777777"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14:paraId="57052275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603C3F">
        <w:rPr>
          <w:rFonts w:ascii="Arial" w:hAnsi="Arial" w:cs="Arial"/>
          <w:sz w:val="22"/>
        </w:rPr>
        <w:t>30. července</w:t>
      </w:r>
      <w:r w:rsidR="00F00926">
        <w:rPr>
          <w:rFonts w:ascii="Arial" w:hAnsi="Arial" w:cs="Arial"/>
          <w:sz w:val="22"/>
        </w:rPr>
        <w:t xml:space="preserve"> 2024</w:t>
      </w:r>
    </w:p>
    <w:p w14:paraId="7B07CABA" w14:textId="32225683" w:rsidR="00AC3837" w:rsidRDefault="00AC3837" w:rsidP="001D509C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F31B8B">
        <w:rPr>
          <w:rFonts w:ascii="Arial" w:hAnsi="Arial" w:cs="Arial"/>
          <w:sz w:val="22"/>
        </w:rPr>
        <w:t>11</w:t>
      </w:r>
      <w:r w:rsidRPr="005C4CB6">
        <w:rPr>
          <w:rFonts w:ascii="Arial" w:hAnsi="Arial" w:cs="Arial"/>
          <w:sz w:val="22"/>
        </w:rPr>
        <w:t>/20</w:t>
      </w:r>
      <w:r w:rsidR="00F00926">
        <w:rPr>
          <w:rFonts w:ascii="Arial" w:hAnsi="Arial" w:cs="Arial"/>
          <w:sz w:val="22"/>
        </w:rPr>
        <w:t>24</w:t>
      </w:r>
    </w:p>
    <w:p w14:paraId="74F934CF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</w:p>
    <w:p w14:paraId="176BD121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</w:p>
    <w:p w14:paraId="1E429012" w14:textId="77777777" w:rsidR="00AC3837" w:rsidRPr="00F27E2E" w:rsidRDefault="00F27E2E" w:rsidP="001D509C">
      <w:pPr>
        <w:pStyle w:val="Zkladntext"/>
      </w:pPr>
      <w:r w:rsidRPr="00F27E2E">
        <w:t xml:space="preserve">o zřízení přírodní </w:t>
      </w:r>
      <w:r w:rsidR="008D0CD4">
        <w:t xml:space="preserve">rezervace </w:t>
      </w:r>
      <w:proofErr w:type="spellStart"/>
      <w:r w:rsidR="00603C3F">
        <w:t>Mrhatina</w:t>
      </w:r>
      <w:proofErr w:type="spellEnd"/>
    </w:p>
    <w:p w14:paraId="7A9DB50A" w14:textId="77777777" w:rsidR="00AC3837" w:rsidRDefault="00AC3837" w:rsidP="001D509C">
      <w:pPr>
        <w:pStyle w:val="Zkladntext"/>
      </w:pPr>
    </w:p>
    <w:p w14:paraId="0F372ACF" w14:textId="77777777" w:rsidR="00AC3837" w:rsidRDefault="00AC3837" w:rsidP="00D6516E">
      <w:pPr>
        <w:pStyle w:val="Zkladntext2"/>
        <w:spacing w:before="0"/>
        <w:rPr>
          <w:b/>
          <w:bCs/>
        </w:rPr>
      </w:pPr>
      <w:r>
        <w:t xml:space="preserve">Rada </w:t>
      </w:r>
      <w:r w:rsidR="00617D2D">
        <w:t>Kraj</w:t>
      </w:r>
      <w:r>
        <w:t xml:space="preserve">e Vysočina vydává v souladu s ustanovením § </w:t>
      </w:r>
      <w:smartTag w:uri="urn:schemas-microsoft-com:office:smarttags" w:element="metricconverter">
        <w:smartTagPr>
          <w:attr w:name="ProductID" w:val="7 a"/>
        </w:smartTagPr>
        <w:r>
          <w:t>7 a</w:t>
        </w:r>
      </w:smartTag>
      <w:r>
        <w:t xml:space="preserve"> </w:t>
      </w:r>
      <w:r w:rsidR="005173C3">
        <w:t>§ </w:t>
      </w:r>
      <w:r>
        <w:t>59 odst. 1 písm. k) zákona č. 129/2000 Sb., o krajích (krajské zřízení), ve znění pozdějších předpisů, a dle § 77a odst. 2 zákona č. 114/1992 Sb., o ochraně přírody a krajiny, ve znění pozdějších předpisů (dále jen zákon o ochraně přírody), toto nařízení kraje:</w:t>
      </w:r>
    </w:p>
    <w:p w14:paraId="52720983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14:paraId="7BE3B6E9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14:paraId="69ECFE0E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8D0CD4">
        <w:rPr>
          <w:b/>
          <w:bCs/>
          <w:i w:val="0"/>
          <w:iCs w:val="0"/>
        </w:rPr>
        <w:t>rezervace</w:t>
      </w:r>
    </w:p>
    <w:p w14:paraId="43DB5134" w14:textId="77777777" w:rsidR="00617D2D" w:rsidRDefault="00617D2D" w:rsidP="001D509C"/>
    <w:p w14:paraId="4FC703DE" w14:textId="77777777"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5D3E15" w:rsidRPr="005D3E15">
        <w:t xml:space="preserve">rezervace </w:t>
      </w:r>
      <w:proofErr w:type="spellStart"/>
      <w:r w:rsidR="00603C3F">
        <w:t>Mrhatina</w:t>
      </w:r>
      <w:proofErr w:type="spellEnd"/>
      <w:r>
        <w:t xml:space="preserve"> (dále jen „přírodní </w:t>
      </w:r>
      <w:r w:rsidR="008D0CD4">
        <w:t>rezervace</w:t>
      </w:r>
      <w:r>
        <w:t>“).</w:t>
      </w:r>
    </w:p>
    <w:p w14:paraId="20EC3C88" w14:textId="77777777" w:rsidR="001D509C" w:rsidRDefault="001D509C" w:rsidP="008C4F94">
      <w:pPr>
        <w:pStyle w:val="Zkladntext2"/>
        <w:spacing w:before="0"/>
        <w:ind w:left="567" w:hanging="567"/>
      </w:pPr>
    </w:p>
    <w:p w14:paraId="21DB01ED" w14:textId="131B19F9"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8D0CD4">
        <w:t>rezervace</w:t>
      </w:r>
      <w:r>
        <w:t xml:space="preserve"> se rozkládá na území Kraje Vysočina, v katastrálním území </w:t>
      </w:r>
      <w:r w:rsidR="00603C3F">
        <w:t>Řásná</w:t>
      </w:r>
      <w:r w:rsidR="003D7CC5">
        <w:t>.</w:t>
      </w:r>
      <w:r>
        <w:t xml:space="preserve"> Hranice přírodní </w:t>
      </w:r>
      <w:r w:rsidR="008D0CD4">
        <w:t>rezervace</w:t>
      </w:r>
      <w:r>
        <w:t xml:space="preserve"> se stanoví uzavřeným geometrickým obrazc</w:t>
      </w:r>
      <w:r w:rsidR="0046411B">
        <w:t>em</w:t>
      </w:r>
      <w:r>
        <w:t xml:space="preserve"> s 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</w:p>
    <w:p w14:paraId="639F8B66" w14:textId="77777777" w:rsidR="0043134F" w:rsidRDefault="0043134F" w:rsidP="0043134F">
      <w:pPr>
        <w:pStyle w:val="Odstavecseseznamem"/>
      </w:pPr>
    </w:p>
    <w:p w14:paraId="5680C4CF" w14:textId="77777777" w:rsidR="0043134F" w:rsidRPr="00617D2D" w:rsidRDefault="0043134F" w:rsidP="0043134F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>Orientační grafické znázornění území přírodní rezervace je uvedeno v příloze č. 2 k tomuto nařízení</w:t>
      </w:r>
      <w:r>
        <w:rPr>
          <w:rStyle w:val="Znakapoznpodarou"/>
        </w:rPr>
        <w:footnoteReference w:id="2"/>
      </w:r>
      <w:r>
        <w:t>.</w:t>
      </w:r>
    </w:p>
    <w:p w14:paraId="69E5B6BD" w14:textId="48E5ABE5" w:rsidR="003D7CC5" w:rsidRDefault="003D7CC5" w:rsidP="0043134F">
      <w:pPr>
        <w:pStyle w:val="Zkladntext2"/>
        <w:spacing w:before="0"/>
        <w:ind w:left="567"/>
      </w:pPr>
    </w:p>
    <w:p w14:paraId="1FE05970" w14:textId="77777777"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14:paraId="7CD3D6EE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14:paraId="65E95FF8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14:paraId="4513A282" w14:textId="77777777" w:rsidR="00AC3837" w:rsidRDefault="00AC3837" w:rsidP="001D509C"/>
    <w:p w14:paraId="1D4E20E8" w14:textId="77777777" w:rsidR="00BF1C1E" w:rsidRDefault="00976AA6" w:rsidP="00BF1C1E">
      <w:pPr>
        <w:numPr>
          <w:ilvl w:val="0"/>
          <w:numId w:val="14"/>
        </w:numPr>
        <w:spacing w:before="120" w:line="276" w:lineRule="auto"/>
        <w:ind w:left="567" w:hanging="567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Předmětem ochrany přírodní rezervace jsou:</w:t>
      </w:r>
    </w:p>
    <w:p w14:paraId="5951294A" w14:textId="7FB6F1F6" w:rsidR="00976AA6" w:rsidRPr="0005433C" w:rsidRDefault="00603C3F" w:rsidP="0005433C">
      <w:pPr>
        <w:numPr>
          <w:ilvl w:val="1"/>
          <w:numId w:val="14"/>
        </w:numPr>
        <w:spacing w:before="60" w:line="276" w:lineRule="auto"/>
        <w:ind w:left="851" w:hanging="284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Přirozená lesní vegetace acidofilních bučin s dominujícím bukem lesním (</w:t>
      </w:r>
      <w:proofErr w:type="spellStart"/>
      <w:r w:rsidRPr="00603C3F">
        <w:rPr>
          <w:rFonts w:ascii="Arial" w:hAnsi="Arial" w:cs="Arial"/>
          <w:bCs/>
          <w:i/>
          <w:snapToGrid w:val="0"/>
          <w:sz w:val="22"/>
          <w:szCs w:val="22"/>
        </w:rPr>
        <w:t>Fagus</w:t>
      </w:r>
      <w:proofErr w:type="spellEnd"/>
      <w:r w:rsidRPr="00603C3F">
        <w:rPr>
          <w:rFonts w:ascii="Arial" w:hAnsi="Arial" w:cs="Arial"/>
          <w:bCs/>
          <w:i/>
          <w:snapToGrid w:val="0"/>
          <w:sz w:val="22"/>
          <w:szCs w:val="22"/>
        </w:rPr>
        <w:t xml:space="preserve"> </w:t>
      </w:r>
      <w:proofErr w:type="spellStart"/>
      <w:r w:rsidRPr="00603C3F">
        <w:rPr>
          <w:rFonts w:ascii="Arial" w:hAnsi="Arial" w:cs="Arial"/>
          <w:bCs/>
          <w:i/>
          <w:snapToGrid w:val="0"/>
          <w:sz w:val="22"/>
          <w:szCs w:val="22"/>
        </w:rPr>
        <w:t>sylvaticus</w:t>
      </w:r>
      <w:proofErr w:type="spellEnd"/>
      <w:r>
        <w:rPr>
          <w:rFonts w:ascii="Arial" w:hAnsi="Arial" w:cs="Arial"/>
          <w:bCs/>
          <w:snapToGrid w:val="0"/>
          <w:sz w:val="22"/>
          <w:szCs w:val="22"/>
        </w:rPr>
        <w:t>), místy s příměsí smrku</w:t>
      </w:r>
      <w:r w:rsidR="005D3E15">
        <w:rPr>
          <w:rFonts w:ascii="Arial" w:hAnsi="Arial" w:cs="Arial"/>
          <w:bCs/>
          <w:snapToGrid w:val="0"/>
          <w:sz w:val="22"/>
          <w:szCs w:val="22"/>
        </w:rPr>
        <w:t xml:space="preserve"> (</w:t>
      </w:r>
      <w:proofErr w:type="spellStart"/>
      <w:r w:rsidR="005D3E15" w:rsidRPr="005D3E15">
        <w:rPr>
          <w:rFonts w:ascii="Arial" w:hAnsi="Arial" w:cs="Arial"/>
          <w:bCs/>
          <w:i/>
          <w:snapToGrid w:val="0"/>
          <w:sz w:val="22"/>
          <w:szCs w:val="22"/>
        </w:rPr>
        <w:t>Picea</w:t>
      </w:r>
      <w:proofErr w:type="spellEnd"/>
      <w:r w:rsidR="005D3E15" w:rsidRPr="005D3E15">
        <w:rPr>
          <w:rFonts w:ascii="Arial" w:hAnsi="Arial" w:cs="Arial"/>
          <w:bCs/>
          <w:i/>
          <w:snapToGrid w:val="0"/>
          <w:sz w:val="22"/>
          <w:szCs w:val="22"/>
        </w:rPr>
        <w:t xml:space="preserve"> </w:t>
      </w:r>
      <w:proofErr w:type="spellStart"/>
      <w:r w:rsidR="005D3E15" w:rsidRPr="005D3E15">
        <w:rPr>
          <w:rFonts w:ascii="Arial" w:hAnsi="Arial" w:cs="Arial"/>
          <w:bCs/>
          <w:i/>
          <w:snapToGrid w:val="0"/>
          <w:sz w:val="22"/>
          <w:szCs w:val="22"/>
        </w:rPr>
        <w:t>abies</w:t>
      </w:r>
      <w:proofErr w:type="spellEnd"/>
      <w:r w:rsidR="005D3E15">
        <w:rPr>
          <w:rFonts w:ascii="Arial" w:hAnsi="Arial" w:cs="Arial"/>
          <w:bCs/>
          <w:snapToGrid w:val="0"/>
          <w:sz w:val="22"/>
          <w:szCs w:val="22"/>
        </w:rPr>
        <w:t>)</w:t>
      </w:r>
      <w:r>
        <w:rPr>
          <w:rFonts w:ascii="Arial" w:hAnsi="Arial" w:cs="Arial"/>
          <w:bCs/>
          <w:snapToGrid w:val="0"/>
          <w:sz w:val="22"/>
          <w:szCs w:val="22"/>
        </w:rPr>
        <w:t xml:space="preserve"> a jedle bělokoré (</w:t>
      </w:r>
      <w:proofErr w:type="spellStart"/>
      <w:r w:rsidRPr="00603C3F">
        <w:rPr>
          <w:rFonts w:ascii="Arial" w:hAnsi="Arial" w:cs="Arial"/>
          <w:bCs/>
          <w:i/>
          <w:snapToGrid w:val="0"/>
          <w:sz w:val="22"/>
          <w:szCs w:val="22"/>
        </w:rPr>
        <w:t>Abies</w:t>
      </w:r>
      <w:proofErr w:type="spellEnd"/>
      <w:r w:rsidRPr="00603C3F">
        <w:rPr>
          <w:rFonts w:ascii="Arial" w:hAnsi="Arial" w:cs="Arial"/>
          <w:bCs/>
          <w:i/>
          <w:snapToGrid w:val="0"/>
          <w:sz w:val="22"/>
          <w:szCs w:val="22"/>
        </w:rPr>
        <w:t xml:space="preserve"> alba</w:t>
      </w:r>
      <w:r>
        <w:rPr>
          <w:rFonts w:ascii="Arial" w:hAnsi="Arial" w:cs="Arial"/>
          <w:bCs/>
          <w:snapToGrid w:val="0"/>
          <w:sz w:val="22"/>
          <w:szCs w:val="22"/>
        </w:rPr>
        <w:t>)</w:t>
      </w:r>
      <w:r w:rsidR="00EA5722">
        <w:rPr>
          <w:rFonts w:ascii="Arial" w:hAnsi="Arial" w:cs="Arial"/>
          <w:bCs/>
          <w:snapToGrid w:val="0"/>
          <w:sz w:val="22"/>
          <w:szCs w:val="22"/>
        </w:rPr>
        <w:t>, včetně bioty vázané na mrtvou a odumírající dřevní hmotu v lesních porostech</w:t>
      </w:r>
      <w:r w:rsidR="000A2F77">
        <w:rPr>
          <w:rFonts w:ascii="Arial" w:hAnsi="Arial" w:cs="Arial"/>
          <w:bCs/>
          <w:iCs/>
          <w:snapToGrid w:val="0"/>
          <w:sz w:val="22"/>
          <w:szCs w:val="22"/>
        </w:rPr>
        <w:t>.</w:t>
      </w:r>
    </w:p>
    <w:p w14:paraId="19A9E0E4" w14:textId="77777777" w:rsidR="0005433C" w:rsidRPr="00BF1C1E" w:rsidRDefault="00603C3F" w:rsidP="0005433C">
      <w:pPr>
        <w:numPr>
          <w:ilvl w:val="1"/>
          <w:numId w:val="14"/>
        </w:numPr>
        <w:spacing w:before="60" w:line="276" w:lineRule="auto"/>
        <w:ind w:left="851" w:hanging="284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Význačné geomorfologické jevy, zejména skalní výchozy, mrazové sruby, věže aj. v centrální části území</w:t>
      </w:r>
      <w:r w:rsidR="0005433C">
        <w:rPr>
          <w:rFonts w:ascii="Arial" w:hAnsi="Arial" w:cs="Arial"/>
          <w:bCs/>
          <w:iCs/>
          <w:snapToGrid w:val="0"/>
          <w:sz w:val="22"/>
          <w:szCs w:val="22"/>
        </w:rPr>
        <w:t>.</w:t>
      </w:r>
    </w:p>
    <w:p w14:paraId="2525389C" w14:textId="77777777" w:rsidR="00AC5996" w:rsidRDefault="00AC5996" w:rsidP="00BF1C1E">
      <w:pPr>
        <w:pStyle w:val="Zkladntext2"/>
        <w:spacing w:before="0"/>
        <w:ind w:left="567"/>
      </w:pPr>
    </w:p>
    <w:p w14:paraId="1FF991D7" w14:textId="77777777" w:rsidR="00AC3837" w:rsidRDefault="00AC3837" w:rsidP="001D509C">
      <w:pPr>
        <w:pStyle w:val="Nadpis2"/>
      </w:pPr>
      <w:r>
        <w:t>Čl. 3</w:t>
      </w:r>
    </w:p>
    <w:p w14:paraId="445C9E6D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14:paraId="303693B7" w14:textId="77777777" w:rsidR="00AC3837" w:rsidRDefault="00AC3837" w:rsidP="001D509C"/>
    <w:p w14:paraId="38CD9E56" w14:textId="77777777" w:rsidR="00AC3837" w:rsidRDefault="00AC3837" w:rsidP="0005433C">
      <w:pPr>
        <w:pStyle w:val="Zkladntext2"/>
        <w:numPr>
          <w:ilvl w:val="0"/>
          <w:numId w:val="13"/>
        </w:numPr>
        <w:spacing w:before="60"/>
        <w:ind w:left="567" w:hanging="567"/>
      </w:pPr>
      <w:r>
        <w:t xml:space="preserve">Jen se souhlasem příslušného orgánu ochrany přírody lze v přírodní </w:t>
      </w:r>
      <w:r w:rsidR="00B01F04">
        <w:t>rezervaci</w:t>
      </w:r>
      <w:r>
        <w:t>:</w:t>
      </w:r>
    </w:p>
    <w:p w14:paraId="43400E54" w14:textId="286D6481" w:rsidR="001A77BE" w:rsidRDefault="005D3E15" w:rsidP="00AD5777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 xml:space="preserve">narušovat </w:t>
      </w:r>
      <w:r w:rsidR="00EA5722">
        <w:t>geologický podklad, provádět geologické práce spojené se zásahem do území (geologické průzkumy, vrty, těžba kamene),</w:t>
      </w:r>
      <w:r w:rsidR="0005433C">
        <w:t xml:space="preserve"> </w:t>
      </w:r>
    </w:p>
    <w:p w14:paraId="0B727221" w14:textId="77777777" w:rsidR="00EA5722" w:rsidRDefault="0005433C" w:rsidP="003A655E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rPr>
          <w:rFonts w:ascii="Arial" w:hAnsi="Arial" w:cs="Arial"/>
          <w:iCs/>
          <w:sz w:val="22"/>
          <w:szCs w:val="22"/>
        </w:rPr>
      </w:pPr>
      <w:r w:rsidRPr="00B01F04">
        <w:rPr>
          <w:rFonts w:ascii="Arial" w:hAnsi="Arial" w:cs="Arial"/>
          <w:iCs/>
          <w:sz w:val="22"/>
          <w:szCs w:val="22"/>
        </w:rPr>
        <w:t xml:space="preserve">provozovat </w:t>
      </w:r>
      <w:r w:rsidR="00EA5722">
        <w:rPr>
          <w:rFonts w:ascii="Arial" w:hAnsi="Arial" w:cs="Arial"/>
          <w:iCs/>
          <w:sz w:val="22"/>
          <w:szCs w:val="22"/>
        </w:rPr>
        <w:t>horolezeckou činnost,</w:t>
      </w:r>
    </w:p>
    <w:p w14:paraId="409105A6" w14:textId="77777777" w:rsidR="00EA5722" w:rsidRDefault="00EA5722" w:rsidP="003A655E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pořádat hromadné sportovní akce</w:t>
      </w:r>
      <w:r w:rsidR="005D3E15">
        <w:rPr>
          <w:rFonts w:ascii="Arial" w:hAnsi="Arial" w:cs="Arial"/>
          <w:iCs/>
          <w:sz w:val="22"/>
          <w:szCs w:val="22"/>
        </w:rPr>
        <w:t>,</w:t>
      </w:r>
    </w:p>
    <w:p w14:paraId="16928AD9" w14:textId="77777777" w:rsidR="00EA5722" w:rsidRDefault="00EA5722" w:rsidP="003A655E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zřizovat nová myslivecká zařízení (krmeliště, </w:t>
      </w:r>
      <w:proofErr w:type="spellStart"/>
      <w:r>
        <w:rPr>
          <w:rFonts w:ascii="Arial" w:hAnsi="Arial" w:cs="Arial"/>
          <w:iCs/>
          <w:sz w:val="22"/>
          <w:szCs w:val="22"/>
        </w:rPr>
        <w:t>vnadiště</w:t>
      </w:r>
      <w:proofErr w:type="spellEnd"/>
      <w:r>
        <w:rPr>
          <w:rFonts w:ascii="Arial" w:hAnsi="Arial" w:cs="Arial"/>
          <w:iCs/>
          <w:sz w:val="22"/>
          <w:szCs w:val="22"/>
        </w:rPr>
        <w:t>, újediště, slaniska atp.)</w:t>
      </w:r>
      <w:r w:rsidR="005D3E15">
        <w:rPr>
          <w:rFonts w:ascii="Arial" w:hAnsi="Arial" w:cs="Arial"/>
          <w:iCs/>
          <w:sz w:val="22"/>
          <w:szCs w:val="22"/>
        </w:rPr>
        <w:t>,</w:t>
      </w:r>
    </w:p>
    <w:p w14:paraId="0EE55CA2" w14:textId="77777777" w:rsidR="0005433C" w:rsidRPr="00B01F04" w:rsidRDefault="00EA5722" w:rsidP="003A655E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lastRenderedPageBreak/>
        <w:t xml:space="preserve">umisťovat prvky návštěvnické infrastruktury. </w:t>
      </w:r>
    </w:p>
    <w:p w14:paraId="101F765D" w14:textId="77777777" w:rsidR="00213762" w:rsidRDefault="00213762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</w:p>
    <w:p w14:paraId="220C9A84" w14:textId="77777777" w:rsidR="00AC3837" w:rsidRDefault="003C7BD9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5</w:t>
      </w:r>
    </w:p>
    <w:p w14:paraId="58906D6D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14:paraId="37C2E6A2" w14:textId="77777777" w:rsidR="00AC3837" w:rsidRDefault="00AC3837" w:rsidP="001D509C">
      <w:pPr>
        <w:pStyle w:val="Zpat"/>
        <w:tabs>
          <w:tab w:val="clear" w:pos="4536"/>
          <w:tab w:val="clear" w:pos="9072"/>
        </w:tabs>
      </w:pPr>
    </w:p>
    <w:p w14:paraId="4B16AE3E" w14:textId="77777777"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14:paraId="40274EC0" w14:textId="77777777"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150E0E">
        <w:t xml:space="preserve">rezervace </w:t>
      </w:r>
      <w:proofErr w:type="spellStart"/>
      <w:r w:rsidR="00ED5E28">
        <w:t>Mrhatina</w:t>
      </w:r>
      <w:proofErr w:type="spellEnd"/>
      <w:r w:rsidR="00886A8E">
        <w:t>,</w:t>
      </w:r>
    </w:p>
    <w:p w14:paraId="3F04E781" w14:textId="77777777"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896" w:hanging="357"/>
      </w:pPr>
      <w:r>
        <w:t>Příloha č. </w:t>
      </w:r>
      <w:r w:rsidR="00150E0E">
        <w:t>2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150E0E">
        <w:t xml:space="preserve">rezervace </w:t>
      </w:r>
      <w:proofErr w:type="spellStart"/>
      <w:r w:rsidR="00ED5E28">
        <w:t>Mrhatina</w:t>
      </w:r>
      <w:proofErr w:type="spellEnd"/>
      <w:r>
        <w:t>.</w:t>
      </w:r>
    </w:p>
    <w:p w14:paraId="3A320BD7" w14:textId="77777777" w:rsidR="00AC3837" w:rsidRDefault="00AC3837" w:rsidP="00150E0E">
      <w:pPr>
        <w:pStyle w:val="Zkladntext2"/>
        <w:spacing w:before="60"/>
      </w:pPr>
    </w:p>
    <w:p w14:paraId="2CFD17FD" w14:textId="77777777" w:rsidR="00AC3837" w:rsidRDefault="00913DD0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913DD0">
        <w:t>Toto nařízení nabývá platnosti dnem jeho vyhlášení, tj</w:t>
      </w:r>
      <w:r w:rsidR="0003019B">
        <w:t>.</w:t>
      </w:r>
      <w:r w:rsidRPr="00913DD0">
        <w:t xml:space="preserve"> zveřejněním ve Sbírce právních předpisů územních samosprávných celků a některých správních úřadů a účinnosti počátkem patnáctého dne následujícího po dni jeho vyhlášení.</w:t>
      </w:r>
    </w:p>
    <w:p w14:paraId="048E196F" w14:textId="77777777" w:rsidR="00AC3837" w:rsidRDefault="00AC3837" w:rsidP="001D509C">
      <w:pPr>
        <w:pStyle w:val="Zkladntext2"/>
        <w:spacing w:before="0"/>
      </w:pPr>
    </w:p>
    <w:p w14:paraId="5A72669A" w14:textId="77777777" w:rsidR="00D3325C" w:rsidRDefault="00D3325C" w:rsidP="001D509C">
      <w:pPr>
        <w:pStyle w:val="Zkladntext2"/>
        <w:spacing w:before="0"/>
      </w:pPr>
    </w:p>
    <w:p w14:paraId="71D71362" w14:textId="77777777" w:rsidR="005E16D1" w:rsidRDefault="005E16D1" w:rsidP="001D509C">
      <w:pPr>
        <w:pStyle w:val="Zkladntext2"/>
        <w:spacing w:before="0"/>
      </w:pPr>
    </w:p>
    <w:p w14:paraId="630F96F4" w14:textId="77777777"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ED5E28">
        <w:t>30. července</w:t>
      </w:r>
      <w:r w:rsidR="008A61DB">
        <w:t xml:space="preserve"> 2024</w:t>
      </w:r>
    </w:p>
    <w:p w14:paraId="681EEE52" w14:textId="77777777" w:rsidR="00AC3837" w:rsidRDefault="00AC3837" w:rsidP="001D509C">
      <w:pPr>
        <w:pStyle w:val="Zkladntext2"/>
        <w:spacing w:before="0"/>
      </w:pPr>
    </w:p>
    <w:p w14:paraId="05A9BE46" w14:textId="77777777" w:rsidR="00AC3837" w:rsidRDefault="00AC3837" w:rsidP="001D509C">
      <w:pPr>
        <w:pStyle w:val="Zkladntext2"/>
        <w:spacing w:before="0"/>
      </w:pPr>
    </w:p>
    <w:p w14:paraId="5BF527EB" w14:textId="77777777" w:rsidR="005E16D1" w:rsidRDefault="005E16D1" w:rsidP="001D509C">
      <w:pPr>
        <w:pStyle w:val="Zkladntext2"/>
        <w:spacing w:before="0"/>
      </w:pPr>
    </w:p>
    <w:p w14:paraId="67094DD1" w14:textId="77777777" w:rsidR="00AC3837" w:rsidRDefault="00AC3837" w:rsidP="001D509C">
      <w:pPr>
        <w:pStyle w:val="Zkladntext2"/>
        <w:spacing w:before="0"/>
      </w:pPr>
    </w:p>
    <w:p w14:paraId="6AFB36E5" w14:textId="77777777" w:rsidR="00AC3837" w:rsidRDefault="00AC3837" w:rsidP="001D509C">
      <w:pPr>
        <w:pStyle w:val="Zkladntext2"/>
        <w:spacing w:before="0"/>
      </w:pPr>
    </w:p>
    <w:p w14:paraId="4275E594" w14:textId="77777777" w:rsidR="00AC3837" w:rsidRDefault="00AC3837" w:rsidP="001D509C">
      <w:pPr>
        <w:pStyle w:val="Zkladntext2"/>
        <w:spacing w:before="0"/>
      </w:pPr>
    </w:p>
    <w:p w14:paraId="3FF5384E" w14:textId="77777777" w:rsidR="00AC3837" w:rsidRDefault="00AC3837" w:rsidP="001D509C">
      <w:pPr>
        <w:pStyle w:val="Zkladntext2"/>
        <w:spacing w:before="0"/>
      </w:pPr>
    </w:p>
    <w:p w14:paraId="3D7DE480" w14:textId="77777777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14:paraId="21B3C603" w14:textId="0AB46121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FE2F2F">
        <w:rPr>
          <w:b/>
          <w:bCs/>
        </w:rPr>
        <w:t>Mgr.</w:t>
      </w:r>
      <w:r>
        <w:rPr>
          <w:b/>
          <w:bCs/>
        </w:rPr>
        <w:t xml:space="preserve"> </w:t>
      </w:r>
      <w:r w:rsidR="001573E1">
        <w:rPr>
          <w:b/>
          <w:bCs/>
        </w:rPr>
        <w:t>Vítězslav Schrek, MBA</w:t>
      </w:r>
      <w:r w:rsidR="003E6759">
        <w:rPr>
          <w:b/>
          <w:bCs/>
        </w:rPr>
        <w:t xml:space="preserve"> </w:t>
      </w:r>
      <w:proofErr w:type="gramStart"/>
      <w:r w:rsidR="003E6759">
        <w:rPr>
          <w:b/>
          <w:bCs/>
        </w:rPr>
        <w:t>v.r.</w:t>
      </w:r>
      <w:proofErr w:type="gramEnd"/>
      <w:r>
        <w:rPr>
          <w:b/>
          <w:bCs/>
        </w:rPr>
        <w:tab/>
      </w:r>
      <w:r w:rsidR="008C4F94" w:rsidRPr="008C4F94">
        <w:rPr>
          <w:b/>
          <w:bCs/>
        </w:rPr>
        <w:t>Mgr</w:t>
      </w:r>
      <w:r w:rsidRPr="008C4F94">
        <w:rPr>
          <w:b/>
          <w:bCs/>
        </w:rPr>
        <w:t xml:space="preserve">. </w:t>
      </w:r>
      <w:r w:rsidR="001573E1">
        <w:rPr>
          <w:b/>
          <w:bCs/>
        </w:rPr>
        <w:t>Hana Hajnová</w:t>
      </w:r>
      <w:r w:rsidR="003E6759">
        <w:rPr>
          <w:b/>
          <w:bCs/>
        </w:rPr>
        <w:t xml:space="preserve"> v.r.</w:t>
      </w:r>
      <w:bookmarkStart w:id="0" w:name="_GoBack"/>
      <w:bookmarkEnd w:id="0"/>
    </w:p>
    <w:p w14:paraId="08C02DD2" w14:textId="77777777" w:rsidR="00551AFD" w:rsidRDefault="00AC3837" w:rsidP="003A655E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  <w:t>náměst</w:t>
      </w:r>
      <w:r>
        <w:t>k</w:t>
      </w:r>
      <w:r w:rsidR="001573E1">
        <w:t>yně</w:t>
      </w:r>
      <w:r>
        <w:t xml:space="preserve"> hejtmana </w:t>
      </w:r>
      <w:r w:rsidR="00617D2D">
        <w:t>Kraj</w:t>
      </w:r>
      <w:r>
        <w:t>e Vysočina</w:t>
      </w:r>
    </w:p>
    <w:p w14:paraId="4FAA84C4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BB424E0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28F77EC4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39C6F36E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20758EB7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8F0CE75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292D3F63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7E58D7C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C71A3B1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3EA18861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5F9CB3A" w14:textId="77777777"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6AF64FAD" w14:textId="77777777"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65B975D" w14:textId="77777777"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2CA737A" w14:textId="77777777"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2BBCB4A3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16A963B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11204B6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B4BAB8F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101727B" w14:textId="77777777" w:rsidR="008A61DB" w:rsidRDefault="008A61DB" w:rsidP="00591C20"/>
    <w:p w14:paraId="2F9190E2" w14:textId="77777777" w:rsidR="008A61DB" w:rsidRDefault="008A61DB" w:rsidP="00591C20"/>
    <w:p w14:paraId="7E6FEA6B" w14:textId="2AA44FDE" w:rsidR="0017775F" w:rsidRPr="00D7765A" w:rsidRDefault="003A655E" w:rsidP="001573E1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sz w:val="22"/>
        </w:rPr>
        <w:br w:type="page"/>
      </w:r>
      <w:r w:rsidR="00AC3837" w:rsidRPr="00D7765A">
        <w:rPr>
          <w:rFonts w:ascii="Arial" w:hAnsi="Arial" w:cs="Arial"/>
          <w:b/>
          <w:sz w:val="22"/>
        </w:rPr>
        <w:lastRenderedPageBreak/>
        <w:t xml:space="preserve">Příloha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F31B8B">
        <w:rPr>
          <w:rFonts w:ascii="Arial" w:hAnsi="Arial" w:cs="Arial"/>
          <w:b/>
          <w:sz w:val="22"/>
        </w:rPr>
        <w:t>11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213762">
        <w:rPr>
          <w:rFonts w:ascii="Arial" w:hAnsi="Arial" w:cs="Arial"/>
          <w:b/>
          <w:bCs/>
          <w:sz w:val="22"/>
        </w:rPr>
        <w:t>24</w:t>
      </w:r>
    </w:p>
    <w:p w14:paraId="2680F8AE" w14:textId="77777777" w:rsidR="00FE6A71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3057EC">
        <w:t xml:space="preserve">rezervace </w:t>
      </w:r>
      <w:proofErr w:type="spellStart"/>
      <w:r w:rsidR="00ED5E28">
        <w:t>Mrhatina</w:t>
      </w:r>
      <w:proofErr w:type="spellEnd"/>
    </w:p>
    <w:p w14:paraId="3CD0F95D" w14:textId="77777777" w:rsidR="003057EC" w:rsidRDefault="003057EC" w:rsidP="00BD4565">
      <w:pPr>
        <w:pStyle w:val="Zkladntext3"/>
        <w:spacing w:before="120"/>
        <w:jc w:val="both"/>
      </w:pPr>
    </w:p>
    <w:tbl>
      <w:tblPr>
        <w:tblW w:w="9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2309"/>
        <w:gridCol w:w="2344"/>
        <w:gridCol w:w="2735"/>
      </w:tblGrid>
      <w:tr w:rsidR="003057EC" w:rsidRPr="003057EC" w14:paraId="481868A3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  <w:hideMark/>
          </w:tcPr>
          <w:p w14:paraId="37FB2992" w14:textId="77777777" w:rsidR="003057EC" w:rsidRPr="003057EC" w:rsidRDefault="003057EC" w:rsidP="00176A61">
            <w:pPr>
              <w:pStyle w:val="Zkladntext3"/>
              <w:jc w:val="center"/>
            </w:pPr>
            <w:r w:rsidRPr="003057EC">
              <w:t>číslo bodu</w:t>
            </w:r>
          </w:p>
        </w:tc>
        <w:tc>
          <w:tcPr>
            <w:tcW w:w="23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9623" w14:textId="77777777" w:rsidR="003057EC" w:rsidRPr="003057EC" w:rsidRDefault="00E02709" w:rsidP="00176A61">
            <w:pPr>
              <w:pStyle w:val="Zkladntext3"/>
              <w:jc w:val="center"/>
            </w:pPr>
            <w:r>
              <w:t xml:space="preserve">Souřadnice – </w:t>
            </w:r>
            <w:r w:rsidR="003057EC" w:rsidRPr="003057EC">
              <w:t>Y</w:t>
            </w:r>
            <w:r>
              <w:t xml:space="preserve"> (m)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156A9D3A" w14:textId="77777777" w:rsidR="003057EC" w:rsidRPr="003057EC" w:rsidRDefault="00E02709" w:rsidP="00176A61">
            <w:pPr>
              <w:pStyle w:val="Zkladntext3"/>
              <w:jc w:val="center"/>
            </w:pPr>
            <w:r>
              <w:t xml:space="preserve">Souřadnice </w:t>
            </w:r>
            <w:r w:rsidR="003057EC" w:rsidRPr="003057EC">
              <w:t>-</w:t>
            </w:r>
            <w:r>
              <w:t xml:space="preserve"> </w:t>
            </w:r>
            <w:r w:rsidR="003057EC" w:rsidRPr="003057EC">
              <w:t xml:space="preserve">X </w:t>
            </w:r>
            <w:r>
              <w:t>(m)</w:t>
            </w:r>
          </w:p>
        </w:tc>
        <w:tc>
          <w:tcPr>
            <w:tcW w:w="2735" w:type="dxa"/>
            <w:shd w:val="clear" w:color="auto" w:fill="auto"/>
            <w:noWrap/>
            <w:vAlign w:val="center"/>
            <w:hideMark/>
          </w:tcPr>
          <w:p w14:paraId="361E6BC0" w14:textId="77777777" w:rsidR="003057EC" w:rsidRPr="003057EC" w:rsidRDefault="00E02709" w:rsidP="00176A61">
            <w:pPr>
              <w:pStyle w:val="Zkladntext3"/>
              <w:jc w:val="center"/>
            </w:pPr>
            <w:r>
              <w:t>P</w:t>
            </w:r>
            <w:r w:rsidR="003057EC" w:rsidRPr="003057EC">
              <w:t xml:space="preserve">ořadí </w:t>
            </w:r>
            <w:r w:rsidR="00041E3F">
              <w:t xml:space="preserve">bodu </w:t>
            </w:r>
            <w:r w:rsidR="003057EC" w:rsidRPr="003057EC">
              <w:t>v obrazci</w:t>
            </w:r>
          </w:p>
        </w:tc>
      </w:tr>
      <w:tr w:rsidR="00601308" w:rsidRPr="003057EC" w14:paraId="1D977737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6B72FE6B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744760004820869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73A78" w14:textId="22E28386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687387,35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E125" w14:textId="66DC794E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1147915,24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E9DD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01308" w:rsidRPr="003057EC" w14:paraId="6BBBACF8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56C527BC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744760006330027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23E52" w14:textId="33268612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687416,98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DC6A0" w14:textId="67F2271F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1147883,87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9C51C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01308" w:rsidRPr="003057EC" w14:paraId="1CC6800F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19E79238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744760006330014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12603" w14:textId="4FD3AE25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687497,23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C3FB8" w14:textId="06CCB223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1147898,18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54EA2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1308" w:rsidRPr="003057EC" w14:paraId="377E7E2D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062B85D0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744760006330013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91F2E" w14:textId="75DAA361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687519,68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DFE68" w14:textId="5FBAC90E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1147910,79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59553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01308" w:rsidRPr="003057EC" w14:paraId="377F4993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0ABB42EB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744760006330012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2D82F" w14:textId="1BC01201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687551,89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C605D" w14:textId="327F63C4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1147923,41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988BC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01308" w:rsidRPr="003057EC" w14:paraId="46DC101A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29365100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744760006330011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E3ED3" w14:textId="5C2320E8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687582,76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CE59E" w14:textId="4AB241CB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1147943,05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1A462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1308" w:rsidRPr="003057EC" w14:paraId="797B6D16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0362A0BF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744760006330028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D770E" w14:textId="3392D699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687658,79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D52B6" w14:textId="233F7ADC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1148002,63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B0F6B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01308" w:rsidRPr="003057EC" w14:paraId="25BEA8E1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0F14D085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744760006330029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0249B" w14:textId="55590424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687683,59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9212E" w14:textId="5300B816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1148018,11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AB782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01308" w:rsidRPr="003057EC" w14:paraId="437260AD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1E61917D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744760006330030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72268" w14:textId="5DA30A1E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687712,97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FB9E3" w14:textId="52C810D7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1148034,64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B0597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01308" w:rsidRPr="003057EC" w14:paraId="1297EE9A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15F39921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744760006330006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63705" w14:textId="603AF02E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687748,18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97EDA" w14:textId="501CFA03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1148066,42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44856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01308" w:rsidRPr="003057EC" w14:paraId="2179554E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69A93806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744760006330005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73338" w14:textId="02B0351D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687769,74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4BA8B" w14:textId="3CF23BDA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1148091,19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5401C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601308" w:rsidRPr="003057EC" w14:paraId="6D0BF02E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46CA50BA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744760006330004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7BCAC" w14:textId="33EEFB61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687787,44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E8CE" w14:textId="722E9945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1148107,07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8E3E7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1308" w:rsidRPr="003057EC" w14:paraId="6FC427EB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7E09F7B0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744760006330003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1931" w14:textId="00BACE87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687808,99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3492F" w14:textId="1991B83C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1148117,83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B8EDA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601308" w:rsidRPr="003057EC" w14:paraId="2E2F2CA7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533C63B2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744760006330031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99149" w14:textId="06558934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687854,65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76D65" w14:textId="1A7D3FBC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1148134,33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C874B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601308" w:rsidRPr="003057EC" w14:paraId="5D50650D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62D0C56D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744760006330034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2E0BA" w14:textId="5202D518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687924,33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442A0" w14:textId="51B5C7FB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1148143,51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C9BC3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601308" w:rsidRPr="003057EC" w14:paraId="79270F39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70418786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744760004820441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91DC9" w14:textId="45C5CAA4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687952,15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7679" w14:textId="4FFBC2FA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1148302,33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5BA41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601308" w:rsidRPr="003057EC" w14:paraId="6E170C23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6A800613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744760004820435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5F738" w14:textId="0873E304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687962,12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A03E5" w14:textId="60D8BD09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1148366,29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45F42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601308" w:rsidRPr="003057EC" w14:paraId="2E050778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05399E85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744760004820433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2F4EA" w14:textId="75D8DF07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687963,47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A6902" w14:textId="1BF10ACD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1148380,64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B4DD1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601308" w:rsidRPr="003057EC" w14:paraId="6C26BE09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11FC5772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744760004820431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36385" w14:textId="09382CAC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687963,74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D9426" w14:textId="4B167FED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1148387,36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93D6F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601308" w:rsidRPr="003057EC" w14:paraId="3985A179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25556312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744760004820429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6707F" w14:textId="39367ED7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687966,81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6927F" w14:textId="7AACCC7A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1148400,38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F1497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601308" w:rsidRPr="003057EC" w14:paraId="59700A19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569076C6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744760004820451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95F45" w14:textId="522D645F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687943,48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8D5FF" w14:textId="32707AB0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1148448,73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68243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601308" w:rsidRPr="003057EC" w14:paraId="6687A2AA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3A403F0B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744760004820454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F5A4B" w14:textId="201F742D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687939,80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7CC28" w14:textId="71B8ABB3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1148453,18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FFD5C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601308" w:rsidRPr="003057EC" w14:paraId="25A2AA94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7C78317D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744760004820452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F9188" w14:textId="549FEB8F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687941,35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ED178" w14:textId="161CBEC5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1148454,73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6B1E0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601308" w:rsidRPr="003057EC" w14:paraId="563DBCD7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6C76BF30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744760004820878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182F5" w14:textId="67CF3BAB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687930,49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9C7D9" w14:textId="1431007E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1148466,23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49750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601308" w:rsidRPr="003057EC" w14:paraId="5F737433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198269B6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744760006330019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E2A48" w14:textId="36EC8E6E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687901,65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EAB8" w14:textId="2C20F5B1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1148476,33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15128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601308" w:rsidRPr="003057EC" w14:paraId="45CD1E69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6B3DAE5A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744760006330020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6AD21" w14:textId="077E5814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687895,24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C9D55" w14:textId="1505A367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1148444,15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CB79E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601308" w:rsidRPr="003057EC" w14:paraId="6274184C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69147F34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744760006330018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DEA8" w14:textId="145A595F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687861,72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ABB08" w14:textId="692358C4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1148398,66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003D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601308" w:rsidRPr="003057EC" w14:paraId="26C065C7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1AD50A6E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744760006330021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EA3C" w14:textId="0C114D72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687809,12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FFC8E" w14:textId="0ED4B3A8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1148370,64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897B3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601308" w:rsidRPr="003057EC" w14:paraId="2A83DB19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3E0D3C2A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744760006330022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9EBEE" w14:textId="10FCF213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687667,60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CC6AE" w14:textId="52DF85AA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1148300,36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EC40C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601308" w:rsidRPr="003057EC" w14:paraId="341F8D19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1F7926A6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C7C9C" w14:textId="64179E87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687624,38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51908" w14:textId="79297DBA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1148283,30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E0FC3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1308" w:rsidRPr="003057EC" w14:paraId="4E865ED4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3974C915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744760006330024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EBAA" w14:textId="47C93CDC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687549,06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7CC13" w14:textId="0E309A2B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1148182,30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CBD48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601308" w:rsidRPr="003057EC" w14:paraId="13A0B4D1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13F0C588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744760006330025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6B612" w14:textId="799719B7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687491,17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384D7" w14:textId="34C2873A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1148113,78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BFDB3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601308" w:rsidRPr="003057EC" w14:paraId="7EF3ABE2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174561E9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744760006330026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9F305" w14:textId="25CA9EC1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687424,55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CFCAD" w14:textId="69390E0E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1148091,31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66E55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601308" w:rsidRPr="003057EC" w14:paraId="4D563C13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65160ACA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744760004820877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8D3CF" w14:textId="4CDD14EA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687380,63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2594D" w14:textId="58782914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1148068,02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8EC84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601308" w:rsidRPr="003057EC" w14:paraId="6C922935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004B809E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744760004820868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1ED76" w14:textId="14CCB677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687387,90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FAD52" w14:textId="0C80B0AD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1148055,33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908C5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601308" w:rsidRPr="003057EC" w14:paraId="48396D31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3E43C692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744760004820861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5B3AB" w14:textId="40068E3A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687393,55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A7ECA" w14:textId="568B1572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1148045,47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ED2C9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601308" w:rsidRPr="003057EC" w14:paraId="5EB214D0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5E1EDA86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744760004820860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22BD5" w14:textId="30C2901B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687394,49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86C76" w14:textId="331F1F8B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1148023,87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5BBCB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</w:tr>
      <w:tr w:rsidR="00601308" w:rsidRPr="003057EC" w14:paraId="3FD0656F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70D566FF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744760004820846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D3302" w14:textId="4C09F921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687402,10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A9CA2" w14:textId="35A73477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1147985,42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7C294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</w:tr>
      <w:tr w:rsidR="00601308" w:rsidRPr="003057EC" w14:paraId="2CB980AE" w14:textId="77777777" w:rsidTr="00176A6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14:paraId="38D0199C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744760004820889</w:t>
            </w:r>
          </w:p>
        </w:tc>
        <w:tc>
          <w:tcPr>
            <w:tcW w:w="2309" w:type="dxa"/>
            <w:shd w:val="clear" w:color="auto" w:fill="auto"/>
            <w:noWrap/>
            <w:vAlign w:val="center"/>
          </w:tcPr>
          <w:p w14:paraId="227337B0" w14:textId="6A948C06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687372,57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C0F63" w14:textId="5FCCB75E" w:rsidR="00601308" w:rsidRP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1308">
              <w:rPr>
                <w:rFonts w:ascii="Arial" w:hAnsi="Arial" w:cs="Arial"/>
                <w:sz w:val="20"/>
                <w:szCs w:val="20"/>
              </w:rPr>
              <w:t>1147965,18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7287F" w14:textId="77777777" w:rsidR="00601308" w:rsidRDefault="00601308" w:rsidP="00176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</w:tr>
    </w:tbl>
    <w:p w14:paraId="638A664E" w14:textId="49AF202C" w:rsidR="00AC3837" w:rsidRPr="00FE6A71" w:rsidRDefault="00E307AF" w:rsidP="00506B0A">
      <w:pPr>
        <w:pStyle w:val="Zkladntext3"/>
        <w:spacing w:before="120"/>
        <w:jc w:val="both"/>
      </w:pPr>
      <w:r>
        <w:br w:type="page"/>
      </w:r>
      <w:r w:rsidR="004B5C38">
        <w:lastRenderedPageBreak/>
        <w:t xml:space="preserve">Příloha č. 2 k nařízení Kraje Vysočina </w:t>
      </w:r>
      <w:r w:rsidR="00AC3837" w:rsidRPr="00370595">
        <w:t xml:space="preserve">č. </w:t>
      </w:r>
      <w:r w:rsidR="00F31B8B">
        <w:t>11</w:t>
      </w:r>
      <w:r w:rsidR="004B5C38">
        <w:t>/2024</w:t>
      </w:r>
    </w:p>
    <w:p w14:paraId="4F83A908" w14:textId="65B122C2" w:rsidR="00FE6A71" w:rsidRDefault="00811C49" w:rsidP="00FE6A71">
      <w:pPr>
        <w:pStyle w:val="Zkladntext3"/>
        <w:spacing w:before="120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1CBDA1B" wp14:editId="0DC8A6BC">
            <wp:simplePos x="0" y="0"/>
            <wp:positionH relativeFrom="column">
              <wp:posOffset>-232410</wp:posOffset>
            </wp:positionH>
            <wp:positionV relativeFrom="paragraph">
              <wp:posOffset>290830</wp:posOffset>
            </wp:positionV>
            <wp:extent cx="6229350" cy="8886825"/>
            <wp:effectExtent l="0" t="0" r="0" b="0"/>
            <wp:wrapNone/>
            <wp:docPr id="27" name="obrázek 27" descr="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2222" r="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8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71" w:rsidRPr="00FE6A71">
        <w:t xml:space="preserve">Orientační grafické znázornění </w:t>
      </w:r>
      <w:r w:rsidR="006A3751">
        <w:t xml:space="preserve">území </w:t>
      </w:r>
      <w:r w:rsidR="00FE6A71" w:rsidRPr="00FE6A71">
        <w:t xml:space="preserve">přírodní </w:t>
      </w:r>
      <w:r w:rsidR="00E307AF">
        <w:t xml:space="preserve">rezervace </w:t>
      </w:r>
      <w:proofErr w:type="spellStart"/>
      <w:r w:rsidR="00ED5E28">
        <w:t>Mrhatina</w:t>
      </w:r>
      <w:proofErr w:type="spellEnd"/>
    </w:p>
    <w:p w14:paraId="08F88AED" w14:textId="77777777" w:rsidR="00476C15" w:rsidRDefault="00476C15" w:rsidP="00FE6A71">
      <w:pPr>
        <w:pStyle w:val="Zkladntext3"/>
        <w:spacing w:before="120"/>
      </w:pPr>
    </w:p>
    <w:p w14:paraId="41F6529B" w14:textId="77777777" w:rsidR="00FE6A71" w:rsidRPr="00FE6A71" w:rsidRDefault="00FE6A71" w:rsidP="00FE6A71">
      <w:pPr>
        <w:pStyle w:val="Zkladntext3"/>
        <w:spacing w:before="120"/>
      </w:pPr>
    </w:p>
    <w:sectPr w:rsidR="00FE6A71" w:rsidRPr="00FE6A71" w:rsidSect="00FE6A71">
      <w:footnotePr>
        <w:pos w:val="beneathText"/>
      </w:footnotePr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3522D" w14:textId="77777777" w:rsidR="0032761D" w:rsidRDefault="0032761D">
      <w:r>
        <w:separator/>
      </w:r>
    </w:p>
  </w:endnote>
  <w:endnote w:type="continuationSeparator" w:id="0">
    <w:p w14:paraId="66FF5EEB" w14:textId="77777777" w:rsidR="0032761D" w:rsidRDefault="00327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1DDFF9" w14:textId="77777777" w:rsidR="0032761D" w:rsidRDefault="0032761D">
      <w:r>
        <w:separator/>
      </w:r>
    </w:p>
  </w:footnote>
  <w:footnote w:type="continuationSeparator" w:id="0">
    <w:p w14:paraId="46E52784" w14:textId="77777777" w:rsidR="0032761D" w:rsidRDefault="0032761D">
      <w:r>
        <w:continuationSeparator/>
      </w:r>
    </w:p>
  </w:footnote>
  <w:footnote w:id="1">
    <w:p w14:paraId="23603C0C" w14:textId="77777777" w:rsidR="005046D9" w:rsidRDefault="005046D9">
      <w:pPr>
        <w:pStyle w:val="Textpoznpodarou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>Nařízení vlády č. 430/2006 Sb., o stanovení geodetických referenčních systémů a státních mapových děl závazných na území státu a zásadách jejich používání</w:t>
      </w:r>
    </w:p>
  </w:footnote>
  <w:footnote w:id="2">
    <w:p w14:paraId="250B27B8" w14:textId="77777777" w:rsidR="0043134F" w:rsidRPr="00FC60CF" w:rsidRDefault="0043134F" w:rsidP="0043134F">
      <w:pPr>
        <w:pStyle w:val="Textpoznpodarou"/>
        <w:rPr>
          <w:rFonts w:ascii="Arial" w:hAnsi="Arial" w:cs="Arial"/>
          <w:sz w:val="18"/>
        </w:rPr>
      </w:pPr>
      <w:r w:rsidRPr="00FC60CF">
        <w:rPr>
          <w:rStyle w:val="Znakapoznpodarou"/>
          <w:rFonts w:ascii="Arial" w:hAnsi="Arial" w:cs="Arial"/>
        </w:rPr>
        <w:footnoteRef/>
      </w:r>
      <w:r w:rsidRPr="00FC60CF">
        <w:rPr>
          <w:rFonts w:ascii="Arial" w:hAnsi="Arial" w:cs="Arial"/>
          <w:sz w:val="18"/>
        </w:rPr>
        <w:t xml:space="preserve"> </w:t>
      </w:r>
      <w:r w:rsidRPr="00FC60CF">
        <w:rPr>
          <w:rFonts w:ascii="Arial" w:hAnsi="Arial" w:cs="Arial"/>
          <w:sz w:val="16"/>
          <w:szCs w:val="16"/>
        </w:rPr>
        <w:t>Ochranné pásmo není vyhlášeno, ale je jím dle § 37 zákona o ochraně přírody pás do vzdálenosti 50 m od hranice zvláště chráněného území</w:t>
      </w:r>
      <w:r w:rsidRPr="00FC60CF">
        <w:rPr>
          <w:rFonts w:ascii="Arial" w:hAnsi="Arial" w:cs="Arial"/>
          <w:sz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9066A"/>
    <w:multiLevelType w:val="hybridMultilevel"/>
    <w:tmpl w:val="3CE6AF5E"/>
    <w:lvl w:ilvl="0" w:tplc="04050017">
      <w:start w:val="1"/>
      <w:numFmt w:val="lowerLetter"/>
      <w:pStyle w:val="KRUODRAZKY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4" w15:restartNumberingAfterBreak="0">
    <w:nsid w:val="3B3A6FDC"/>
    <w:multiLevelType w:val="hybridMultilevel"/>
    <w:tmpl w:val="654EDAE0"/>
    <w:lvl w:ilvl="0" w:tplc="0405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5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514905"/>
    <w:multiLevelType w:val="hybridMultilevel"/>
    <w:tmpl w:val="A104AD02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F1A1F"/>
    <w:multiLevelType w:val="multilevel"/>
    <w:tmpl w:val="70C84BF6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4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5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13"/>
  </w:num>
  <w:num w:numId="7">
    <w:abstractNumId w:val="14"/>
  </w:num>
  <w:num w:numId="8">
    <w:abstractNumId w:val="6"/>
  </w:num>
  <w:num w:numId="9">
    <w:abstractNumId w:val="3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2"/>
  </w:num>
  <w:num w:numId="14">
    <w:abstractNumId w:val="7"/>
  </w:num>
  <w:num w:numId="15">
    <w:abstractNumId w:val="11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22CD"/>
    <w:rsid w:val="00013037"/>
    <w:rsid w:val="00013862"/>
    <w:rsid w:val="0003019B"/>
    <w:rsid w:val="00041E3F"/>
    <w:rsid w:val="0005433C"/>
    <w:rsid w:val="00075D9B"/>
    <w:rsid w:val="000920E3"/>
    <w:rsid w:val="00093A78"/>
    <w:rsid w:val="000A1D28"/>
    <w:rsid w:val="000A2F77"/>
    <w:rsid w:val="000C3932"/>
    <w:rsid w:val="000E36D9"/>
    <w:rsid w:val="000F1FCB"/>
    <w:rsid w:val="00101A00"/>
    <w:rsid w:val="001106B1"/>
    <w:rsid w:val="00117614"/>
    <w:rsid w:val="00133A18"/>
    <w:rsid w:val="00150E0E"/>
    <w:rsid w:val="001573E1"/>
    <w:rsid w:val="00160CB2"/>
    <w:rsid w:val="00160F4D"/>
    <w:rsid w:val="00166347"/>
    <w:rsid w:val="00176A61"/>
    <w:rsid w:val="0017775F"/>
    <w:rsid w:val="00196EE2"/>
    <w:rsid w:val="001A0435"/>
    <w:rsid w:val="001A77BE"/>
    <w:rsid w:val="001D31CC"/>
    <w:rsid w:val="001D509C"/>
    <w:rsid w:val="001E2C47"/>
    <w:rsid w:val="00213762"/>
    <w:rsid w:val="00213AFA"/>
    <w:rsid w:val="002167DE"/>
    <w:rsid w:val="00233574"/>
    <w:rsid w:val="00246262"/>
    <w:rsid w:val="00246AB1"/>
    <w:rsid w:val="00257AED"/>
    <w:rsid w:val="002607D9"/>
    <w:rsid w:val="00260B50"/>
    <w:rsid w:val="00264799"/>
    <w:rsid w:val="0026642C"/>
    <w:rsid w:val="0026662F"/>
    <w:rsid w:val="00282D5C"/>
    <w:rsid w:val="00284B0A"/>
    <w:rsid w:val="002E133F"/>
    <w:rsid w:val="002F6AE8"/>
    <w:rsid w:val="002F788C"/>
    <w:rsid w:val="003057EC"/>
    <w:rsid w:val="00317740"/>
    <w:rsid w:val="0032761D"/>
    <w:rsid w:val="0036595B"/>
    <w:rsid w:val="00367B98"/>
    <w:rsid w:val="00370595"/>
    <w:rsid w:val="003870FD"/>
    <w:rsid w:val="003A655E"/>
    <w:rsid w:val="003B158E"/>
    <w:rsid w:val="003C70FC"/>
    <w:rsid w:val="003C7BD9"/>
    <w:rsid w:val="003D7CC5"/>
    <w:rsid w:val="003E6759"/>
    <w:rsid w:val="003E76BD"/>
    <w:rsid w:val="004068DC"/>
    <w:rsid w:val="00410171"/>
    <w:rsid w:val="00417D93"/>
    <w:rsid w:val="0043134F"/>
    <w:rsid w:val="004331D3"/>
    <w:rsid w:val="00460E3D"/>
    <w:rsid w:val="0046411B"/>
    <w:rsid w:val="00473066"/>
    <w:rsid w:val="00476C15"/>
    <w:rsid w:val="00487435"/>
    <w:rsid w:val="004951BD"/>
    <w:rsid w:val="004978D0"/>
    <w:rsid w:val="004B5032"/>
    <w:rsid w:val="004B5C38"/>
    <w:rsid w:val="004C4FCC"/>
    <w:rsid w:val="004F095D"/>
    <w:rsid w:val="004F6A0F"/>
    <w:rsid w:val="005046D9"/>
    <w:rsid w:val="00506B0A"/>
    <w:rsid w:val="00510DF1"/>
    <w:rsid w:val="005173C3"/>
    <w:rsid w:val="00527AB3"/>
    <w:rsid w:val="00531E9B"/>
    <w:rsid w:val="005323FF"/>
    <w:rsid w:val="00540D9A"/>
    <w:rsid w:val="00551AFD"/>
    <w:rsid w:val="00553749"/>
    <w:rsid w:val="00556FAA"/>
    <w:rsid w:val="00560CEC"/>
    <w:rsid w:val="00562DF0"/>
    <w:rsid w:val="00563C90"/>
    <w:rsid w:val="005648C2"/>
    <w:rsid w:val="00573446"/>
    <w:rsid w:val="005836B4"/>
    <w:rsid w:val="00591C20"/>
    <w:rsid w:val="00594455"/>
    <w:rsid w:val="005A230A"/>
    <w:rsid w:val="005A3B4D"/>
    <w:rsid w:val="005B2BBB"/>
    <w:rsid w:val="005B3BE7"/>
    <w:rsid w:val="005C4CB6"/>
    <w:rsid w:val="005D3E15"/>
    <w:rsid w:val="005D45BB"/>
    <w:rsid w:val="005E16D1"/>
    <w:rsid w:val="005F7D58"/>
    <w:rsid w:val="00600A47"/>
    <w:rsid w:val="00601308"/>
    <w:rsid w:val="00603C3F"/>
    <w:rsid w:val="00615072"/>
    <w:rsid w:val="00617D2D"/>
    <w:rsid w:val="00622049"/>
    <w:rsid w:val="0063577B"/>
    <w:rsid w:val="00637A91"/>
    <w:rsid w:val="00643326"/>
    <w:rsid w:val="0065291F"/>
    <w:rsid w:val="00655A2B"/>
    <w:rsid w:val="00681C53"/>
    <w:rsid w:val="006A3751"/>
    <w:rsid w:val="006A60C7"/>
    <w:rsid w:val="006A71F3"/>
    <w:rsid w:val="006B402F"/>
    <w:rsid w:val="006E0108"/>
    <w:rsid w:val="006E5FC9"/>
    <w:rsid w:val="006F76CC"/>
    <w:rsid w:val="00706473"/>
    <w:rsid w:val="00714F7E"/>
    <w:rsid w:val="007161F9"/>
    <w:rsid w:val="007206C0"/>
    <w:rsid w:val="00723E29"/>
    <w:rsid w:val="0072743F"/>
    <w:rsid w:val="00727E0E"/>
    <w:rsid w:val="007333F1"/>
    <w:rsid w:val="00790A77"/>
    <w:rsid w:val="0079404D"/>
    <w:rsid w:val="007B7959"/>
    <w:rsid w:val="007C0700"/>
    <w:rsid w:val="007C2F80"/>
    <w:rsid w:val="00804A7E"/>
    <w:rsid w:val="00811C49"/>
    <w:rsid w:val="008165D3"/>
    <w:rsid w:val="00821F7E"/>
    <w:rsid w:val="008229A6"/>
    <w:rsid w:val="00823954"/>
    <w:rsid w:val="00831061"/>
    <w:rsid w:val="00834EB9"/>
    <w:rsid w:val="00852DA3"/>
    <w:rsid w:val="0085562A"/>
    <w:rsid w:val="00856BEA"/>
    <w:rsid w:val="00862341"/>
    <w:rsid w:val="00872A47"/>
    <w:rsid w:val="00886A8E"/>
    <w:rsid w:val="00887C07"/>
    <w:rsid w:val="0089354F"/>
    <w:rsid w:val="008A61DB"/>
    <w:rsid w:val="008B18F9"/>
    <w:rsid w:val="008B3EF8"/>
    <w:rsid w:val="008C4F94"/>
    <w:rsid w:val="008C6538"/>
    <w:rsid w:val="008C79FA"/>
    <w:rsid w:val="008D0CD4"/>
    <w:rsid w:val="008E1CF6"/>
    <w:rsid w:val="008E5B83"/>
    <w:rsid w:val="008F15AA"/>
    <w:rsid w:val="009010AB"/>
    <w:rsid w:val="009040FE"/>
    <w:rsid w:val="00913DD0"/>
    <w:rsid w:val="0092650A"/>
    <w:rsid w:val="00953AC5"/>
    <w:rsid w:val="0095421C"/>
    <w:rsid w:val="0095590A"/>
    <w:rsid w:val="00967273"/>
    <w:rsid w:val="00971363"/>
    <w:rsid w:val="00976AA6"/>
    <w:rsid w:val="009812B6"/>
    <w:rsid w:val="00984EAC"/>
    <w:rsid w:val="009D064D"/>
    <w:rsid w:val="009D6FBA"/>
    <w:rsid w:val="009D74B0"/>
    <w:rsid w:val="009F5D6A"/>
    <w:rsid w:val="00A007E6"/>
    <w:rsid w:val="00A1459B"/>
    <w:rsid w:val="00A274C2"/>
    <w:rsid w:val="00A3691A"/>
    <w:rsid w:val="00A43139"/>
    <w:rsid w:val="00A5025A"/>
    <w:rsid w:val="00A54144"/>
    <w:rsid w:val="00A9740B"/>
    <w:rsid w:val="00AB1CDE"/>
    <w:rsid w:val="00AC0622"/>
    <w:rsid w:val="00AC3837"/>
    <w:rsid w:val="00AC4219"/>
    <w:rsid w:val="00AC5996"/>
    <w:rsid w:val="00AD047F"/>
    <w:rsid w:val="00AD2AB0"/>
    <w:rsid w:val="00AD2E26"/>
    <w:rsid w:val="00AD5777"/>
    <w:rsid w:val="00AD76B9"/>
    <w:rsid w:val="00AE2F90"/>
    <w:rsid w:val="00AF3197"/>
    <w:rsid w:val="00AF3A76"/>
    <w:rsid w:val="00B01F04"/>
    <w:rsid w:val="00B16FF8"/>
    <w:rsid w:val="00B41AF5"/>
    <w:rsid w:val="00B6009A"/>
    <w:rsid w:val="00B64E3A"/>
    <w:rsid w:val="00B769DC"/>
    <w:rsid w:val="00B81595"/>
    <w:rsid w:val="00BC2B5F"/>
    <w:rsid w:val="00BD4565"/>
    <w:rsid w:val="00BD66B1"/>
    <w:rsid w:val="00BE17F6"/>
    <w:rsid w:val="00BE19D2"/>
    <w:rsid w:val="00BF1C1E"/>
    <w:rsid w:val="00C01780"/>
    <w:rsid w:val="00C061AB"/>
    <w:rsid w:val="00C1456F"/>
    <w:rsid w:val="00C15149"/>
    <w:rsid w:val="00C16883"/>
    <w:rsid w:val="00C3373F"/>
    <w:rsid w:val="00C33BE1"/>
    <w:rsid w:val="00C43435"/>
    <w:rsid w:val="00C45A46"/>
    <w:rsid w:val="00C674D6"/>
    <w:rsid w:val="00C81BCE"/>
    <w:rsid w:val="00CC59A8"/>
    <w:rsid w:val="00CD1F06"/>
    <w:rsid w:val="00CE059A"/>
    <w:rsid w:val="00CF7BF1"/>
    <w:rsid w:val="00D010D6"/>
    <w:rsid w:val="00D22E66"/>
    <w:rsid w:val="00D3325C"/>
    <w:rsid w:val="00D552E3"/>
    <w:rsid w:val="00D61D04"/>
    <w:rsid w:val="00D6516E"/>
    <w:rsid w:val="00D675D4"/>
    <w:rsid w:val="00D739D0"/>
    <w:rsid w:val="00D7765A"/>
    <w:rsid w:val="00D85D41"/>
    <w:rsid w:val="00DA4397"/>
    <w:rsid w:val="00DC49D6"/>
    <w:rsid w:val="00DD363F"/>
    <w:rsid w:val="00DD6EBA"/>
    <w:rsid w:val="00DE5EA6"/>
    <w:rsid w:val="00DF34C4"/>
    <w:rsid w:val="00DF5808"/>
    <w:rsid w:val="00DF767D"/>
    <w:rsid w:val="00DF77B5"/>
    <w:rsid w:val="00E01B36"/>
    <w:rsid w:val="00E02709"/>
    <w:rsid w:val="00E03F8C"/>
    <w:rsid w:val="00E17025"/>
    <w:rsid w:val="00E26B62"/>
    <w:rsid w:val="00E307AF"/>
    <w:rsid w:val="00E35539"/>
    <w:rsid w:val="00E46610"/>
    <w:rsid w:val="00E46B9F"/>
    <w:rsid w:val="00E507AE"/>
    <w:rsid w:val="00E7132E"/>
    <w:rsid w:val="00E863B6"/>
    <w:rsid w:val="00EA31A2"/>
    <w:rsid w:val="00EA5722"/>
    <w:rsid w:val="00EA6A17"/>
    <w:rsid w:val="00EB5591"/>
    <w:rsid w:val="00EC00E8"/>
    <w:rsid w:val="00EC270E"/>
    <w:rsid w:val="00ED5E28"/>
    <w:rsid w:val="00EE6992"/>
    <w:rsid w:val="00F00926"/>
    <w:rsid w:val="00F03BC1"/>
    <w:rsid w:val="00F04FDE"/>
    <w:rsid w:val="00F27E2E"/>
    <w:rsid w:val="00F319EA"/>
    <w:rsid w:val="00F31B8B"/>
    <w:rsid w:val="00F569B8"/>
    <w:rsid w:val="00F75F17"/>
    <w:rsid w:val="00F80AD4"/>
    <w:rsid w:val="00F93052"/>
    <w:rsid w:val="00FA0A04"/>
    <w:rsid w:val="00FB0A8B"/>
    <w:rsid w:val="00FB357D"/>
    <w:rsid w:val="00FC4948"/>
    <w:rsid w:val="00FC60CF"/>
    <w:rsid w:val="00FE2F2F"/>
    <w:rsid w:val="00FE6A71"/>
    <w:rsid w:val="00FE77D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978DBB"/>
  <w15:chartTrackingRefBased/>
  <w15:docId w15:val="{6C290B79-99A9-42FF-A99F-5584B3AA4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AE2F90"/>
  </w:style>
  <w:style w:type="paragraph" w:styleId="Revize">
    <w:name w:val="Revision"/>
    <w:hidden/>
    <w:uiPriority w:val="99"/>
    <w:semiHidden/>
    <w:rsid w:val="006013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C8A9F-F2CF-43BC-86F6-A27F3FF3F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příloha.dot</Template>
  <TotalTime>3</TotalTime>
  <Pages>4</Pages>
  <Words>679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Kotrba Karel Mgr. MSc</cp:lastModifiedBy>
  <cp:revision>4</cp:revision>
  <cp:lastPrinted>2024-07-25T09:58:00Z</cp:lastPrinted>
  <dcterms:created xsi:type="dcterms:W3CDTF">2024-07-31T07:33:00Z</dcterms:created>
  <dcterms:modified xsi:type="dcterms:W3CDTF">2024-07-31T07:36:00Z</dcterms:modified>
</cp:coreProperties>
</file>