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A4533" w14:textId="77777777" w:rsidR="00527340" w:rsidRDefault="004565A2">
      <w:pPr>
        <w:pStyle w:val="Zkladntext1"/>
        <w:spacing w:after="220" w:line="240" w:lineRule="auto"/>
        <w:jc w:val="center"/>
        <w:rPr>
          <w:sz w:val="24"/>
          <w:szCs w:val="24"/>
        </w:rPr>
      </w:pPr>
      <w:r>
        <w:rPr>
          <w:rStyle w:val="Zkladntext"/>
          <w:b/>
          <w:bCs/>
          <w:sz w:val="24"/>
          <w:szCs w:val="24"/>
        </w:rPr>
        <w:t>Městys Nehvizdy</w:t>
      </w:r>
      <w:r>
        <w:rPr>
          <w:rStyle w:val="Zkladntext"/>
          <w:b/>
          <w:bCs/>
          <w:sz w:val="24"/>
          <w:szCs w:val="24"/>
        </w:rPr>
        <w:br/>
        <w:t>Zastupitelstvo městyse Nehvizdy</w:t>
      </w:r>
    </w:p>
    <w:p w14:paraId="7A8DA159" w14:textId="77777777" w:rsidR="00527340" w:rsidRDefault="004565A2">
      <w:pPr>
        <w:pStyle w:val="Nadpis10"/>
        <w:keepNext/>
        <w:keepLines/>
        <w:spacing w:after="220" w:line="240" w:lineRule="auto"/>
      </w:pPr>
      <w:bookmarkStart w:id="0" w:name="bookmark0"/>
      <w:r>
        <w:rPr>
          <w:rStyle w:val="Nadpis1"/>
          <w:b/>
          <w:bCs/>
        </w:rPr>
        <w:t>Obecně závazná vyhláška městyse Nehvizdy</w:t>
      </w:r>
      <w:r>
        <w:rPr>
          <w:rStyle w:val="Nadpis1"/>
          <w:b/>
          <w:bCs/>
        </w:rPr>
        <w:br/>
        <w:t>o místním poplatku za užívání veřejného prostranství</w:t>
      </w:r>
      <w:bookmarkEnd w:id="0"/>
    </w:p>
    <w:p w14:paraId="2673BBC9" w14:textId="73812A8E" w:rsidR="00527340" w:rsidRDefault="004565A2">
      <w:pPr>
        <w:pStyle w:val="Zkladntext1"/>
        <w:spacing w:after="340"/>
        <w:jc w:val="both"/>
      </w:pPr>
      <w:r>
        <w:rPr>
          <w:rStyle w:val="Zkladntext"/>
        </w:rPr>
        <w:t xml:space="preserve">Zastupitelstvo městyse Nehvizdy se na svém zasedání dne </w:t>
      </w:r>
      <w:proofErr w:type="gramStart"/>
      <w:r w:rsidR="00B24080">
        <w:rPr>
          <w:rStyle w:val="Zkladntext"/>
        </w:rPr>
        <w:t>25.7.2024</w:t>
      </w:r>
      <w:proofErr w:type="gramEnd"/>
      <w:r>
        <w:rPr>
          <w:rStyle w:val="Zkladntext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40F7C996" w14:textId="77777777" w:rsidR="00527340" w:rsidRDefault="004565A2">
      <w:pPr>
        <w:pStyle w:val="Nadpis10"/>
        <w:keepNext/>
        <w:keepLines/>
        <w:spacing w:after="0"/>
      </w:pPr>
      <w:bookmarkStart w:id="1" w:name="bookmark2"/>
      <w:r>
        <w:rPr>
          <w:rStyle w:val="Nadpis1"/>
          <w:b/>
          <w:bCs/>
        </w:rPr>
        <w:t>Čl. 1</w:t>
      </w:r>
      <w:bookmarkEnd w:id="1"/>
    </w:p>
    <w:p w14:paraId="7CFD68D7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Úvodní ustanovení</w:t>
      </w:r>
    </w:p>
    <w:p w14:paraId="20ABE8C8" w14:textId="77777777" w:rsidR="00527340" w:rsidRDefault="004565A2">
      <w:pPr>
        <w:pStyle w:val="Zkladntext1"/>
        <w:numPr>
          <w:ilvl w:val="0"/>
          <w:numId w:val="1"/>
        </w:numPr>
        <w:tabs>
          <w:tab w:val="left" w:pos="536"/>
        </w:tabs>
      </w:pPr>
      <w:r>
        <w:rPr>
          <w:rStyle w:val="Zkladntext"/>
        </w:rPr>
        <w:t>Městys Nehvizdy touto vyhláškou zavádí místní poplatek za užívání veřejného prostranství (dále jen „poplatek“).</w:t>
      </w:r>
    </w:p>
    <w:p w14:paraId="7E0E110D" w14:textId="77777777" w:rsidR="00527340" w:rsidRDefault="004565A2">
      <w:pPr>
        <w:pStyle w:val="Zkladntext1"/>
        <w:numPr>
          <w:ilvl w:val="0"/>
          <w:numId w:val="1"/>
        </w:numPr>
        <w:tabs>
          <w:tab w:val="left" w:pos="536"/>
        </w:tabs>
        <w:spacing w:after="340"/>
      </w:pPr>
      <w:r>
        <w:rPr>
          <w:rStyle w:val="Zkladntext"/>
        </w:rPr>
        <w:t>Správcem poplatku je úřad městyse</w:t>
      </w:r>
      <w:r>
        <w:rPr>
          <w:rStyle w:val="Zkladntext"/>
          <w:vertAlign w:val="superscript"/>
        </w:rPr>
        <w:t>1</w:t>
      </w:r>
      <w:r>
        <w:rPr>
          <w:rStyle w:val="Zkladntext"/>
        </w:rPr>
        <w:t>.</w:t>
      </w:r>
    </w:p>
    <w:p w14:paraId="7CB11C1A" w14:textId="77777777" w:rsidR="00527340" w:rsidRDefault="004565A2">
      <w:pPr>
        <w:pStyle w:val="Nadpis10"/>
        <w:keepNext/>
        <w:keepLines/>
        <w:spacing w:after="0"/>
      </w:pPr>
      <w:bookmarkStart w:id="2" w:name="bookmark5"/>
      <w:r>
        <w:rPr>
          <w:rStyle w:val="Nadpis1"/>
          <w:b/>
          <w:bCs/>
        </w:rPr>
        <w:t>Čl. 2</w:t>
      </w:r>
      <w:bookmarkEnd w:id="2"/>
    </w:p>
    <w:p w14:paraId="318FFF5E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Předmět poplatku a poplatník</w:t>
      </w:r>
    </w:p>
    <w:p w14:paraId="7C447E9B" w14:textId="77777777" w:rsidR="00527340" w:rsidRDefault="004565A2">
      <w:pPr>
        <w:pStyle w:val="Zkladntext1"/>
        <w:numPr>
          <w:ilvl w:val="0"/>
          <w:numId w:val="2"/>
        </w:numPr>
        <w:tabs>
          <w:tab w:val="left" w:pos="536"/>
        </w:tabs>
      </w:pPr>
      <w:r>
        <w:rPr>
          <w:rStyle w:val="Zkladntext"/>
        </w:rPr>
        <w:t>Poplatek za užívání veřejného prostranství se vybírá za zvláštní užívání veřejného prostranství, kterým se rozumí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>:</w:t>
      </w:r>
    </w:p>
    <w:p w14:paraId="6AB9E8C2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umístění dočasných staveb sloužících pro poskytování služeb,</w:t>
      </w:r>
    </w:p>
    <w:p w14:paraId="79233C68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umístění zařízení sloužících pro poskytování služeb,</w:t>
      </w:r>
    </w:p>
    <w:p w14:paraId="57D14B21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umístění dočasných staveb sloužících pro poskytování prodeje,</w:t>
      </w:r>
    </w:p>
    <w:p w14:paraId="133C19D1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center" w:pos="4747"/>
        </w:tabs>
      </w:pPr>
      <w:r>
        <w:rPr>
          <w:rStyle w:val="Zkladntext"/>
        </w:rPr>
        <w:t>umístění zařízení sloužících pro</w:t>
      </w:r>
      <w:r>
        <w:rPr>
          <w:rStyle w:val="Zkladntext"/>
        </w:rPr>
        <w:tab/>
        <w:t>poskytování prodeje,</w:t>
      </w:r>
    </w:p>
    <w:p w14:paraId="03B71ED4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umístění reklamních zařízení,</w:t>
      </w:r>
    </w:p>
    <w:p w14:paraId="23264B76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provádění výkopových prací,</w:t>
      </w:r>
    </w:p>
    <w:p w14:paraId="0F29BA4C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left" w:pos="1602"/>
        </w:tabs>
      </w:pPr>
      <w:r>
        <w:rPr>
          <w:rStyle w:val="Zkladntext"/>
        </w:rPr>
        <w:t>umístění</w:t>
      </w:r>
      <w:r>
        <w:rPr>
          <w:rStyle w:val="Zkladntext"/>
        </w:rPr>
        <w:tab/>
        <w:t>stavebních zařízení,</w:t>
      </w:r>
    </w:p>
    <w:p w14:paraId="4EDCB393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left" w:pos="1592"/>
        </w:tabs>
      </w:pPr>
      <w:r>
        <w:rPr>
          <w:rStyle w:val="Zkladntext"/>
        </w:rPr>
        <w:t>umístění</w:t>
      </w:r>
      <w:r>
        <w:rPr>
          <w:rStyle w:val="Zkladntext"/>
        </w:rPr>
        <w:tab/>
        <w:t>skládek,</w:t>
      </w:r>
    </w:p>
    <w:p w14:paraId="03E1F090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left" w:pos="1592"/>
          <w:tab w:val="left" w:pos="2427"/>
        </w:tabs>
      </w:pPr>
      <w:r>
        <w:rPr>
          <w:rStyle w:val="Zkladntext"/>
        </w:rPr>
        <w:t>umístění</w:t>
      </w:r>
      <w:r>
        <w:rPr>
          <w:rStyle w:val="Zkladntext"/>
        </w:rPr>
        <w:tab/>
        <w:t>zařízení</w:t>
      </w:r>
      <w:r>
        <w:rPr>
          <w:rStyle w:val="Zkladntext"/>
        </w:rPr>
        <w:tab/>
        <w:t>cirkusů,</w:t>
      </w:r>
    </w:p>
    <w:p w14:paraId="0DD675D8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left" w:pos="1611"/>
          <w:tab w:val="left" w:pos="2446"/>
          <w:tab w:val="right" w:pos="5990"/>
        </w:tabs>
      </w:pPr>
      <w:r>
        <w:rPr>
          <w:rStyle w:val="Zkladntext"/>
        </w:rPr>
        <w:t>umístění</w:t>
      </w:r>
      <w:r>
        <w:rPr>
          <w:rStyle w:val="Zkladntext"/>
        </w:rPr>
        <w:tab/>
        <w:t>zařízení</w:t>
      </w:r>
      <w:r>
        <w:rPr>
          <w:rStyle w:val="Zkladntext"/>
        </w:rPr>
        <w:tab/>
        <w:t>lunaparků</w:t>
      </w:r>
      <w:r>
        <w:rPr>
          <w:rStyle w:val="Zkladntext"/>
        </w:rPr>
        <w:tab/>
        <w:t>a jiných obdobných atrakcí,</w:t>
      </w:r>
    </w:p>
    <w:p w14:paraId="7773956A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</w:tabs>
      </w:pPr>
      <w:r>
        <w:rPr>
          <w:rStyle w:val="Zkladntext"/>
        </w:rPr>
        <w:t>vyhrazení trvalého parkovacího místa,</w:t>
      </w:r>
    </w:p>
    <w:p w14:paraId="2837FB52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right" w:pos="3524"/>
          <w:tab w:val="center" w:pos="3728"/>
          <w:tab w:val="left" w:pos="4069"/>
        </w:tabs>
      </w:pPr>
      <w:r>
        <w:rPr>
          <w:rStyle w:val="Zkladntext"/>
        </w:rPr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kulturní akce,</w:t>
      </w:r>
    </w:p>
    <w:p w14:paraId="06B13D5A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right" w:pos="3524"/>
          <w:tab w:val="center" w:pos="3728"/>
          <w:tab w:val="left" w:pos="4069"/>
        </w:tabs>
      </w:pPr>
      <w:r>
        <w:rPr>
          <w:rStyle w:val="Zkladntext"/>
        </w:rPr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sportovní akce,</w:t>
      </w:r>
    </w:p>
    <w:p w14:paraId="588B60E3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right" w:pos="3524"/>
          <w:tab w:val="center" w:pos="3728"/>
          <w:tab w:val="left" w:pos="4069"/>
        </w:tabs>
      </w:pPr>
      <w:r>
        <w:rPr>
          <w:rStyle w:val="Zkladntext"/>
        </w:rPr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reklamní akce,</w:t>
      </w:r>
    </w:p>
    <w:p w14:paraId="7610D155" w14:textId="77777777" w:rsidR="00527340" w:rsidRDefault="004565A2">
      <w:pPr>
        <w:pStyle w:val="Zkladntext1"/>
        <w:numPr>
          <w:ilvl w:val="0"/>
          <w:numId w:val="3"/>
        </w:numPr>
        <w:tabs>
          <w:tab w:val="left" w:pos="536"/>
          <w:tab w:val="right" w:pos="3524"/>
          <w:tab w:val="center" w:pos="3733"/>
          <w:tab w:val="left" w:pos="4074"/>
        </w:tabs>
        <w:sectPr w:rsidR="00527340">
          <w:footerReference w:type="default" r:id="rId9"/>
          <w:pgSz w:w="11906" w:h="16838"/>
          <w:pgMar w:top="1370" w:right="1107" w:bottom="1557" w:left="1093" w:header="942" w:footer="3" w:gutter="0"/>
          <w:pgNumType w:start="4"/>
          <w:cols w:space="720"/>
          <w:noEndnote/>
          <w:docGrid w:linePitch="360"/>
        </w:sectPr>
      </w:pPr>
      <w:r>
        <w:rPr>
          <w:rStyle w:val="Zkladntext"/>
        </w:rPr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potřeby tvorby filmových a televizních děl.</w:t>
      </w:r>
    </w:p>
    <w:p w14:paraId="7E3BA728" w14:textId="77777777" w:rsidR="00527340" w:rsidRDefault="004565A2">
      <w:pPr>
        <w:pStyle w:val="Zkladntext1"/>
        <w:numPr>
          <w:ilvl w:val="0"/>
          <w:numId w:val="2"/>
        </w:numPr>
        <w:tabs>
          <w:tab w:val="left" w:pos="552"/>
        </w:tabs>
        <w:spacing w:after="340"/>
        <w:jc w:val="both"/>
      </w:pPr>
      <w:r>
        <w:rPr>
          <w:rStyle w:val="Zkladntext"/>
        </w:rPr>
        <w:lastRenderedPageBreak/>
        <w:t>Poplatek za užívání veřejného prostranství platí fyzické i právnické osoby, které užívají veřejné prostranství způsobem uvedeným v odstavci 1 (dále jen „poplatník“)</w:t>
      </w:r>
      <w:r>
        <w:rPr>
          <w:rStyle w:val="Zkladntext"/>
          <w:vertAlign w:val="superscript"/>
        </w:rPr>
        <w:footnoteReference w:id="1"/>
      </w:r>
      <w:r>
        <w:rPr>
          <w:rStyle w:val="Zkladntext"/>
        </w:rPr>
        <w:t>.</w:t>
      </w:r>
    </w:p>
    <w:p w14:paraId="51889E58" w14:textId="77777777" w:rsidR="00527340" w:rsidRDefault="004565A2">
      <w:pPr>
        <w:pStyle w:val="Nadpis10"/>
        <w:keepNext/>
        <w:keepLines/>
        <w:spacing w:after="0"/>
      </w:pPr>
      <w:bookmarkStart w:id="3" w:name="bookmark8"/>
      <w:r>
        <w:rPr>
          <w:rStyle w:val="Nadpis1"/>
          <w:b/>
          <w:bCs/>
        </w:rPr>
        <w:t>Čl. 3</w:t>
      </w:r>
      <w:bookmarkEnd w:id="3"/>
    </w:p>
    <w:p w14:paraId="012F76B5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Veřejná prostranství</w:t>
      </w:r>
    </w:p>
    <w:p w14:paraId="14E99DFA" w14:textId="77777777" w:rsidR="00527340" w:rsidRDefault="004565A2">
      <w:pPr>
        <w:pStyle w:val="Zkladntext1"/>
        <w:spacing w:after="340"/>
        <w:jc w:val="both"/>
      </w:pPr>
      <w:r>
        <w:rPr>
          <w:rStyle w:val="Zkladntext"/>
        </w:rPr>
        <w:t>Poplatek se platí za užívání veřejných prostranství, která jsou uvedena jmenovitě v příloze č. 1 a graficky na mapě v příloze č. 2. Tyto přílohy tvoří nedílnou součást této vyhlášky.</w:t>
      </w:r>
    </w:p>
    <w:p w14:paraId="615E3757" w14:textId="77777777" w:rsidR="00527340" w:rsidRDefault="004565A2">
      <w:pPr>
        <w:pStyle w:val="Nadpis10"/>
        <w:keepNext/>
        <w:keepLines/>
        <w:spacing w:after="0"/>
      </w:pPr>
      <w:bookmarkStart w:id="4" w:name="bookmark11"/>
      <w:r>
        <w:rPr>
          <w:rStyle w:val="Nadpis1"/>
          <w:b/>
          <w:bCs/>
        </w:rPr>
        <w:t>Čl. 4</w:t>
      </w:r>
      <w:bookmarkEnd w:id="4"/>
    </w:p>
    <w:p w14:paraId="767E00CC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Ohlašovací povinnost</w:t>
      </w:r>
    </w:p>
    <w:p w14:paraId="5AF181C0" w14:textId="77777777" w:rsidR="00527340" w:rsidRDefault="004565A2">
      <w:pPr>
        <w:pStyle w:val="Zkladntext1"/>
        <w:numPr>
          <w:ilvl w:val="0"/>
          <w:numId w:val="4"/>
        </w:numPr>
        <w:tabs>
          <w:tab w:val="left" w:pos="552"/>
        </w:tabs>
        <w:jc w:val="both"/>
      </w:pPr>
      <w:r>
        <w:rPr>
          <w:rStyle w:val="Zkladntext"/>
        </w:rPr>
        <w:t>Poplatník je povinen podat správci poplatku ohlášení nejpozději v den zahájení užívání veřejného prostranství; údaje uváděné v ohlášení upravuje zákon</w:t>
      </w:r>
      <w:r>
        <w:rPr>
          <w:rStyle w:val="Zkladntext"/>
          <w:vertAlign w:val="superscript"/>
        </w:rPr>
        <w:footnoteReference w:id="2"/>
      </w:r>
      <w:r>
        <w:rPr>
          <w:rStyle w:val="Zkladntext"/>
        </w:rPr>
        <w:t>. Pokud tento den připadne na sobotu, neděli nebo státem uznaný svátek, je poplatník povinen splnit ohlašovací povinnost nejblíže následující pracovní den.</w:t>
      </w:r>
    </w:p>
    <w:p w14:paraId="7E0B9576" w14:textId="77777777" w:rsidR="00527340" w:rsidRDefault="004565A2">
      <w:pPr>
        <w:pStyle w:val="Zkladntext1"/>
        <w:numPr>
          <w:ilvl w:val="0"/>
          <w:numId w:val="4"/>
        </w:numPr>
        <w:tabs>
          <w:tab w:val="left" w:pos="552"/>
        </w:tabs>
        <w:spacing w:after="340"/>
        <w:jc w:val="both"/>
      </w:pPr>
      <w:r>
        <w:rPr>
          <w:rStyle w:val="Zkladntext"/>
        </w:rPr>
        <w:t>Dojde-li ke změně údajů uvedených v ohlášení, je poplatník povinen tuto změnu oznámit do 15 dnů ode dne, kdy nastala.</w:t>
      </w:r>
    </w:p>
    <w:p w14:paraId="1D71D398" w14:textId="77777777" w:rsidR="00527340" w:rsidRDefault="004565A2">
      <w:pPr>
        <w:pStyle w:val="Nadpis10"/>
        <w:keepNext/>
        <w:keepLines/>
        <w:spacing w:after="0"/>
      </w:pPr>
      <w:bookmarkStart w:id="5" w:name="bookmark14"/>
      <w:r>
        <w:rPr>
          <w:rStyle w:val="Nadpis1"/>
          <w:b/>
          <w:bCs/>
        </w:rPr>
        <w:t>Čl. 5</w:t>
      </w:r>
      <w:bookmarkEnd w:id="5"/>
    </w:p>
    <w:p w14:paraId="32CF2E49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Sazba poplatku</w:t>
      </w:r>
    </w:p>
    <w:p w14:paraId="512F659C" w14:textId="21337F55" w:rsidR="00527340" w:rsidRDefault="00F95FFB" w:rsidP="00F95FFB">
      <w:pPr>
        <w:pStyle w:val="Zkladntext1"/>
        <w:numPr>
          <w:ilvl w:val="0"/>
          <w:numId w:val="10"/>
        </w:numPr>
        <w:ind w:left="284"/>
        <w:jc w:val="both"/>
      </w:pPr>
      <w:r>
        <w:rPr>
          <w:rStyle w:val="Zkladntext"/>
        </w:rPr>
        <w:t xml:space="preserve">    Sazba poplatku činí za každý i započatý m</w:t>
      </w:r>
      <w:r>
        <w:rPr>
          <w:rStyle w:val="Zkladntext"/>
          <w:vertAlign w:val="superscript"/>
        </w:rPr>
        <w:t>2</w:t>
      </w:r>
      <w:r>
        <w:rPr>
          <w:rStyle w:val="Zkladntext"/>
        </w:rPr>
        <w:t xml:space="preserve"> a každý i započatý den:</w:t>
      </w:r>
    </w:p>
    <w:p w14:paraId="2259E944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dočasných staveb sloužících pro poskytování služeb 10 Kč,</w:t>
      </w:r>
    </w:p>
    <w:p w14:paraId="6E569624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zařízení sloužících pro poskytování služeb 10 Kč,</w:t>
      </w:r>
    </w:p>
    <w:p w14:paraId="0ACAC503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dočasných staveb sloužících pro poskytování prodeje 10 Kč,</w:t>
      </w:r>
    </w:p>
    <w:p w14:paraId="1FF4C727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zařízení sloužících pro poskytování prodeje 10 Kč,</w:t>
      </w:r>
    </w:p>
    <w:p w14:paraId="0C88EC74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reklamních zařízení 20 Kč,</w:t>
      </w:r>
    </w:p>
    <w:p w14:paraId="7BE3C3FA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provádění výkopových prací 10 Kč,</w:t>
      </w:r>
    </w:p>
    <w:p w14:paraId="6BE2439B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stavebních zařízení 5 Kč,</w:t>
      </w:r>
    </w:p>
    <w:p w14:paraId="62487FD3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skládek 10 Kč,</w:t>
      </w:r>
    </w:p>
    <w:p w14:paraId="125CBEDC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zařízení cirkusů 10 Kč,</w:t>
      </w:r>
    </w:p>
    <w:p w14:paraId="0B12C568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umístění zařízení lunaparků a jiných obdobných atrakcí 10 Kč,</w:t>
      </w:r>
    </w:p>
    <w:p w14:paraId="6A2BE532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</w:tabs>
        <w:jc w:val="both"/>
      </w:pPr>
      <w:r>
        <w:rPr>
          <w:rStyle w:val="Zkladntext"/>
        </w:rPr>
        <w:t>za vyhrazení trvalého parkovacího místa 10 Kč,</w:t>
      </w:r>
    </w:p>
    <w:p w14:paraId="310494C5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  <w:tab w:val="left" w:pos="978"/>
          <w:tab w:val="right" w:pos="3817"/>
          <w:tab w:val="left" w:pos="4021"/>
          <w:tab w:val="left" w:pos="4362"/>
        </w:tabs>
        <w:jc w:val="both"/>
      </w:pPr>
      <w:r>
        <w:rPr>
          <w:rStyle w:val="Zkladntext"/>
        </w:rPr>
        <w:t>za</w:t>
      </w:r>
      <w:r>
        <w:rPr>
          <w:rStyle w:val="Zkladntext"/>
        </w:rPr>
        <w:tab/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kulturní akce 10 Kč,</w:t>
      </w:r>
    </w:p>
    <w:p w14:paraId="17CC08BC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  <w:tab w:val="left" w:pos="978"/>
          <w:tab w:val="right" w:pos="3817"/>
          <w:tab w:val="left" w:pos="4021"/>
          <w:tab w:val="left" w:pos="4362"/>
        </w:tabs>
        <w:jc w:val="both"/>
      </w:pPr>
      <w:r>
        <w:rPr>
          <w:rStyle w:val="Zkladntext"/>
        </w:rPr>
        <w:t>za</w:t>
      </w:r>
      <w:r>
        <w:rPr>
          <w:rStyle w:val="Zkladntext"/>
        </w:rPr>
        <w:tab/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sportovní akce 10 Kč,</w:t>
      </w:r>
    </w:p>
    <w:p w14:paraId="0977CC7F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  <w:tab w:val="left" w:pos="978"/>
          <w:tab w:val="right" w:pos="3817"/>
          <w:tab w:val="left" w:pos="4021"/>
          <w:tab w:val="left" w:pos="4362"/>
        </w:tabs>
        <w:jc w:val="both"/>
      </w:pPr>
      <w:r>
        <w:rPr>
          <w:rStyle w:val="Zkladntext"/>
        </w:rPr>
        <w:t>za</w:t>
      </w:r>
      <w:r>
        <w:rPr>
          <w:rStyle w:val="Zkladntext"/>
        </w:rPr>
        <w:tab/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reklamní akce 10 Kč,</w:t>
      </w:r>
    </w:p>
    <w:p w14:paraId="4799D046" w14:textId="77777777" w:rsidR="00527340" w:rsidRDefault="004565A2">
      <w:pPr>
        <w:pStyle w:val="Zkladntext1"/>
        <w:numPr>
          <w:ilvl w:val="0"/>
          <w:numId w:val="5"/>
        </w:numPr>
        <w:tabs>
          <w:tab w:val="left" w:pos="552"/>
          <w:tab w:val="left" w:pos="982"/>
          <w:tab w:val="right" w:pos="3817"/>
          <w:tab w:val="left" w:pos="4026"/>
          <w:tab w:val="left" w:pos="4366"/>
        </w:tabs>
        <w:jc w:val="both"/>
        <w:rPr>
          <w:rStyle w:val="Zkladntext"/>
        </w:rPr>
      </w:pPr>
      <w:r>
        <w:rPr>
          <w:rStyle w:val="Zkladntext"/>
        </w:rPr>
        <w:t>za</w:t>
      </w:r>
      <w:r>
        <w:rPr>
          <w:rStyle w:val="Zkladntext"/>
        </w:rPr>
        <w:tab/>
        <w:t>užívání veřejného</w:t>
      </w:r>
      <w:r>
        <w:rPr>
          <w:rStyle w:val="Zkladntext"/>
        </w:rPr>
        <w:tab/>
        <w:t>prostranství</w:t>
      </w:r>
      <w:r>
        <w:rPr>
          <w:rStyle w:val="Zkladntext"/>
        </w:rPr>
        <w:tab/>
        <w:t>pro</w:t>
      </w:r>
      <w:r>
        <w:rPr>
          <w:rStyle w:val="Zkladntext"/>
        </w:rPr>
        <w:tab/>
        <w:t>potřeby tvorby filmových a televizních děl 10 Kč.</w:t>
      </w:r>
    </w:p>
    <w:p w14:paraId="04B22D8D" w14:textId="77777777" w:rsidR="001D2311" w:rsidRDefault="001D2311" w:rsidP="001D2311">
      <w:pPr>
        <w:pStyle w:val="Default"/>
      </w:pPr>
    </w:p>
    <w:p w14:paraId="428A3E7C" w14:textId="6EB583D3" w:rsidR="001D2311" w:rsidRPr="001D2311" w:rsidRDefault="001D2311" w:rsidP="00926A2E">
      <w:pPr>
        <w:pStyle w:val="Zkladntext1"/>
        <w:numPr>
          <w:ilvl w:val="0"/>
          <w:numId w:val="10"/>
        </w:numPr>
        <w:ind w:left="284"/>
        <w:jc w:val="both"/>
        <w:rPr>
          <w:rStyle w:val="Zkladntext"/>
        </w:rPr>
      </w:pPr>
      <w:r w:rsidRPr="001D2311">
        <w:rPr>
          <w:rStyle w:val="Zkladntext"/>
        </w:rPr>
        <w:lastRenderedPageBreak/>
        <w:t xml:space="preserve">Obec stanovuje poplatek paušální částkou takto: </w:t>
      </w:r>
    </w:p>
    <w:p w14:paraId="4C8BE0BB" w14:textId="7924531D" w:rsidR="001D2311" w:rsidRPr="00B1111F" w:rsidRDefault="001D2311" w:rsidP="001D156F">
      <w:pPr>
        <w:pStyle w:val="Default"/>
        <w:spacing w:after="102" w:line="360" w:lineRule="auto"/>
        <w:rPr>
          <w:rStyle w:val="Zkladntext"/>
          <w:lang w:bidi="cs-CZ"/>
        </w:rPr>
      </w:pPr>
      <w:r w:rsidRPr="00B1111F">
        <w:rPr>
          <w:rStyle w:val="Zkladntext"/>
          <w:lang w:bidi="cs-CZ"/>
        </w:rPr>
        <w:t>a)</w:t>
      </w:r>
      <w:r w:rsidR="00B1111F">
        <w:rPr>
          <w:rStyle w:val="Zkladntext"/>
          <w:lang w:bidi="cs-CZ"/>
        </w:rPr>
        <w:t xml:space="preserve">       </w:t>
      </w:r>
      <w:r w:rsidRPr="00B1111F">
        <w:rPr>
          <w:rStyle w:val="Zkladntext"/>
          <w:lang w:bidi="cs-CZ"/>
        </w:rPr>
        <w:t xml:space="preserve">za </w:t>
      </w:r>
      <w:r w:rsidR="00C36DB8">
        <w:rPr>
          <w:rStyle w:val="Zkladntext"/>
          <w:lang w:bidi="cs-CZ"/>
        </w:rPr>
        <w:t xml:space="preserve">  </w:t>
      </w:r>
      <w:r w:rsidRPr="00B1111F">
        <w:rPr>
          <w:rStyle w:val="Zkladntext"/>
          <w:lang w:bidi="cs-CZ"/>
        </w:rPr>
        <w:t xml:space="preserve">umístění </w:t>
      </w:r>
      <w:r w:rsidR="00B34D3C">
        <w:rPr>
          <w:rStyle w:val="Zkladntext"/>
          <w:lang w:bidi="cs-CZ"/>
        </w:rPr>
        <w:t xml:space="preserve">jednotného </w:t>
      </w:r>
      <w:r w:rsidRPr="00B1111F">
        <w:rPr>
          <w:rStyle w:val="Zkladntext"/>
          <w:lang w:bidi="cs-CZ"/>
        </w:rPr>
        <w:t>reklamního zařízení</w:t>
      </w:r>
      <w:r w:rsidR="00B34D3C">
        <w:rPr>
          <w:rStyle w:val="Zkladntext"/>
          <w:lang w:bidi="cs-CZ"/>
        </w:rPr>
        <w:t xml:space="preserve"> </w:t>
      </w:r>
      <w:r w:rsidR="00B34D3C" w:rsidRPr="00534B40">
        <w:rPr>
          <w:rStyle w:val="Zkladntext"/>
        </w:rPr>
        <w:t xml:space="preserve">500 </w:t>
      </w:r>
      <w:r w:rsidRPr="00B1111F">
        <w:rPr>
          <w:rStyle w:val="Zkladntext"/>
          <w:lang w:bidi="cs-CZ"/>
        </w:rPr>
        <w:t>Kč/</w:t>
      </w:r>
      <w:r w:rsidR="00B34D3C">
        <w:rPr>
          <w:rStyle w:val="Zkladntext"/>
          <w:lang w:bidi="cs-CZ"/>
        </w:rPr>
        <w:t>rok</w:t>
      </w:r>
      <w:r w:rsidRPr="00B1111F">
        <w:rPr>
          <w:rStyle w:val="Zkladntext"/>
          <w:lang w:bidi="cs-CZ"/>
        </w:rPr>
        <w:t xml:space="preserve">, </w:t>
      </w:r>
    </w:p>
    <w:p w14:paraId="2D393CED" w14:textId="2CE4E5B7" w:rsidR="001D2311" w:rsidRPr="00B1111F" w:rsidRDefault="001D2311" w:rsidP="001D156F">
      <w:pPr>
        <w:pStyle w:val="Default"/>
        <w:spacing w:after="102" w:line="360" w:lineRule="auto"/>
        <w:rPr>
          <w:rStyle w:val="Zkladntext"/>
          <w:lang w:bidi="cs-CZ"/>
        </w:rPr>
      </w:pPr>
      <w:r w:rsidRPr="00B1111F">
        <w:rPr>
          <w:rStyle w:val="Zkladntext"/>
          <w:lang w:bidi="cs-CZ"/>
        </w:rPr>
        <w:t xml:space="preserve">b) </w:t>
      </w:r>
      <w:r w:rsidR="00C36DB8">
        <w:rPr>
          <w:rStyle w:val="Zkladntext"/>
          <w:lang w:bidi="cs-CZ"/>
        </w:rPr>
        <w:t xml:space="preserve">      </w:t>
      </w:r>
      <w:r w:rsidRPr="00B1111F">
        <w:rPr>
          <w:rStyle w:val="Zkladntext"/>
          <w:lang w:bidi="cs-CZ"/>
        </w:rPr>
        <w:t xml:space="preserve">za </w:t>
      </w:r>
      <w:r w:rsidR="00C36DB8">
        <w:rPr>
          <w:rStyle w:val="Zkladntext"/>
          <w:lang w:bidi="cs-CZ"/>
        </w:rPr>
        <w:t xml:space="preserve">  </w:t>
      </w:r>
      <w:r w:rsidRPr="00B1111F">
        <w:rPr>
          <w:rStyle w:val="Zkladntext"/>
          <w:lang w:bidi="cs-CZ"/>
        </w:rPr>
        <w:t xml:space="preserve">vyhrazení trvalého parkovacího místa 1000 Kč/rok, </w:t>
      </w:r>
    </w:p>
    <w:p w14:paraId="488864F3" w14:textId="77777777" w:rsidR="005003FD" w:rsidRDefault="001D2311" w:rsidP="001D156F">
      <w:pPr>
        <w:pStyle w:val="Default"/>
        <w:spacing w:line="360" w:lineRule="auto"/>
        <w:rPr>
          <w:rStyle w:val="Zkladntext"/>
          <w:lang w:bidi="cs-CZ"/>
        </w:rPr>
      </w:pPr>
      <w:r w:rsidRPr="00B1111F">
        <w:rPr>
          <w:rStyle w:val="Zkladntext"/>
          <w:lang w:bidi="cs-CZ"/>
        </w:rPr>
        <w:t xml:space="preserve">c) </w:t>
      </w:r>
      <w:r w:rsidR="00C36DB8">
        <w:rPr>
          <w:rStyle w:val="Zkladntext"/>
          <w:lang w:bidi="cs-CZ"/>
        </w:rPr>
        <w:t xml:space="preserve">      </w:t>
      </w:r>
      <w:r w:rsidRPr="00B1111F">
        <w:rPr>
          <w:rStyle w:val="Zkladntext"/>
          <w:lang w:bidi="cs-CZ"/>
        </w:rPr>
        <w:t xml:space="preserve">za </w:t>
      </w:r>
      <w:r w:rsidR="00C36DB8">
        <w:rPr>
          <w:rStyle w:val="Zkladntext"/>
          <w:lang w:bidi="cs-CZ"/>
        </w:rPr>
        <w:t xml:space="preserve">  </w:t>
      </w:r>
      <w:r w:rsidRPr="00B1111F">
        <w:rPr>
          <w:rStyle w:val="Zkladntext"/>
          <w:lang w:bidi="cs-CZ"/>
        </w:rPr>
        <w:t>umístění a provoz lunaparků, cirkusů a jiných obdobných atrakcí 2000 Kč/týden</w:t>
      </w:r>
      <w:r w:rsidR="005003FD">
        <w:rPr>
          <w:rStyle w:val="Zkladntext"/>
          <w:lang w:bidi="cs-CZ"/>
        </w:rPr>
        <w:t>.</w:t>
      </w:r>
    </w:p>
    <w:p w14:paraId="683742F4" w14:textId="77777777" w:rsidR="005003FD" w:rsidRDefault="005003FD" w:rsidP="001D156F">
      <w:pPr>
        <w:pStyle w:val="Default"/>
        <w:spacing w:line="360" w:lineRule="auto"/>
        <w:rPr>
          <w:rStyle w:val="Zkladntext"/>
          <w:lang w:bidi="cs-CZ"/>
        </w:rPr>
      </w:pPr>
    </w:p>
    <w:p w14:paraId="07E32585" w14:textId="257EFCB6" w:rsidR="001D2311" w:rsidRPr="00B1111F" w:rsidRDefault="005003FD" w:rsidP="00926A2E">
      <w:pPr>
        <w:pStyle w:val="Zkladntext1"/>
        <w:numPr>
          <w:ilvl w:val="0"/>
          <w:numId w:val="10"/>
        </w:numPr>
        <w:ind w:left="284"/>
        <w:jc w:val="both"/>
        <w:rPr>
          <w:rStyle w:val="Zkladntext"/>
        </w:rPr>
      </w:pPr>
      <w:r w:rsidRPr="005003FD">
        <w:rPr>
          <w:rStyle w:val="Zkladntext"/>
        </w:rPr>
        <w:t>Volbu placení poplatku paušální částkou sdělí poplatník správci poplatku v rámci ohlášení dle čl. 4</w:t>
      </w:r>
      <w:r>
        <w:rPr>
          <w:rStyle w:val="Zkladntext"/>
        </w:rPr>
        <w:t xml:space="preserve"> této vyhlášky.</w:t>
      </w:r>
    </w:p>
    <w:p w14:paraId="66CD3AA0" w14:textId="77777777" w:rsidR="001D2311" w:rsidRDefault="001D2311" w:rsidP="00C36DB8">
      <w:pPr>
        <w:pStyle w:val="Zkladntext1"/>
        <w:tabs>
          <w:tab w:val="left" w:pos="552"/>
          <w:tab w:val="left" w:pos="982"/>
          <w:tab w:val="right" w:pos="3817"/>
          <w:tab w:val="left" w:pos="4026"/>
          <w:tab w:val="left" w:pos="4366"/>
        </w:tabs>
        <w:spacing w:line="360" w:lineRule="auto"/>
        <w:jc w:val="both"/>
      </w:pPr>
    </w:p>
    <w:p w14:paraId="416BA472" w14:textId="77777777" w:rsidR="00527340" w:rsidRDefault="004565A2">
      <w:pPr>
        <w:pStyle w:val="Nadpis10"/>
        <w:keepNext/>
        <w:keepLines/>
        <w:spacing w:after="0"/>
      </w:pPr>
      <w:bookmarkStart w:id="6" w:name="bookmark17"/>
      <w:r>
        <w:rPr>
          <w:rStyle w:val="Nadpis1"/>
          <w:b/>
          <w:bCs/>
        </w:rPr>
        <w:t>Čl. 6</w:t>
      </w:r>
      <w:bookmarkEnd w:id="6"/>
    </w:p>
    <w:p w14:paraId="59908F3E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Splatnost poplatku</w:t>
      </w:r>
    </w:p>
    <w:p w14:paraId="19D41198" w14:textId="103C96B7" w:rsidR="00527340" w:rsidRDefault="004565A2" w:rsidP="00926A2E">
      <w:pPr>
        <w:pStyle w:val="Zkladntext1"/>
        <w:numPr>
          <w:ilvl w:val="0"/>
          <w:numId w:val="11"/>
        </w:numPr>
        <w:ind w:left="284"/>
        <w:jc w:val="both"/>
        <w:rPr>
          <w:rStyle w:val="Zkladntext"/>
        </w:rPr>
      </w:pPr>
      <w:r>
        <w:rPr>
          <w:rStyle w:val="Zkladntext"/>
        </w:rPr>
        <w:t>Poplatek je splatný v den ukončení užívání veřejného prostranství.</w:t>
      </w:r>
    </w:p>
    <w:p w14:paraId="34C5752D" w14:textId="144B89F8" w:rsidR="005003FD" w:rsidRPr="00926A2E" w:rsidRDefault="005003FD" w:rsidP="00926A2E">
      <w:pPr>
        <w:pStyle w:val="Zkladntext1"/>
        <w:numPr>
          <w:ilvl w:val="0"/>
          <w:numId w:val="11"/>
        </w:numPr>
        <w:ind w:left="284"/>
        <w:jc w:val="both"/>
        <w:rPr>
          <w:rStyle w:val="Zkladntext"/>
        </w:rPr>
      </w:pPr>
      <w:r w:rsidRPr="005003FD">
        <w:rPr>
          <w:rStyle w:val="Zkladntext"/>
        </w:rPr>
        <w:t xml:space="preserve">Poplatek stanovený paušální částkou je splatný do </w:t>
      </w:r>
      <w:r w:rsidRPr="00926A2E">
        <w:rPr>
          <w:rStyle w:val="Zkladntext"/>
        </w:rPr>
        <w:t>15</w:t>
      </w:r>
      <w:r>
        <w:rPr>
          <w:rStyle w:val="Zkladntext"/>
        </w:rPr>
        <w:t xml:space="preserve"> </w:t>
      </w:r>
      <w:r w:rsidRPr="005003FD">
        <w:rPr>
          <w:rStyle w:val="Zkladntext"/>
        </w:rPr>
        <w:t>dnů od počátku každého poplatkového období.</w:t>
      </w:r>
    </w:p>
    <w:p w14:paraId="77B3C669" w14:textId="77777777" w:rsidR="00527340" w:rsidRDefault="004565A2">
      <w:pPr>
        <w:pStyle w:val="Nadpis10"/>
        <w:keepNext/>
        <w:keepLines/>
        <w:spacing w:after="0"/>
      </w:pPr>
      <w:bookmarkStart w:id="7" w:name="bookmark20"/>
      <w:r>
        <w:rPr>
          <w:rStyle w:val="Nadpis1"/>
          <w:b/>
          <w:bCs/>
        </w:rPr>
        <w:t>Čl. 7</w:t>
      </w:r>
      <w:bookmarkEnd w:id="7"/>
    </w:p>
    <w:p w14:paraId="46CFB450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Osvobození</w:t>
      </w:r>
    </w:p>
    <w:p w14:paraId="294538CE" w14:textId="77777777" w:rsidR="00527340" w:rsidRDefault="004565A2">
      <w:pPr>
        <w:pStyle w:val="Zkladntext1"/>
        <w:numPr>
          <w:ilvl w:val="0"/>
          <w:numId w:val="6"/>
        </w:numPr>
        <w:tabs>
          <w:tab w:val="left" w:pos="571"/>
        </w:tabs>
        <w:jc w:val="both"/>
      </w:pPr>
      <w:r>
        <w:rPr>
          <w:rStyle w:val="Zkladntext"/>
        </w:rPr>
        <w:t>Poplatek se neplatí:</w:t>
      </w:r>
    </w:p>
    <w:p w14:paraId="5FA10536" w14:textId="77777777" w:rsidR="00527340" w:rsidRDefault="004565A2">
      <w:pPr>
        <w:pStyle w:val="Zkladntext1"/>
        <w:numPr>
          <w:ilvl w:val="0"/>
          <w:numId w:val="7"/>
        </w:numPr>
        <w:tabs>
          <w:tab w:val="left" w:pos="571"/>
        </w:tabs>
        <w:jc w:val="both"/>
      </w:pPr>
      <w:r>
        <w:rPr>
          <w:rStyle w:val="Zkladntext"/>
        </w:rPr>
        <w:t>za vyhrazení trvalého parkovacího místa pro osobu, která je držitelem průkazu ZTP nebo ZTP/P,</w:t>
      </w:r>
    </w:p>
    <w:p w14:paraId="3F51C24F" w14:textId="77777777" w:rsidR="00527340" w:rsidRDefault="004565A2">
      <w:pPr>
        <w:pStyle w:val="Zkladntext1"/>
        <w:numPr>
          <w:ilvl w:val="0"/>
          <w:numId w:val="7"/>
        </w:numPr>
        <w:tabs>
          <w:tab w:val="left" w:pos="571"/>
        </w:tabs>
        <w:jc w:val="both"/>
      </w:pPr>
      <w:r>
        <w:rPr>
          <w:rStyle w:val="Zkladntext"/>
        </w:rPr>
        <w:t>z akcí pořádaných na veřejném prostranství, jejichž celý výtěžek je odveden na charitativní a veřejně prospěšné účely</w:t>
      </w:r>
      <w:r>
        <w:rPr>
          <w:rStyle w:val="Zkladntext"/>
          <w:vertAlign w:val="superscript"/>
        </w:rPr>
        <w:t>5</w:t>
      </w:r>
      <w:r>
        <w:rPr>
          <w:rStyle w:val="Zkladntext"/>
        </w:rPr>
        <w:t>.</w:t>
      </w:r>
    </w:p>
    <w:p w14:paraId="3E98146F" w14:textId="77777777" w:rsidR="00527340" w:rsidRDefault="004565A2">
      <w:pPr>
        <w:pStyle w:val="Zkladntext1"/>
        <w:numPr>
          <w:ilvl w:val="0"/>
          <w:numId w:val="6"/>
        </w:numPr>
        <w:tabs>
          <w:tab w:val="left" w:pos="571"/>
        </w:tabs>
        <w:jc w:val="both"/>
      </w:pPr>
      <w:r>
        <w:rPr>
          <w:rStyle w:val="Zkladntext"/>
        </w:rPr>
        <w:t>Od poplatku se dále osvobozují krátkodobé užívání veřejného prostranství na dobu 48 hodin za účelem umístění skládky.</w:t>
      </w:r>
    </w:p>
    <w:p w14:paraId="6B54C7F4" w14:textId="77777777" w:rsidR="00527340" w:rsidRDefault="004565A2">
      <w:pPr>
        <w:pStyle w:val="Zkladntext1"/>
        <w:numPr>
          <w:ilvl w:val="0"/>
          <w:numId w:val="6"/>
        </w:numPr>
        <w:tabs>
          <w:tab w:val="left" w:pos="571"/>
        </w:tabs>
        <w:spacing w:after="340"/>
        <w:jc w:val="both"/>
      </w:pPr>
      <w:r>
        <w:rPr>
          <w:rStyle w:val="Zkladntext"/>
        </w:rPr>
        <w:t>V případě, že poplatník nesplní povinnost ohlásit údaj rozhodný pro osvobození ve lhůtách stanovených touto vyhláškou nebo zákonem, nárok na osvobození zaniká</w:t>
      </w:r>
      <w:r>
        <w:rPr>
          <w:rStyle w:val="Zkladntext"/>
          <w:vertAlign w:val="superscript"/>
        </w:rPr>
        <w:t>6</w:t>
      </w:r>
      <w:r>
        <w:rPr>
          <w:rStyle w:val="Zkladntext"/>
        </w:rPr>
        <w:t>.</w:t>
      </w:r>
    </w:p>
    <w:p w14:paraId="2E87CF7B" w14:textId="77777777" w:rsidR="00527340" w:rsidRDefault="004565A2">
      <w:pPr>
        <w:pStyle w:val="Nadpis10"/>
        <w:keepNext/>
        <w:keepLines/>
        <w:spacing w:after="0"/>
      </w:pPr>
      <w:bookmarkStart w:id="8" w:name="bookmark23"/>
      <w:r>
        <w:rPr>
          <w:rStyle w:val="Nadpis1"/>
          <w:b/>
          <w:bCs/>
        </w:rPr>
        <w:t>Čl. 8</w:t>
      </w:r>
      <w:bookmarkEnd w:id="8"/>
    </w:p>
    <w:p w14:paraId="2B2F74A1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Přechodné a zrušovací ustanovení</w:t>
      </w:r>
    </w:p>
    <w:p w14:paraId="569A2140" w14:textId="77777777" w:rsidR="00527340" w:rsidRDefault="004565A2">
      <w:pPr>
        <w:pStyle w:val="Zkladntext1"/>
        <w:numPr>
          <w:ilvl w:val="0"/>
          <w:numId w:val="8"/>
        </w:numPr>
        <w:tabs>
          <w:tab w:val="left" w:pos="571"/>
        </w:tabs>
        <w:jc w:val="both"/>
      </w:pPr>
      <w:r>
        <w:rPr>
          <w:rStyle w:val="Zkladntext"/>
        </w:rPr>
        <w:t>Poplatkové povinnosti vzniklé před nabytím účinnosti této vyhlášky se posuzují podle dosavadních právních předpisů.</w:t>
      </w:r>
    </w:p>
    <w:p w14:paraId="2EA08290" w14:textId="4C9C73A2" w:rsidR="00527340" w:rsidRDefault="004565A2" w:rsidP="001931E6">
      <w:pPr>
        <w:pStyle w:val="Zkladntext1"/>
        <w:numPr>
          <w:ilvl w:val="0"/>
          <w:numId w:val="8"/>
        </w:numPr>
        <w:tabs>
          <w:tab w:val="left" w:pos="571"/>
        </w:tabs>
        <w:spacing w:after="0"/>
        <w:jc w:val="both"/>
        <w:rPr>
          <w:rStyle w:val="Zkladntext"/>
        </w:rPr>
      </w:pPr>
      <w:r>
        <w:rPr>
          <w:rStyle w:val="Zkladntext"/>
        </w:rPr>
        <w:t xml:space="preserve">Zrušuje se obecně závazná vyhláška </w:t>
      </w:r>
      <w:r w:rsidR="001931E6">
        <w:rPr>
          <w:rStyle w:val="Zkladntext"/>
        </w:rPr>
        <w:t>městyse Nehvizdy</w:t>
      </w:r>
      <w:r w:rsidR="00926A2E">
        <w:rPr>
          <w:rStyle w:val="Zkladntext"/>
        </w:rPr>
        <w:t xml:space="preserve"> </w:t>
      </w:r>
      <w:r>
        <w:rPr>
          <w:rStyle w:val="Zkladntext"/>
        </w:rPr>
        <w:t xml:space="preserve">č. </w:t>
      </w:r>
      <w:r w:rsidR="001D2311">
        <w:rPr>
          <w:rStyle w:val="Zkladntext"/>
        </w:rPr>
        <w:t>3</w:t>
      </w:r>
      <w:r>
        <w:rPr>
          <w:rStyle w:val="Zkladntext"/>
        </w:rPr>
        <w:t>/20</w:t>
      </w:r>
      <w:r w:rsidR="001D2311">
        <w:rPr>
          <w:rStyle w:val="Zkladntext"/>
        </w:rPr>
        <w:t>23</w:t>
      </w:r>
      <w:r>
        <w:rPr>
          <w:rStyle w:val="Zkladntext"/>
        </w:rPr>
        <w:t xml:space="preserve">, </w:t>
      </w:r>
      <w:r w:rsidR="001D2311">
        <w:rPr>
          <w:rStyle w:val="Zkladntext"/>
        </w:rPr>
        <w:t xml:space="preserve">o místním poplatku za užívání veřejného prostranství, ze dne </w:t>
      </w:r>
      <w:r w:rsidR="00B1111F">
        <w:rPr>
          <w:rStyle w:val="Zkladntext"/>
        </w:rPr>
        <w:t>19</w:t>
      </w:r>
      <w:r w:rsidR="001D2311">
        <w:rPr>
          <w:rStyle w:val="Zkladntext"/>
        </w:rPr>
        <w:t>. prosince 2023.</w:t>
      </w:r>
    </w:p>
    <w:p w14:paraId="33A24E52" w14:textId="77777777" w:rsidR="00926A2E" w:rsidRDefault="00926A2E" w:rsidP="00B34D3C">
      <w:pPr>
        <w:pStyle w:val="Zkladntext1"/>
        <w:tabs>
          <w:tab w:val="left" w:pos="571"/>
        </w:tabs>
        <w:spacing w:after="0"/>
        <w:jc w:val="both"/>
      </w:pPr>
    </w:p>
    <w:p w14:paraId="5EBDAB26" w14:textId="77777777" w:rsidR="00527340" w:rsidRDefault="004565A2">
      <w:pPr>
        <w:pStyle w:val="Nadpis10"/>
        <w:keepNext/>
        <w:keepLines/>
        <w:spacing w:after="0"/>
      </w:pPr>
      <w:bookmarkStart w:id="9" w:name="bookmark26"/>
      <w:r>
        <w:rPr>
          <w:rStyle w:val="Nadpis1"/>
          <w:b/>
          <w:bCs/>
        </w:rPr>
        <w:t>Čl. 9</w:t>
      </w:r>
      <w:bookmarkEnd w:id="9"/>
    </w:p>
    <w:p w14:paraId="2D5BACAB" w14:textId="77777777" w:rsidR="00527340" w:rsidRDefault="004565A2">
      <w:pPr>
        <w:pStyle w:val="Nadpis10"/>
        <w:keepNext/>
        <w:keepLines/>
      </w:pPr>
      <w:r>
        <w:rPr>
          <w:rStyle w:val="Nadpis1"/>
          <w:b/>
          <w:bCs/>
        </w:rPr>
        <w:t>Účinnost</w:t>
      </w:r>
    </w:p>
    <w:p w14:paraId="30FBEA1F" w14:textId="15583AA6" w:rsidR="00527340" w:rsidRDefault="004565A2">
      <w:pPr>
        <w:pStyle w:val="Zkladntext1"/>
        <w:spacing w:after="740"/>
      </w:pPr>
      <w:r>
        <w:rPr>
          <w:rStyle w:val="Zkladntext"/>
        </w:rPr>
        <w:t xml:space="preserve">Tato vyhláška nabývá účinnosti </w:t>
      </w:r>
      <w:r w:rsidR="007020F6">
        <w:rPr>
          <w:rStyle w:val="Zkladntext"/>
        </w:rPr>
        <w:t>počátkem 15. dne následujícího po dni jejího vyhlášení.</w:t>
      </w:r>
    </w:p>
    <w:p w14:paraId="4B518479" w14:textId="38ADE65E" w:rsidR="00527340" w:rsidRDefault="004565A2">
      <w:pPr>
        <w:pStyle w:val="Zkladntext1"/>
        <w:spacing w:line="240" w:lineRule="auto"/>
        <w:jc w:val="center"/>
        <w:sectPr w:rsidR="00527340">
          <w:footerReference w:type="default" r:id="rId10"/>
          <w:footnotePr>
            <w:numStart w:val="3"/>
          </w:footnotePr>
          <w:pgSz w:w="11906" w:h="16838"/>
          <w:pgMar w:top="1106" w:right="1112" w:bottom="1557" w:left="1107" w:header="678" w:footer="3" w:gutter="0"/>
          <w:pgNumType w:start="6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9CC5563" wp14:editId="3EF4857D">
                <wp:simplePos x="0" y="0"/>
                <wp:positionH relativeFrom="page">
                  <wp:posOffset>4820920</wp:posOffset>
                </wp:positionH>
                <wp:positionV relativeFrom="paragraph">
                  <wp:posOffset>12700</wp:posOffset>
                </wp:positionV>
                <wp:extent cx="978535" cy="3352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1550D6" w14:textId="77777777" w:rsidR="00527340" w:rsidRDefault="004565A2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</w:rPr>
                              <w:t>Josef Kolář v. r.</w:t>
                            </w:r>
                            <w:r>
                              <w:rPr>
                                <w:rStyle w:val="Zkladntext"/>
                              </w:rPr>
                              <w:br/>
                              <w:t>místostarosta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CC556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79.6pt;margin-top:1pt;width:77.05pt;height:2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" filled="f" stroked="f">
                <v:textbox inset="0,0,0,0">
                  <w:txbxContent>
                    <w:p w14:paraId="271550D6" w14:textId="77777777" w:rsidR="00527340" w:rsidRDefault="004565A2">
                      <w:pPr>
                        <w:pStyle w:val="Zkladntext1"/>
                        <w:spacing w:after="0" w:line="240" w:lineRule="auto"/>
                        <w:jc w:val="center"/>
                      </w:pPr>
                      <w:r>
                        <w:rPr>
                          <w:rStyle w:val="Zkladntext"/>
                        </w:rPr>
                        <w:t>Josef Kolář v. r.</w:t>
                      </w:r>
                      <w:r>
                        <w:rPr>
                          <w:rStyle w:val="Zkladntext"/>
                        </w:rPr>
                        <w:br/>
                        <w:t>místostarosta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"/>
        </w:rPr>
        <w:t>Ing</w:t>
      </w:r>
      <w:r w:rsidR="00151E3B">
        <w:rPr>
          <w:rStyle w:val="Zkladntext"/>
        </w:rPr>
        <w:t xml:space="preserve">. Jiří </w:t>
      </w:r>
      <w:proofErr w:type="spellStart"/>
      <w:r w:rsidR="00151E3B">
        <w:rPr>
          <w:rStyle w:val="Zkladntext"/>
        </w:rPr>
        <w:t>Poběrežský</w:t>
      </w:r>
      <w:proofErr w:type="spellEnd"/>
      <w:r w:rsidR="00151E3B">
        <w:rPr>
          <w:rStyle w:val="Zkladntext"/>
        </w:rPr>
        <w:t xml:space="preserve"> v. r.</w:t>
      </w:r>
      <w:r w:rsidR="00151E3B">
        <w:rPr>
          <w:rStyle w:val="Zkladntext"/>
        </w:rPr>
        <w:br/>
        <w:t>starost</w:t>
      </w:r>
      <w:r w:rsidR="00340074">
        <w:rPr>
          <w:rStyle w:val="Zkladntext"/>
        </w:rPr>
        <w:t>a</w:t>
      </w:r>
      <w:bookmarkStart w:id="10" w:name="_GoBack"/>
      <w:bookmarkEnd w:id="10"/>
    </w:p>
    <w:p w14:paraId="5F0A03D2" w14:textId="75FA416E" w:rsidR="00340074" w:rsidRPr="00340074" w:rsidRDefault="00340074" w:rsidP="00151E3B">
      <w:pPr>
        <w:pStyle w:val="Zkladntext20"/>
        <w:tabs>
          <w:tab w:val="left" w:pos="1320"/>
          <w:tab w:val="left" w:pos="1675"/>
          <w:tab w:val="left" w:pos="2410"/>
        </w:tabs>
        <w:ind w:left="0"/>
        <w:rPr>
          <w:sz w:val="20"/>
          <w:szCs w:val="20"/>
        </w:rPr>
      </w:pPr>
    </w:p>
    <w:sectPr w:rsidR="00340074" w:rsidRPr="00340074">
      <w:footerReference w:type="default" r:id="rId11"/>
      <w:footnotePr>
        <w:numStart w:val="3"/>
      </w:footnotePr>
      <w:pgSz w:w="11906" w:h="16838"/>
      <w:pgMar w:top="230" w:right="331" w:bottom="25" w:left="440" w:header="0" w:footer="3" w:gutter="0"/>
      <w:pgNumType w:start="4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7D93310" w15:done="0"/>
  <w15:commentEx w15:paraId="27512FAA" w15:done="0"/>
  <w15:commentEx w15:paraId="21F5747D" w15:done="0"/>
  <w15:commentEx w15:paraId="352D95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1BF7C27" w16cex:dateUtc="2024-06-12T11:37:00Z"/>
  <w16cex:commentExtensible w16cex:durableId="7C6557AA" w16cex:dateUtc="2024-06-12T11:41:00Z"/>
  <w16cex:commentExtensible w16cex:durableId="19B4D132" w16cex:dateUtc="2024-06-12T11:49:00Z"/>
  <w16cex:commentExtensible w16cex:durableId="717AACE6" w16cex:dateUtc="2024-06-12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D93310" w16cid:durableId="01BF7C27"/>
  <w16cid:commentId w16cid:paraId="27512FAA" w16cid:durableId="7C6557AA"/>
  <w16cid:commentId w16cid:paraId="21F5747D" w16cid:durableId="19B4D132"/>
  <w16cid:commentId w16cid:paraId="352D95CE" w16cid:durableId="717AAC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DE294" w14:textId="77777777" w:rsidR="00257935" w:rsidRDefault="00257935">
      <w:r>
        <w:separator/>
      </w:r>
    </w:p>
  </w:endnote>
  <w:endnote w:type="continuationSeparator" w:id="0">
    <w:p w14:paraId="0226326D" w14:textId="77777777" w:rsidR="00257935" w:rsidRDefault="0025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44D0D" w14:textId="77777777" w:rsidR="00527340" w:rsidRDefault="004565A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408248" wp14:editId="32D2D3A8">
              <wp:simplePos x="0" y="0"/>
              <wp:positionH relativeFrom="page">
                <wp:posOffset>721360</wp:posOffset>
              </wp:positionH>
              <wp:positionV relativeFrom="page">
                <wp:posOffset>9703435</wp:posOffset>
              </wp:positionV>
              <wp:extent cx="2142490" cy="2679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249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9CE8A8" w14:textId="77777777" w:rsidR="00527340" w:rsidRDefault="004565A2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15 odst. 1 zákona o místních poplatcích</w:t>
                          </w:r>
                        </w:p>
                        <w:p w14:paraId="54964A73" w14:textId="77777777" w:rsidR="00527340" w:rsidRDefault="004565A2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§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4080" w:rsidRPr="00B24080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odst. 1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6.8pt;margin-top:764.05pt;width:168.7pt;height:21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" filled="f" stroked="f">
              <v:textbox style="mso-fit-shape-to-text:t" inset="0,0,0,0">
                <w:txbxContent>
                  <w:p w14:paraId="2E9CE8A8" w14:textId="77777777" w:rsidR="00527340" w:rsidRDefault="004565A2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1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15 odst. 1 zákona o místních poplatcích</w:t>
                    </w:r>
                  </w:p>
                  <w:p w14:paraId="54964A73" w14:textId="77777777" w:rsidR="00527340" w:rsidRDefault="004565A2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2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§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4080" w:rsidRPr="00B24080">
                      <w:rPr>
                        <w:rStyle w:val="Zhlavnebozpat2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 odst. 1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EDC1B" w14:textId="77777777" w:rsidR="00527340" w:rsidRDefault="004565A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D0EA327" wp14:editId="1596082E">
              <wp:simplePos x="0" y="0"/>
              <wp:positionH relativeFrom="page">
                <wp:posOffset>721360</wp:posOffset>
              </wp:positionH>
              <wp:positionV relativeFrom="page">
                <wp:posOffset>9703435</wp:posOffset>
              </wp:positionV>
              <wp:extent cx="2206625" cy="2679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6625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39B56B" w14:textId="77777777" w:rsidR="00527340" w:rsidRDefault="004565A2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5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§ 4 odst. 1 zákona o místních poplatcích</w:t>
                          </w:r>
                        </w:p>
                        <w:p w14:paraId="1DF181FF" w14:textId="77777777" w:rsidR="00527340" w:rsidRDefault="004565A2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  <w:vertAlign w:val="superscript"/>
                            </w:rPr>
                            <w:t>6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§ 14a odst.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0074" w:rsidRPr="00340074">
                            <w:rPr>
                              <w:rStyle w:val="Zhlavnebozpat2"/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zákona o místních poplatcích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6.8pt;margin-top:764.05pt;width:173.75pt;height:21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" filled="f" stroked="f">
              <v:textbox style="mso-fit-shape-to-text:t" inset="0,0,0,0">
                <w:txbxContent>
                  <w:p w14:paraId="0139B56B" w14:textId="77777777" w:rsidR="00527340" w:rsidRDefault="004565A2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5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>§ 4 odst. 1 zákona o místních poplatcích</w:t>
                    </w:r>
                  </w:p>
                  <w:p w14:paraId="1DF181FF" w14:textId="77777777" w:rsidR="00527340" w:rsidRDefault="004565A2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  <w:vertAlign w:val="superscript"/>
                      </w:rPr>
                      <w:t>6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§ 14a odst.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0074" w:rsidRPr="00340074">
                      <w:rPr>
                        <w:rStyle w:val="Zhlavnebozpat2"/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7</w:t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sz w:val="18"/>
                        <w:szCs w:val="18"/>
                      </w:rPr>
                      <w:t xml:space="preserve"> zákona o místních poplatcích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D3D8D" w14:textId="77777777" w:rsidR="00527340" w:rsidRDefault="00527340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5FD05" w14:textId="77777777" w:rsidR="00257935" w:rsidRDefault="00257935"/>
  </w:footnote>
  <w:footnote w:type="continuationSeparator" w:id="0">
    <w:p w14:paraId="6C6CD104" w14:textId="77777777" w:rsidR="00257935" w:rsidRDefault="00257935"/>
  </w:footnote>
  <w:footnote w:id="1">
    <w:p w14:paraId="37C48D9A" w14:textId="77777777" w:rsidR="00527340" w:rsidRDefault="004565A2">
      <w:pPr>
        <w:pStyle w:val="Poznmkapodarou0"/>
        <w:ind w:left="0" w:firstLine="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§ 4 odst. 2 zákona o místních poplatcích</w:t>
      </w:r>
    </w:p>
  </w:footnote>
  <w:footnote w:id="2">
    <w:p w14:paraId="0A790BF7" w14:textId="77777777" w:rsidR="00527340" w:rsidRDefault="004565A2">
      <w:pPr>
        <w:pStyle w:val="Poznmkapodarou0"/>
        <w:ind w:hanging="200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>§ 14a odst. 1 a 2 zákona o místních poplatcích; v ohlášení poplatník uvede zejména své identifikační údaje a skutečnosti rozhodné pro stanovení poplatku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F8C"/>
    <w:multiLevelType w:val="multilevel"/>
    <w:tmpl w:val="EE6AF60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371E1"/>
    <w:multiLevelType w:val="multilevel"/>
    <w:tmpl w:val="4852D8F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B68F4"/>
    <w:multiLevelType w:val="multilevel"/>
    <w:tmpl w:val="71043F1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18575D"/>
    <w:multiLevelType w:val="multilevel"/>
    <w:tmpl w:val="B0A08E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7C6093"/>
    <w:multiLevelType w:val="multilevel"/>
    <w:tmpl w:val="80CEEA7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305241"/>
    <w:multiLevelType w:val="hybridMultilevel"/>
    <w:tmpl w:val="80AE1DD6"/>
    <w:lvl w:ilvl="0" w:tplc="06183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20E3D"/>
    <w:multiLevelType w:val="multilevel"/>
    <w:tmpl w:val="F3E2BCC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B57C8A"/>
    <w:multiLevelType w:val="multilevel"/>
    <w:tmpl w:val="250CA2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1A6582"/>
    <w:multiLevelType w:val="multilevel"/>
    <w:tmpl w:val="E7F2D61C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463765"/>
    <w:multiLevelType w:val="hybridMultilevel"/>
    <w:tmpl w:val="80AE1DD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C4FAA"/>
    <w:multiLevelType w:val="multilevel"/>
    <w:tmpl w:val="F732F0A2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máš Auer">
    <w15:presenceInfo w15:providerId="AD" w15:userId="S::tomas.auer@akkvb.cz::38a9b516-f254-482a-989d-c779dd1925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40"/>
    <w:rsid w:val="000F6019"/>
    <w:rsid w:val="00151E3B"/>
    <w:rsid w:val="001931E6"/>
    <w:rsid w:val="001A6E34"/>
    <w:rsid w:val="001D156F"/>
    <w:rsid w:val="001D2311"/>
    <w:rsid w:val="00257935"/>
    <w:rsid w:val="00260CEE"/>
    <w:rsid w:val="00340074"/>
    <w:rsid w:val="00426095"/>
    <w:rsid w:val="004565A2"/>
    <w:rsid w:val="005003FD"/>
    <w:rsid w:val="00527340"/>
    <w:rsid w:val="00534B40"/>
    <w:rsid w:val="007020F6"/>
    <w:rsid w:val="00714607"/>
    <w:rsid w:val="00816462"/>
    <w:rsid w:val="0090704C"/>
    <w:rsid w:val="00926A2E"/>
    <w:rsid w:val="009E0932"/>
    <w:rsid w:val="00A06593"/>
    <w:rsid w:val="00A86E53"/>
    <w:rsid w:val="00AA7834"/>
    <w:rsid w:val="00B1111F"/>
    <w:rsid w:val="00B24080"/>
    <w:rsid w:val="00B34D3C"/>
    <w:rsid w:val="00B50111"/>
    <w:rsid w:val="00BC4011"/>
    <w:rsid w:val="00C36DB8"/>
    <w:rsid w:val="00D255F3"/>
    <w:rsid w:val="00E46B08"/>
    <w:rsid w:val="00E535CC"/>
    <w:rsid w:val="00F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8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ind w:left="200" w:hanging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12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20" w:line="254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ind w:left="1320"/>
    </w:pPr>
    <w:rPr>
      <w:rFonts w:ascii="Book Antiqua" w:eastAsia="Book Antiqua" w:hAnsi="Book Antiqua" w:cs="Book Antiqua"/>
      <w:sz w:val="22"/>
      <w:szCs w:val="22"/>
    </w:rPr>
  </w:style>
  <w:style w:type="paragraph" w:customStyle="1" w:styleId="Default">
    <w:name w:val="Default"/>
    <w:rsid w:val="001D2311"/>
    <w:pPr>
      <w:widowControl/>
      <w:autoSpaceDE w:val="0"/>
      <w:autoSpaceDN w:val="0"/>
      <w:adjustRightInd w:val="0"/>
    </w:pPr>
    <w:rPr>
      <w:rFonts w:ascii="Book Antiqua" w:hAnsi="Book Antiqua" w:cs="Book Antiqua"/>
      <w:color w:val="000000"/>
      <w:lang w:bidi="ar-SA"/>
    </w:rPr>
  </w:style>
  <w:style w:type="paragraph" w:styleId="Revize">
    <w:name w:val="Revision"/>
    <w:hidden/>
    <w:uiPriority w:val="99"/>
    <w:semiHidden/>
    <w:rsid w:val="005003FD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003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03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03FD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03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03FD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59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Poznmkapodarou0">
    <w:name w:val="Poznámka pod čarou"/>
    <w:basedOn w:val="Normln"/>
    <w:link w:val="Poznmkapodarou"/>
    <w:pPr>
      <w:ind w:left="200" w:hanging="100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after="12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20" w:line="254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ind w:left="1320"/>
    </w:pPr>
    <w:rPr>
      <w:rFonts w:ascii="Book Antiqua" w:eastAsia="Book Antiqua" w:hAnsi="Book Antiqua" w:cs="Book Antiqua"/>
      <w:sz w:val="22"/>
      <w:szCs w:val="22"/>
    </w:rPr>
  </w:style>
  <w:style w:type="paragraph" w:customStyle="1" w:styleId="Default">
    <w:name w:val="Default"/>
    <w:rsid w:val="001D2311"/>
    <w:pPr>
      <w:widowControl/>
      <w:autoSpaceDE w:val="0"/>
      <w:autoSpaceDN w:val="0"/>
      <w:adjustRightInd w:val="0"/>
    </w:pPr>
    <w:rPr>
      <w:rFonts w:ascii="Book Antiqua" w:hAnsi="Book Antiqua" w:cs="Book Antiqua"/>
      <w:color w:val="000000"/>
      <w:lang w:bidi="ar-SA"/>
    </w:rPr>
  </w:style>
  <w:style w:type="paragraph" w:styleId="Revize">
    <w:name w:val="Revision"/>
    <w:hidden/>
    <w:uiPriority w:val="99"/>
    <w:semiHidden/>
    <w:rsid w:val="005003FD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5003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03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03FD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03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03FD"/>
    <w:rPr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5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59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45C3A-314A-419A-A9C2-038ED22F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Vrana</dc:creator>
  <cp:lastModifiedBy>Lenka Troblova</cp:lastModifiedBy>
  <cp:revision>4</cp:revision>
  <cp:lastPrinted>2024-06-21T08:55:00Z</cp:lastPrinted>
  <dcterms:created xsi:type="dcterms:W3CDTF">2024-07-29T09:14:00Z</dcterms:created>
  <dcterms:modified xsi:type="dcterms:W3CDTF">2024-07-29T09:21:00Z</dcterms:modified>
</cp:coreProperties>
</file>