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023" w:rsidRPr="004938C5" w:rsidRDefault="00C86023" w:rsidP="00C860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8"/>
          <w:szCs w:val="38"/>
          <w:lang w:val="cs-CZ"/>
        </w:rPr>
      </w:pPr>
      <w:r>
        <w:rPr>
          <w:rFonts w:ascii="Times New Roman" w:eastAsia="MS Mincho" w:hAnsi="Times New Roman"/>
          <w:b/>
          <w:bCs/>
          <w:sz w:val="38"/>
          <w:szCs w:val="38"/>
          <w:lang w:val="cs-CZ"/>
        </w:rPr>
        <w:t>O B E C   V E L I K Á   V E S</w:t>
      </w:r>
    </w:p>
    <w:p w:rsidR="00C86023" w:rsidRPr="00A84307" w:rsidRDefault="00C86023" w:rsidP="00C860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C86023" w:rsidRPr="00A159A5" w:rsidRDefault="00C86023" w:rsidP="00C86023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>
        <w:rPr>
          <w:b/>
          <w:sz w:val="32"/>
        </w:rPr>
        <w:t>OBCE VELIKÁ VES</w:t>
      </w:r>
    </w:p>
    <w:p w:rsidR="00B50B85" w:rsidRPr="00A84307" w:rsidRDefault="00B50B8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792C01" w:rsidRPr="00CC5B86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 xml:space="preserve">vyhláška č. </w:t>
      </w:r>
      <w:r>
        <w:rPr>
          <w:rFonts w:ascii="Times New Roman" w:eastAsia="MS Mincho" w:hAnsi="Times New Roman"/>
          <w:b/>
          <w:bCs/>
          <w:sz w:val="32"/>
          <w:szCs w:val="32"/>
          <w:lang w:val="cs-CZ"/>
        </w:rPr>
        <w:t>1/</w:t>
      </w:r>
      <w:r w:rsidR="007D0BF0">
        <w:rPr>
          <w:rFonts w:ascii="Times New Roman" w:eastAsia="MS Mincho" w:hAnsi="Times New Roman"/>
          <w:b/>
          <w:bCs/>
          <w:sz w:val="32"/>
          <w:szCs w:val="32"/>
          <w:lang w:val="cs-CZ"/>
        </w:rPr>
        <w:t>202</w:t>
      </w:r>
      <w:r w:rsidR="006A65E1">
        <w:rPr>
          <w:rFonts w:ascii="Times New Roman" w:eastAsia="MS Mincho" w:hAnsi="Times New Roman"/>
          <w:b/>
          <w:bCs/>
          <w:sz w:val="32"/>
          <w:szCs w:val="32"/>
          <w:lang w:val="cs-CZ"/>
        </w:rPr>
        <w:t>1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:rsidR="00792C01" w:rsidRPr="00A8430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Pr="00A84307" w:rsidRDefault="00792C01" w:rsidP="00792C01">
      <w:pPr>
        <w:tabs>
          <w:tab w:val="left" w:pos="4172"/>
        </w:tabs>
        <w:jc w:val="both"/>
        <w:rPr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521443">
        <w:rPr>
          <w:i/>
        </w:rPr>
        <w:t>obce</w:t>
      </w:r>
      <w:r w:rsidR="004938C5">
        <w:rPr>
          <w:i/>
        </w:rPr>
        <w:t xml:space="preserve"> </w:t>
      </w:r>
      <w:r w:rsidR="00521443">
        <w:rPr>
          <w:i/>
        </w:rPr>
        <w:t>Veliká Ves</w:t>
      </w:r>
      <w:r w:rsidRPr="00E05EFA">
        <w:rPr>
          <w:i/>
        </w:rPr>
        <w:t xml:space="preserve"> se na svém zasedání konaném </w:t>
      </w:r>
      <w:r w:rsidR="00C17F3D">
        <w:rPr>
          <w:i/>
        </w:rPr>
        <w:t xml:space="preserve">dne </w:t>
      </w:r>
      <w:r w:rsidR="00C641F3">
        <w:rPr>
          <w:i/>
        </w:rPr>
        <w:t xml:space="preserve">15. 9. </w:t>
      </w:r>
      <w:r w:rsidR="007D0BF0">
        <w:rPr>
          <w:i/>
        </w:rPr>
        <w:t>2021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</w:t>
      </w:r>
      <w:r w:rsidR="00C641F3">
        <w:rPr>
          <w:i/>
        </w:rPr>
        <w:t>č. 294/21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 odpadech“), a podle § 10 písm. d) a § 84 odst. 2 písm. h) zákona č. 128/2000 Sb., o obcích (obecní zřízení), ve znění pozdějších předpisů, tuto obecně závaznou vyhlášku (dále jen „vyhláška“): </w:t>
      </w:r>
    </w:p>
    <w:p w:rsidR="00792C01" w:rsidRPr="00A84307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A4800" w:rsidRDefault="009E6E7D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4800">
        <w:rPr>
          <w:sz w:val="24"/>
        </w:rPr>
        <w:t>Předmět a působnost vyhlášky</w:t>
      </w:r>
    </w:p>
    <w:p w:rsidR="00792C01" w:rsidRPr="00A84307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D50BDB" w:rsidRDefault="00D92E50" w:rsidP="004938C5">
      <w:pPr>
        <w:numPr>
          <w:ilvl w:val="0"/>
          <w:numId w:val="15"/>
        </w:numPr>
        <w:jc w:val="both"/>
      </w:pPr>
      <w:r w:rsidRPr="007A4800">
        <w:t xml:space="preserve">Vyhláška </w:t>
      </w:r>
      <w:r w:rsidRPr="00D50BDB">
        <w:t xml:space="preserve">stanoví </w:t>
      </w:r>
      <w:r w:rsidR="007F1804" w:rsidRPr="00D50BDB">
        <w:t xml:space="preserve">obecní systém odpadového hospodářství na území </w:t>
      </w:r>
      <w:r w:rsidR="00521443" w:rsidRPr="00D50BDB">
        <w:t>obce Veliká Ves</w:t>
      </w:r>
      <w:r w:rsidR="007F1804" w:rsidRPr="00D50BDB">
        <w:t xml:space="preserve"> (dále jen „obecní systém odpadového hospodářství“)</w:t>
      </w:r>
      <w:r w:rsidR="00B50B85" w:rsidRPr="00D50BDB">
        <w:t>.</w:t>
      </w:r>
    </w:p>
    <w:p w:rsidR="006C08B9" w:rsidRPr="00737A59" w:rsidRDefault="006C08B9" w:rsidP="006C08B9">
      <w:pPr>
        <w:numPr>
          <w:ilvl w:val="0"/>
          <w:numId w:val="15"/>
        </w:numPr>
        <w:jc w:val="both"/>
      </w:pPr>
      <w:r>
        <w:t>Tato v</w:t>
      </w:r>
      <w:r w:rsidRPr="00737A59">
        <w:t xml:space="preserve">yhláška rovněž stanoví místa, kde </w:t>
      </w:r>
      <w:r>
        <w:t xml:space="preserve">obec </w:t>
      </w:r>
      <w:r w:rsidRPr="00D50BDB">
        <w:t xml:space="preserve">Veliká Ves </w:t>
      </w:r>
      <w:r>
        <w:t>(dále jen „obec“) přebírá</w:t>
      </w:r>
      <w:r w:rsidRPr="00737A59">
        <w:t>:</w:t>
      </w:r>
    </w:p>
    <w:p w:rsidR="007E5FAC" w:rsidRPr="007E5FAC" w:rsidRDefault="007E5FAC" w:rsidP="007E5FAC">
      <w:pPr>
        <w:numPr>
          <w:ilvl w:val="0"/>
          <w:numId w:val="34"/>
        </w:numPr>
        <w:jc w:val="both"/>
      </w:pPr>
      <w:r w:rsidRPr="007E5FAC">
        <w:t>komunální odpad vznikající na území obce při činnosti právnických a podnikajících fyzických osob, které se zapojí do obecního systému na základě písemné smlouvy,</w:t>
      </w:r>
    </w:p>
    <w:p w:rsidR="007E5FAC" w:rsidRPr="007E5FAC" w:rsidRDefault="007E5FAC" w:rsidP="007E5FAC">
      <w:pPr>
        <w:numPr>
          <w:ilvl w:val="0"/>
          <w:numId w:val="34"/>
        </w:numPr>
        <w:jc w:val="both"/>
      </w:pPr>
      <w:r w:rsidRPr="007E5FAC">
        <w:t>výrobky s ukončenou životností v rámci služby pro výrobce podle zákona o výrobcích s ukončenou životností.</w:t>
      </w:r>
    </w:p>
    <w:p w:rsidR="004938C5" w:rsidRPr="007E5FAC" w:rsidRDefault="004938C5" w:rsidP="004938C5">
      <w:pPr>
        <w:jc w:val="both"/>
      </w:pPr>
    </w:p>
    <w:p w:rsidR="00792C01" w:rsidRPr="00D50BD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E5FAC">
        <w:rPr>
          <w:sz w:val="24"/>
          <w:szCs w:val="24"/>
        </w:rPr>
        <w:t>Článek 2</w:t>
      </w:r>
      <w:r w:rsidRPr="00D50BDB">
        <w:rPr>
          <w:sz w:val="24"/>
          <w:szCs w:val="24"/>
        </w:rPr>
        <w:t xml:space="preserve"> </w:t>
      </w:r>
    </w:p>
    <w:p w:rsidR="00792C01" w:rsidRPr="00D50BD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50BDB">
        <w:rPr>
          <w:sz w:val="24"/>
          <w:szCs w:val="24"/>
        </w:rPr>
        <w:t>Základní pojmy</w:t>
      </w:r>
    </w:p>
    <w:p w:rsidR="00792C01" w:rsidRPr="00D50BDB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4D0A16" w:rsidRPr="00365FDA" w:rsidRDefault="004D0A16" w:rsidP="004D0A16">
      <w:pPr>
        <w:numPr>
          <w:ilvl w:val="0"/>
          <w:numId w:val="1"/>
        </w:numPr>
        <w:tabs>
          <w:tab w:val="left" w:pos="4172"/>
        </w:tabs>
        <w:jc w:val="both"/>
      </w:pPr>
      <w:r w:rsidRPr="00365FDA">
        <w:rPr>
          <w:b/>
        </w:rPr>
        <w:t>Ostatními plasty</w:t>
      </w:r>
      <w:r>
        <w:t xml:space="preserve"> se pro účely této vyhlášky rozumí všechny plasty s výjimkou PET lahví.</w:t>
      </w:r>
    </w:p>
    <w:p w:rsidR="00D50BDB" w:rsidRPr="00D50BDB" w:rsidRDefault="00D50BDB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Obalovými kovy </w:t>
      </w:r>
      <w:r>
        <w:rPr>
          <w:color w:val="000000"/>
        </w:rPr>
        <w:t xml:space="preserve">se pro účely této vyhlášky rozumí drobné kovy v podobě plechovek od potravin; </w:t>
      </w:r>
      <w:r w:rsidRPr="00D50BDB">
        <w:rPr>
          <w:b/>
          <w:color w:val="000000"/>
        </w:rPr>
        <w:t>ostatními kovy</w:t>
      </w:r>
      <w:r>
        <w:rPr>
          <w:color w:val="000000"/>
        </w:rPr>
        <w:t xml:space="preserve"> se rozumí všechny kovy bez obalových kovů.</w:t>
      </w:r>
    </w:p>
    <w:p w:rsidR="00535E2D" w:rsidRPr="00D50BDB" w:rsidRDefault="00535E2D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50BDB">
        <w:rPr>
          <w:b/>
          <w:color w:val="000000"/>
        </w:rPr>
        <w:t>Biologicky rozložitelným odpadem</w:t>
      </w:r>
      <w:r w:rsidRPr="00D50BDB">
        <w:rPr>
          <w:color w:val="000000"/>
        </w:rPr>
        <w:t xml:space="preserve"> se pro účely této vyhlášky rozumí odpad rostlinného původu podléhající aerobnímu nebo anaerobnímu rozkladu (např. ze zahrad, veřejné zeleně, domácností).</w:t>
      </w:r>
    </w:p>
    <w:p w:rsidR="00D81E55" w:rsidRPr="00D50BDB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50BDB">
        <w:rPr>
          <w:b/>
          <w:color w:val="000000"/>
        </w:rPr>
        <w:t xml:space="preserve">Nebezpečný odpad </w:t>
      </w:r>
      <w:r w:rsidR="007F1804" w:rsidRPr="00D50BDB">
        <w:rPr>
          <w:color w:val="000000"/>
        </w:rPr>
        <w:t>je definován zákonem.</w:t>
      </w:r>
      <w:r w:rsidR="007F1804" w:rsidRPr="00D50BDB">
        <w:rPr>
          <w:rStyle w:val="Znakapoznpodarou"/>
          <w:bCs/>
          <w:vertAlign w:val="superscript"/>
        </w:rPr>
        <w:footnoteReference w:id="1"/>
      </w:r>
      <w:r w:rsidR="007F1804" w:rsidRPr="00D50BDB">
        <w:rPr>
          <w:bCs/>
          <w:vertAlign w:val="superscript"/>
        </w:rPr>
        <w:t>)</w:t>
      </w:r>
    </w:p>
    <w:p w:rsidR="00792C01" w:rsidRPr="00D50BD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50BDB">
        <w:rPr>
          <w:b/>
          <w:color w:val="000000"/>
        </w:rPr>
        <w:t xml:space="preserve">Objemný odpad </w:t>
      </w:r>
      <w:r w:rsidRPr="00D50BDB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D50BDB">
        <w:rPr>
          <w:color w:val="000000"/>
        </w:rPr>
        <w:t>ábytek, koberce, matrace apod.).</w:t>
      </w:r>
    </w:p>
    <w:p w:rsidR="00792C0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50BDB">
        <w:rPr>
          <w:b/>
          <w:color w:val="000000"/>
        </w:rPr>
        <w:t xml:space="preserve">Směsný komunální odpad </w:t>
      </w:r>
      <w:r w:rsidRPr="00D50BDB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D50BDB">
        <w:rPr>
          <w:color w:val="000000"/>
        </w:rPr>
        <w:t>k</w:t>
      </w:r>
      <w:r w:rsidRPr="00D50BDB">
        <w:rPr>
          <w:color w:val="000000"/>
        </w:rPr>
        <w:t>) této vyhlášky.</w:t>
      </w:r>
    </w:p>
    <w:p w:rsidR="001344B9" w:rsidRPr="004D0A16" w:rsidRDefault="001344B9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Sběrné místo </w:t>
      </w:r>
      <w:r w:rsidR="004D0A16">
        <w:rPr>
          <w:color w:val="000000"/>
        </w:rPr>
        <w:t>jsou obecní stodoly nacházející se na návsi</w:t>
      </w:r>
      <w:r w:rsidRPr="001344B9">
        <w:rPr>
          <w:color w:val="000000"/>
        </w:rPr>
        <w:t xml:space="preserve"> v místní </w:t>
      </w:r>
      <w:r>
        <w:rPr>
          <w:color w:val="000000"/>
        </w:rPr>
        <w:t>části Vitčice; je přístupné v provozní době.</w:t>
      </w:r>
      <w:r w:rsidRPr="00D50BDB">
        <w:rPr>
          <w:rStyle w:val="Znakapoznpodarou"/>
          <w:bCs/>
          <w:vertAlign w:val="superscript"/>
        </w:rPr>
        <w:footnoteReference w:id="2"/>
      </w:r>
      <w:r w:rsidRPr="00D50BDB">
        <w:rPr>
          <w:bCs/>
          <w:vertAlign w:val="superscript"/>
        </w:rPr>
        <w:t>)</w:t>
      </w:r>
    </w:p>
    <w:p w:rsidR="004D0A16" w:rsidRPr="00D50BDB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D50BD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50BDB">
        <w:rPr>
          <w:sz w:val="24"/>
          <w:szCs w:val="24"/>
        </w:rPr>
        <w:t xml:space="preserve">Článek 3 </w:t>
      </w:r>
    </w:p>
    <w:p w:rsidR="00792C01" w:rsidRPr="00D50BDB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50BDB">
        <w:rPr>
          <w:sz w:val="24"/>
          <w:szCs w:val="24"/>
        </w:rPr>
        <w:t>T</w:t>
      </w:r>
      <w:r w:rsidR="00792C01" w:rsidRPr="00D50BDB">
        <w:rPr>
          <w:sz w:val="24"/>
          <w:szCs w:val="24"/>
        </w:rPr>
        <w:t>řídění komunálního odpadu</w:t>
      </w:r>
    </w:p>
    <w:p w:rsidR="00792C01" w:rsidRPr="00D50BDB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92C01" w:rsidRPr="00D50BDB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D50BDB">
        <w:t>Komunální odpad se</w:t>
      </w:r>
      <w:r w:rsidR="002307A4" w:rsidRPr="00D50BDB">
        <w:t xml:space="preserve"> v</w:t>
      </w:r>
      <w:r w:rsidR="009E6E7D" w:rsidRPr="00D50BDB">
        <w:t> obecním systému odpadového hospodářství</w:t>
      </w:r>
      <w:r w:rsidRPr="00D50BDB">
        <w:t xml:space="preserve"> třídí na tyto složky: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papír;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sklo;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PET lahve;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ostatní plasty;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nápojové kartony;</w:t>
      </w:r>
    </w:p>
    <w:p w:rsidR="00D50BDB" w:rsidRPr="00D50BDB" w:rsidRDefault="00D50BDB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obalové kovy;</w:t>
      </w:r>
    </w:p>
    <w:p w:rsidR="00054302" w:rsidRPr="00D50BDB" w:rsidRDefault="00D50BDB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 xml:space="preserve">ostatní </w:t>
      </w:r>
      <w:r w:rsidR="00054302" w:rsidRPr="00D50BDB">
        <w:t>kovy;</w:t>
      </w:r>
    </w:p>
    <w:p w:rsidR="007E5FAC" w:rsidRDefault="007E5FAC" w:rsidP="00054302">
      <w:pPr>
        <w:numPr>
          <w:ilvl w:val="0"/>
          <w:numId w:val="2"/>
        </w:numPr>
        <w:tabs>
          <w:tab w:val="left" w:pos="4172"/>
        </w:tabs>
        <w:jc w:val="both"/>
      </w:pPr>
      <w:r>
        <w:t>textil;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biologicky rozložitelný odpad;</w:t>
      </w:r>
    </w:p>
    <w:p w:rsidR="001344B9" w:rsidRDefault="001344B9" w:rsidP="00054302">
      <w:pPr>
        <w:numPr>
          <w:ilvl w:val="0"/>
          <w:numId w:val="2"/>
        </w:numPr>
        <w:tabs>
          <w:tab w:val="left" w:pos="4172"/>
        </w:tabs>
        <w:jc w:val="both"/>
      </w:pPr>
      <w:r>
        <w:t>jedlé oleje a tuky;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objemný odpad;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nebezpečný odpad;</w:t>
      </w:r>
    </w:p>
    <w:p w:rsidR="00054302" w:rsidRPr="00D50BDB" w:rsidRDefault="00054302" w:rsidP="00054302">
      <w:pPr>
        <w:numPr>
          <w:ilvl w:val="0"/>
          <w:numId w:val="2"/>
        </w:numPr>
        <w:tabs>
          <w:tab w:val="left" w:pos="4172"/>
        </w:tabs>
        <w:jc w:val="both"/>
      </w:pPr>
      <w:r w:rsidRPr="00D50BDB">
        <w:t>směsný komunální odpad.</w:t>
      </w:r>
    </w:p>
    <w:p w:rsidR="00792C01" w:rsidRPr="00D50BD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D50BD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D50BDB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D50BD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D50BDB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D50BDB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D50BDB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D50BDB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D50BDB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D50BDB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D50BDB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D50BDB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D50BDB">
        <w:rPr>
          <w:rFonts w:ascii="Times New Roman" w:eastAsia="MS Mincho" w:hAnsi="Times New Roman"/>
          <w:bCs/>
          <w:sz w:val="24"/>
          <w:szCs w:val="24"/>
        </w:rPr>
        <w:t>:</w:t>
      </w:r>
    </w:p>
    <w:p w:rsidR="00ED3DA2" w:rsidRPr="00ED3DA2" w:rsidRDefault="009D1A6D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50BD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9D1A6D" w:rsidRDefault="009D1A6D" w:rsidP="00ED3DA2">
      <w:pPr>
        <w:pStyle w:val="Prosttext"/>
        <w:numPr>
          <w:ilvl w:val="0"/>
          <w:numId w:val="4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50BDB">
        <w:rPr>
          <w:rFonts w:ascii="Times New Roman" w:hAnsi="Times New Roman"/>
          <w:sz w:val="24"/>
          <w:szCs w:val="24"/>
        </w:rPr>
        <w:t xml:space="preserve">do </w:t>
      </w:r>
      <w:r w:rsidRPr="00D50BDB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D50BDB">
        <w:rPr>
          <w:rFonts w:ascii="Times New Roman" w:hAnsi="Times New Roman"/>
          <w:sz w:val="24"/>
          <w:szCs w:val="24"/>
        </w:rPr>
        <w:t xml:space="preserve"> 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modré </w:t>
      </w:r>
      <w:r w:rsidRPr="00D50BDB">
        <w:rPr>
          <w:rFonts w:ascii="Times New Roman" w:hAnsi="Times New Roman"/>
          <w:sz w:val="24"/>
          <w:szCs w:val="24"/>
        </w:rPr>
        <w:t>barvy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umístěných na návsích ve všech místní</w:t>
      </w:r>
      <w:r w:rsidR="00ED3DA2">
        <w:rPr>
          <w:rFonts w:ascii="Times New Roman" w:hAnsi="Times New Roman"/>
          <w:sz w:val="24"/>
          <w:szCs w:val="24"/>
          <w:lang w:val="cs-CZ"/>
        </w:rPr>
        <w:t>ch částech obce,</w:t>
      </w:r>
    </w:p>
    <w:p w:rsidR="00ED3DA2" w:rsidRDefault="00ED3DA2" w:rsidP="00ED3DA2">
      <w:pPr>
        <w:pStyle w:val="Prosttext"/>
        <w:numPr>
          <w:ilvl w:val="0"/>
          <w:numId w:val="4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ED3DA2" w:rsidRDefault="009D1A6D" w:rsidP="00ED3DA2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50BD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D50BDB">
        <w:rPr>
          <w:rFonts w:ascii="Times New Roman" w:eastAsia="MS Mincho" w:hAnsi="Times New Roman"/>
          <w:bCs/>
          <w:sz w:val="24"/>
          <w:szCs w:val="24"/>
        </w:rPr>
        <w:t xml:space="preserve"> –</w:t>
      </w:r>
    </w:p>
    <w:p w:rsidR="00ED3DA2" w:rsidRDefault="00ED3DA2" w:rsidP="00ED3DA2">
      <w:pPr>
        <w:pStyle w:val="Prosttex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50BDB">
        <w:rPr>
          <w:rFonts w:ascii="Times New Roman" w:hAnsi="Times New Roman"/>
          <w:sz w:val="24"/>
          <w:szCs w:val="24"/>
        </w:rPr>
        <w:t xml:space="preserve">do </w:t>
      </w:r>
      <w:r w:rsidRPr="00D50BDB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D50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zelené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50BDB">
        <w:rPr>
          <w:rFonts w:ascii="Times New Roman" w:hAnsi="Times New Roman"/>
          <w:sz w:val="24"/>
          <w:szCs w:val="24"/>
        </w:rPr>
        <w:t>barvy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umístěných na návsích ve všech místní</w:t>
      </w:r>
      <w:r>
        <w:rPr>
          <w:rFonts w:ascii="Times New Roman" w:hAnsi="Times New Roman"/>
          <w:sz w:val="24"/>
          <w:szCs w:val="24"/>
          <w:lang w:val="cs-CZ"/>
        </w:rPr>
        <w:t>ch částech obce,</w:t>
      </w:r>
    </w:p>
    <w:p w:rsidR="00ED3DA2" w:rsidRDefault="00ED3DA2" w:rsidP="00ED3DA2">
      <w:pPr>
        <w:pStyle w:val="Prosttext"/>
        <w:numPr>
          <w:ilvl w:val="0"/>
          <w:numId w:val="4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9D1A6D" w:rsidRDefault="009D1A6D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50BDB">
        <w:rPr>
          <w:rFonts w:ascii="Times New Roman" w:hAnsi="Times New Roman"/>
          <w:b/>
          <w:sz w:val="24"/>
          <w:szCs w:val="24"/>
          <w:lang w:val="cs-CZ"/>
        </w:rPr>
        <w:t>PET lahve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D3DA2">
        <w:rPr>
          <w:rFonts w:ascii="Times New Roman" w:hAnsi="Times New Roman"/>
          <w:sz w:val="24"/>
          <w:szCs w:val="24"/>
          <w:lang w:val="cs-CZ"/>
        </w:rPr>
        <w:t>–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ED3DA2" w:rsidRDefault="00ED3DA2" w:rsidP="00ED3DA2">
      <w:pPr>
        <w:pStyle w:val="Prosttext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50BDB">
        <w:rPr>
          <w:rFonts w:ascii="Times New Roman" w:hAnsi="Times New Roman"/>
          <w:sz w:val="24"/>
          <w:szCs w:val="24"/>
        </w:rPr>
        <w:t xml:space="preserve">do </w:t>
      </w:r>
      <w:r w:rsidRPr="00D50BDB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D50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50BDB">
        <w:rPr>
          <w:rFonts w:ascii="Times New Roman" w:hAnsi="Times New Roman"/>
          <w:sz w:val="24"/>
          <w:szCs w:val="24"/>
        </w:rPr>
        <w:t>barvy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umístěných na návsích ve všech místní</w:t>
      </w:r>
      <w:r>
        <w:rPr>
          <w:rFonts w:ascii="Times New Roman" w:hAnsi="Times New Roman"/>
          <w:sz w:val="24"/>
          <w:szCs w:val="24"/>
          <w:lang w:val="cs-CZ"/>
        </w:rPr>
        <w:t>ch částech obce,</w:t>
      </w:r>
    </w:p>
    <w:p w:rsidR="00ED3DA2" w:rsidRDefault="00ED3DA2" w:rsidP="00ED3DA2">
      <w:pPr>
        <w:pStyle w:val="Prosttext"/>
        <w:numPr>
          <w:ilvl w:val="0"/>
          <w:numId w:val="4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ED3DA2" w:rsidRPr="00ED3DA2" w:rsidRDefault="009D1A6D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50BDB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D50BD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D50BD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ED3DA2" w:rsidRDefault="00ED3DA2" w:rsidP="00ED3DA2">
      <w:pPr>
        <w:pStyle w:val="Prosttext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50BDB">
        <w:rPr>
          <w:rFonts w:ascii="Times New Roman" w:hAnsi="Times New Roman"/>
          <w:sz w:val="24"/>
          <w:szCs w:val="24"/>
          <w:lang w:val="cs-CZ"/>
        </w:rPr>
        <w:t>do zvláštních igelitových pytlů žluté barvy (vydávaných Obecním úřadem Veliká Ves) odkládaných po naplnění každé první pondělí v měsíci ráno před nemovitost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ED3DA2" w:rsidRDefault="00ED3DA2" w:rsidP="00ED3DA2">
      <w:pPr>
        <w:pStyle w:val="Prosttext"/>
        <w:numPr>
          <w:ilvl w:val="0"/>
          <w:numId w:val="4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ED3DA2" w:rsidRPr="00ED3DA2" w:rsidRDefault="009D1A6D" w:rsidP="009D1A6D">
      <w:pPr>
        <w:pStyle w:val="Prosttex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50BDB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ED3DA2" w:rsidRDefault="00ED3DA2" w:rsidP="00ED3DA2">
      <w:pPr>
        <w:pStyle w:val="Prosttex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50BDB">
        <w:rPr>
          <w:rFonts w:ascii="Times New Roman" w:hAnsi="Times New Roman"/>
          <w:sz w:val="24"/>
          <w:szCs w:val="24"/>
          <w:lang w:val="cs-CZ"/>
        </w:rPr>
        <w:t xml:space="preserve">do zvláštních igelitových pytlů </w:t>
      </w:r>
      <w:r>
        <w:rPr>
          <w:rFonts w:ascii="Times New Roman" w:hAnsi="Times New Roman"/>
          <w:sz w:val="24"/>
          <w:szCs w:val="24"/>
          <w:lang w:val="cs-CZ"/>
        </w:rPr>
        <w:t>oranžové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barvy (vydávaných Obecním úřadem Veliká Ves) odkládaných po naplnění každé první pondělí v měsíci ráno před nemovitost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ED3DA2" w:rsidRDefault="00ED3DA2" w:rsidP="00ED3DA2">
      <w:pPr>
        <w:pStyle w:val="Prosttext"/>
        <w:numPr>
          <w:ilvl w:val="0"/>
          <w:numId w:val="4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9D1A6D" w:rsidRPr="00D50BDB" w:rsidRDefault="00D50BDB" w:rsidP="00D50BDB">
      <w:pPr>
        <w:pStyle w:val="Prosttex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50BDB">
        <w:rPr>
          <w:rFonts w:ascii="Times New Roman" w:hAnsi="Times New Roman"/>
          <w:b/>
          <w:sz w:val="24"/>
          <w:szCs w:val="24"/>
          <w:lang w:val="cs-CZ"/>
        </w:rPr>
        <w:t>obalové kovy</w:t>
      </w:r>
      <w:r w:rsidRPr="00D50BDB">
        <w:rPr>
          <w:rFonts w:ascii="Times New Roman" w:hAnsi="Times New Roman"/>
          <w:sz w:val="24"/>
          <w:szCs w:val="24"/>
          <w:lang w:val="cs-CZ"/>
        </w:rPr>
        <w:t xml:space="preserve"> – do zvláštních igelitových pytlů šedé barvy (vydávaných Obecním úřadem Veliká Ves) odkládaných po naplnění každé první pondělí v měsíci ráno před nemovitost;</w:t>
      </w:r>
    </w:p>
    <w:p w:rsidR="009D1A6D" w:rsidRPr="001344B9" w:rsidRDefault="009D1A6D" w:rsidP="009D1A6D">
      <w:pPr>
        <w:pStyle w:val="Prosttex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344B9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 w:rsidRPr="001344B9">
        <w:rPr>
          <w:rFonts w:ascii="Times New Roman" w:hAnsi="Times New Roman"/>
          <w:sz w:val="24"/>
          <w:szCs w:val="24"/>
          <w:lang w:val="cs-CZ"/>
        </w:rPr>
        <w:t xml:space="preserve"> do zvláštní sběrné nádoby </w:t>
      </w:r>
      <w:r w:rsidR="00ED3DA2">
        <w:rPr>
          <w:rFonts w:ascii="Times New Roman" w:hAnsi="Times New Roman"/>
          <w:sz w:val="24"/>
          <w:szCs w:val="24"/>
          <w:lang w:val="cs-CZ"/>
        </w:rPr>
        <w:t xml:space="preserve">(velkoobjemový kontejner) </w:t>
      </w:r>
      <w:r w:rsidRPr="001344B9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1344B9" w:rsidRPr="001344B9">
        <w:rPr>
          <w:rFonts w:ascii="Times New Roman" w:hAnsi="Times New Roman"/>
          <w:sz w:val="24"/>
          <w:szCs w:val="24"/>
          <w:lang w:val="cs-CZ"/>
        </w:rPr>
        <w:t>ve</w:t>
      </w:r>
      <w:r w:rsidR="00ED3DA2">
        <w:rPr>
          <w:rFonts w:ascii="Times New Roman" w:hAnsi="Times New Roman"/>
          <w:sz w:val="24"/>
          <w:szCs w:val="24"/>
          <w:lang w:val="cs-CZ"/>
        </w:rPr>
        <w:t> </w:t>
      </w:r>
      <w:r w:rsidR="001344B9" w:rsidRPr="001344B9">
        <w:rPr>
          <w:rFonts w:ascii="Times New Roman" w:hAnsi="Times New Roman"/>
          <w:sz w:val="24"/>
          <w:szCs w:val="24"/>
          <w:lang w:val="cs-CZ"/>
        </w:rPr>
        <w:t>sběrném místě</w:t>
      </w:r>
      <w:r w:rsidRPr="001344B9">
        <w:rPr>
          <w:rFonts w:ascii="Times New Roman" w:hAnsi="Times New Roman"/>
          <w:sz w:val="24"/>
          <w:szCs w:val="24"/>
          <w:lang w:val="cs-CZ"/>
        </w:rPr>
        <w:t>;</w:t>
      </w:r>
    </w:p>
    <w:p w:rsidR="007E5FAC" w:rsidRPr="007E5FAC" w:rsidRDefault="00ED3DA2" w:rsidP="007E5FAC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br w:type="page"/>
      </w:r>
      <w:r w:rsidR="007E5FAC">
        <w:rPr>
          <w:rFonts w:ascii="Times New Roman" w:hAnsi="Times New Roman"/>
          <w:b/>
          <w:sz w:val="24"/>
          <w:szCs w:val="24"/>
          <w:lang w:val="cs-CZ"/>
        </w:rPr>
        <w:lastRenderedPageBreak/>
        <w:t xml:space="preserve">textil – </w:t>
      </w:r>
      <w:r w:rsidR="007E5FAC">
        <w:rPr>
          <w:rFonts w:ascii="Times New Roman" w:hAnsi="Times New Roman"/>
          <w:sz w:val="24"/>
          <w:szCs w:val="24"/>
          <w:lang w:val="cs-CZ"/>
        </w:rPr>
        <w:t>do zvláštní sběrné nádoby umístěné u budovy Obecního úřadu Veliká Ves v Podlesicích;</w:t>
      </w:r>
    </w:p>
    <w:p w:rsidR="009D1A6D" w:rsidRPr="004D0A16" w:rsidRDefault="009D1A6D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D0A16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4D0A16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9D1A6D" w:rsidRPr="004D0A16" w:rsidRDefault="00152E14" w:rsidP="009D1A6D">
      <w:pPr>
        <w:pStyle w:val="Prosttext"/>
        <w:numPr>
          <w:ilvl w:val="0"/>
          <w:numId w:val="39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 w:rsidR="00ED3DA2">
        <w:rPr>
          <w:rFonts w:ascii="Times New Roman" w:hAnsi="Times New Roman"/>
          <w:sz w:val="24"/>
          <w:szCs w:val="24"/>
          <w:lang w:val="cs-CZ"/>
        </w:rPr>
        <w:t xml:space="preserve">hnědé barvy </w:t>
      </w:r>
      <w:r w:rsidR="009D1A6D" w:rsidRPr="004D0A16">
        <w:rPr>
          <w:rFonts w:ascii="Times New Roman" w:hAnsi="Times New Roman"/>
          <w:sz w:val="24"/>
          <w:szCs w:val="24"/>
          <w:lang w:val="cs-CZ"/>
        </w:rPr>
        <w:t>(popelnice o objemu 120 litrů) přidělených k příslušným nemovitostem,</w:t>
      </w:r>
      <w:r w:rsidR="009D1A6D" w:rsidRPr="004D0A16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="009D1A6D" w:rsidRPr="004D0A16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9D1A6D" w:rsidRPr="004D0A16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9D1A6D" w:rsidRDefault="009D1A6D" w:rsidP="009D1A6D">
      <w:pPr>
        <w:pStyle w:val="Prosttext"/>
        <w:numPr>
          <w:ilvl w:val="0"/>
          <w:numId w:val="39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D0A16">
        <w:rPr>
          <w:rFonts w:ascii="Times New Roman" w:hAnsi="Times New Roman"/>
          <w:sz w:val="24"/>
          <w:szCs w:val="24"/>
          <w:lang w:val="cs-CZ"/>
        </w:rPr>
        <w:t>do zvláštních sběrných nádob</w:t>
      </w:r>
      <w:r w:rsidR="00ED3DA2">
        <w:rPr>
          <w:rFonts w:ascii="Times New Roman" w:hAnsi="Times New Roman"/>
          <w:sz w:val="24"/>
          <w:szCs w:val="24"/>
          <w:lang w:val="cs-CZ"/>
        </w:rPr>
        <w:t xml:space="preserve"> hnědé barvy</w:t>
      </w:r>
      <w:r w:rsidRPr="004D0A16">
        <w:rPr>
          <w:rFonts w:ascii="Times New Roman" w:hAnsi="Times New Roman"/>
          <w:sz w:val="24"/>
          <w:szCs w:val="24"/>
          <w:lang w:val="cs-CZ"/>
        </w:rPr>
        <w:t xml:space="preserve"> umístěných </w:t>
      </w:r>
      <w:r w:rsidR="00ED3DA2">
        <w:rPr>
          <w:rFonts w:ascii="Times New Roman" w:hAnsi="Times New Roman"/>
          <w:sz w:val="24"/>
          <w:szCs w:val="24"/>
          <w:lang w:val="cs-CZ"/>
        </w:rPr>
        <w:t>po část kalendářního roku</w:t>
      </w:r>
      <w:r w:rsidRPr="004D0A16">
        <w:rPr>
          <w:rFonts w:ascii="Times New Roman" w:hAnsi="Times New Roman"/>
          <w:sz w:val="24"/>
          <w:szCs w:val="24"/>
          <w:lang w:val="cs-CZ"/>
        </w:rPr>
        <w:t xml:space="preserve"> na návsích</w:t>
      </w:r>
      <w:r w:rsidR="00AA13BB">
        <w:rPr>
          <w:rFonts w:ascii="Times New Roman" w:hAnsi="Times New Roman"/>
          <w:sz w:val="24"/>
          <w:szCs w:val="24"/>
          <w:lang w:val="cs-CZ"/>
        </w:rPr>
        <w:t xml:space="preserve"> ve všech místních částech obce,</w:t>
      </w:r>
    </w:p>
    <w:p w:rsidR="00AA13BB" w:rsidRPr="004D0A16" w:rsidRDefault="00AA13BB" w:rsidP="009D1A6D">
      <w:pPr>
        <w:pStyle w:val="Prosttext"/>
        <w:numPr>
          <w:ilvl w:val="0"/>
          <w:numId w:val="39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 kompostárně v místní části Široké Třebčice</w:t>
      </w:r>
      <w:r w:rsidRPr="004D0A16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Pr="004D0A16">
        <w:rPr>
          <w:rFonts w:ascii="Times New Roman" w:hAnsi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:rsidR="001344B9" w:rsidRPr="004D0A16" w:rsidRDefault="001344B9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4D0A16">
        <w:rPr>
          <w:rFonts w:ascii="Times New Roman" w:hAnsi="Times New Roman"/>
          <w:b/>
          <w:sz w:val="24"/>
          <w:szCs w:val="24"/>
          <w:lang w:val="cs-CZ"/>
        </w:rPr>
        <w:t>jedlé oleje a tuky –</w:t>
      </w:r>
      <w:r w:rsidR="004D0A16" w:rsidRPr="004D0A16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4D0A16" w:rsidRPr="004D0A16">
        <w:rPr>
          <w:rFonts w:ascii="Times New Roman" w:hAnsi="Times New Roman"/>
          <w:sz w:val="24"/>
          <w:szCs w:val="24"/>
          <w:lang w:val="cs-CZ"/>
        </w:rPr>
        <w:t>v uzavřené PET lahvi</w:t>
      </w:r>
    </w:p>
    <w:p w:rsidR="001344B9" w:rsidRPr="004D0A16" w:rsidRDefault="004D0A16" w:rsidP="001344B9">
      <w:pPr>
        <w:pStyle w:val="Prosttex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D0A16">
        <w:rPr>
          <w:rFonts w:ascii="Times New Roman" w:hAnsi="Times New Roman"/>
          <w:sz w:val="24"/>
          <w:szCs w:val="24"/>
          <w:lang w:val="cs-CZ"/>
        </w:rPr>
        <w:t>odkládané po naplnění každé první pondělí v měsíci ráno před nemovitost</w:t>
      </w:r>
      <w:r w:rsidR="001344B9" w:rsidRPr="004D0A16">
        <w:rPr>
          <w:rFonts w:ascii="Times New Roman" w:hAnsi="Times New Roman"/>
          <w:sz w:val="24"/>
          <w:szCs w:val="24"/>
          <w:lang w:val="cs-CZ"/>
        </w:rPr>
        <w:t>,</w:t>
      </w:r>
    </w:p>
    <w:p w:rsidR="001344B9" w:rsidRPr="004D0A16" w:rsidRDefault="00ED3DA2" w:rsidP="001344B9">
      <w:pPr>
        <w:pStyle w:val="Prosttext"/>
        <w:numPr>
          <w:ilvl w:val="0"/>
          <w:numId w:val="4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 sběrné nádoby červené barvy umístěné </w:t>
      </w:r>
      <w:r w:rsidR="004D0A16" w:rsidRPr="004D0A16">
        <w:rPr>
          <w:rFonts w:ascii="Times New Roman" w:hAnsi="Times New Roman"/>
          <w:sz w:val="24"/>
          <w:szCs w:val="24"/>
          <w:lang w:val="cs-CZ"/>
        </w:rPr>
        <w:t>ve sběrném místě</w:t>
      </w:r>
      <w:r w:rsidR="001344B9" w:rsidRPr="004D0A16">
        <w:rPr>
          <w:rFonts w:ascii="Times New Roman" w:hAnsi="Times New Roman"/>
          <w:sz w:val="24"/>
          <w:szCs w:val="24"/>
          <w:lang w:val="cs-CZ"/>
        </w:rPr>
        <w:t>;</w:t>
      </w:r>
    </w:p>
    <w:p w:rsidR="001344B9" w:rsidRPr="004D0A16" w:rsidRDefault="009D1A6D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D0A16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D0A16">
        <w:rPr>
          <w:rFonts w:ascii="Times New Roman" w:hAnsi="Times New Roman"/>
          <w:sz w:val="24"/>
          <w:szCs w:val="24"/>
        </w:rPr>
        <w:t xml:space="preserve">– </w:t>
      </w:r>
    </w:p>
    <w:p w:rsidR="001344B9" w:rsidRPr="004D0A16" w:rsidRDefault="004D0A16" w:rsidP="001344B9">
      <w:pPr>
        <w:pStyle w:val="Prosttext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D0A16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jeho zastavení, o termínu a místu zastavení informuje Obecní úřad Veliká Ves na své úřední desce, SMS rozhlasem a v Obecní drbně</w:t>
      </w:r>
      <w:r w:rsidR="001344B9" w:rsidRPr="004D0A16">
        <w:rPr>
          <w:rFonts w:ascii="Times New Roman" w:hAnsi="Times New Roman"/>
          <w:sz w:val="24"/>
          <w:szCs w:val="24"/>
          <w:lang w:val="cs-CZ"/>
        </w:rPr>
        <w:t>,</w:t>
      </w:r>
    </w:p>
    <w:p w:rsidR="001344B9" w:rsidRPr="004D0A16" w:rsidRDefault="004D0A16" w:rsidP="001344B9">
      <w:pPr>
        <w:pStyle w:val="Prosttext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D0A16">
        <w:rPr>
          <w:rFonts w:ascii="Times New Roman" w:hAnsi="Times New Roman"/>
          <w:sz w:val="24"/>
          <w:szCs w:val="24"/>
          <w:lang w:val="cs-CZ"/>
        </w:rPr>
        <w:t>do kapličky v místní části Vitčice;</w:t>
      </w:r>
    </w:p>
    <w:p w:rsidR="004D0A16" w:rsidRPr="004D0A16" w:rsidRDefault="009D1A6D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D0A16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D0A16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D0A16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D0A16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4D0A16" w:rsidRPr="004D0A16" w:rsidRDefault="004D0A16" w:rsidP="004D0A16">
      <w:pPr>
        <w:pStyle w:val="Prosttex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D0A16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jeho zastavení, o termínu a místu zastavení informuje Obecní úřad Veliká Ves na své úřední desce, SMS rozhlasem a v Obecní drbně,</w:t>
      </w:r>
    </w:p>
    <w:p w:rsidR="004D0A16" w:rsidRPr="004D0A16" w:rsidRDefault="004D0A16" w:rsidP="004D0A16">
      <w:pPr>
        <w:pStyle w:val="Prosttext"/>
        <w:numPr>
          <w:ilvl w:val="0"/>
          <w:numId w:val="42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D0A16">
        <w:rPr>
          <w:rFonts w:ascii="Times New Roman" w:hAnsi="Times New Roman"/>
          <w:sz w:val="24"/>
          <w:szCs w:val="24"/>
          <w:lang w:val="cs-CZ"/>
        </w:rPr>
        <w:t>do kapličky v místní části Vitčice;</w:t>
      </w:r>
    </w:p>
    <w:p w:rsidR="009D1A6D" w:rsidRPr="00365FDA" w:rsidRDefault="009D1A6D" w:rsidP="009D1A6D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65FD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365FD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9D1A6D" w:rsidRPr="00365FDA" w:rsidRDefault="009D1A6D" w:rsidP="009D1A6D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65FDA">
        <w:rPr>
          <w:rFonts w:ascii="Times New Roman" w:hAnsi="Times New Roman"/>
          <w:sz w:val="24"/>
          <w:szCs w:val="24"/>
        </w:rPr>
        <w:t>do typizovaných sběrných nádob přidělených k příslušné nemovitosti</w:t>
      </w:r>
      <w:r w:rsidRPr="00365FDA">
        <w:rPr>
          <w:rFonts w:ascii="Times New Roman" w:hAnsi="Times New Roman"/>
          <w:sz w:val="24"/>
          <w:szCs w:val="24"/>
          <w:lang w:val="cs-CZ"/>
        </w:rPr>
        <w:t>,</w:t>
      </w:r>
    </w:p>
    <w:p w:rsidR="009D1A6D" w:rsidRPr="00DF2F3C" w:rsidRDefault="009D1A6D" w:rsidP="009D1A6D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65FDA">
        <w:rPr>
          <w:rFonts w:ascii="Times New Roman" w:hAnsi="Times New Roman"/>
          <w:sz w:val="24"/>
          <w:szCs w:val="24"/>
          <w:lang w:val="cs-CZ"/>
        </w:rPr>
        <w:t xml:space="preserve">do kontejnerů o objemu 1100 litrů rozmístěných </w:t>
      </w:r>
      <w:r>
        <w:rPr>
          <w:rFonts w:ascii="Times New Roman" w:hAnsi="Times New Roman"/>
          <w:sz w:val="24"/>
          <w:szCs w:val="24"/>
          <w:lang w:val="cs-CZ"/>
        </w:rPr>
        <w:t xml:space="preserve">na návsích ve všech místních </w:t>
      </w:r>
      <w:r w:rsidRPr="00DF2F3C">
        <w:rPr>
          <w:rFonts w:ascii="Times New Roman" w:hAnsi="Times New Roman"/>
          <w:sz w:val="24"/>
          <w:szCs w:val="24"/>
          <w:lang w:val="cs-CZ"/>
        </w:rPr>
        <w:t>částech obce,</w:t>
      </w:r>
    </w:p>
    <w:p w:rsidR="009D1A6D" w:rsidRPr="00DF2F3C" w:rsidRDefault="009D1A6D" w:rsidP="009D1A6D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F2F3C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DF2F3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F2F3C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DF2F3C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42104D" w:rsidRPr="001344B9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1344B9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1344B9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1344B9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1344B9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1344B9">
        <w:rPr>
          <w:rFonts w:ascii="Times New Roman" w:eastAsia="MS Mincho" w:hAnsi="Times New Roman"/>
          <w:b/>
          <w:sz w:val="24"/>
        </w:rPr>
        <w:t>Povinnosti osob</w:t>
      </w:r>
    </w:p>
    <w:p w:rsidR="00792C01" w:rsidRPr="001344B9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E5FAC" w:rsidRPr="00A010E4" w:rsidRDefault="007E5FAC" w:rsidP="007E5FAC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E5FAC" w:rsidRPr="00A010E4" w:rsidRDefault="007E5FAC" w:rsidP="007E5FAC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E5FAC" w:rsidRPr="00A010E4" w:rsidRDefault="007E5FAC" w:rsidP="007E5FAC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E5FAC" w:rsidRPr="00A010E4" w:rsidRDefault="007E5FAC" w:rsidP="007E5FAC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E5FAC" w:rsidRPr="00A010E4" w:rsidRDefault="007E5FAC" w:rsidP="007E5FAC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:rsidR="007E5FAC" w:rsidRPr="00A010E4" w:rsidRDefault="007E5FAC" w:rsidP="007E5FAC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E5FAC" w:rsidRPr="00A010E4" w:rsidRDefault="007E5FAC" w:rsidP="007E5FAC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620816" w:rsidRPr="00054302" w:rsidRDefault="00620816" w:rsidP="00F21D0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</w:rPr>
      </w:pPr>
    </w:p>
    <w:p w:rsidR="003E6D74" w:rsidRPr="001344B9" w:rsidRDefault="00ED3DA2" w:rsidP="003E6D7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3E6D74" w:rsidRPr="001344B9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84513C" w:rsidRPr="001344B9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3E6D74" w:rsidRPr="001344B9" w:rsidRDefault="003E6D74" w:rsidP="003E6D7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344B9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 w:rsidR="007E5FAC"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1344B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7E5FAC"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1344B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:rsidR="003E6D74" w:rsidRPr="001344B9" w:rsidRDefault="003E6D74" w:rsidP="003E6D7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:rsidR="003E6D74" w:rsidRPr="001344B9" w:rsidRDefault="003E6D74" w:rsidP="003E6D74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344B9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všechny složky komunálního odpadu uvedené v čl. </w:t>
      </w:r>
      <w:r w:rsidR="008978F4" w:rsidRPr="001344B9">
        <w:rPr>
          <w:rFonts w:ascii="Times New Roman" w:eastAsia="MS Mincho" w:hAnsi="Times New Roman"/>
          <w:bCs/>
          <w:sz w:val="24"/>
          <w:lang w:val="cs-CZ"/>
        </w:rPr>
        <w:t>3</w:t>
      </w:r>
      <w:r w:rsidRPr="001344B9">
        <w:rPr>
          <w:rFonts w:ascii="Times New Roman" w:eastAsia="MS Mincho" w:hAnsi="Times New Roman"/>
          <w:bCs/>
          <w:sz w:val="24"/>
          <w:lang w:val="cs-CZ"/>
        </w:rPr>
        <w:t xml:space="preserve"> této vyhlášky na místa uvedená v čl. </w:t>
      </w:r>
      <w:r w:rsidR="008978F4" w:rsidRPr="001344B9">
        <w:rPr>
          <w:rFonts w:ascii="Times New Roman" w:eastAsia="MS Mincho" w:hAnsi="Times New Roman"/>
          <w:bCs/>
          <w:sz w:val="24"/>
          <w:lang w:val="cs-CZ"/>
        </w:rPr>
        <w:t>4</w:t>
      </w:r>
      <w:r w:rsidRPr="001344B9">
        <w:rPr>
          <w:rFonts w:ascii="Times New Roman" w:eastAsia="MS Mincho" w:hAnsi="Times New Roman"/>
          <w:bCs/>
          <w:sz w:val="24"/>
          <w:lang w:val="cs-CZ"/>
        </w:rPr>
        <w:t xml:space="preserve"> této vyhlášky.</w:t>
      </w:r>
    </w:p>
    <w:p w:rsidR="001344B9" w:rsidRPr="001344B9" w:rsidRDefault="00AD30B1" w:rsidP="00AD30B1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344B9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 xml:space="preserve">pro odkládání složek dle čl. 3 písm. a) až </w:t>
      </w:r>
      <w:r w:rsidR="007E5FAC">
        <w:rPr>
          <w:rFonts w:ascii="Times New Roman" w:eastAsia="MS Mincho" w:hAnsi="Times New Roman"/>
          <w:bCs/>
          <w:sz w:val="24"/>
          <w:lang w:val="cs-CZ"/>
        </w:rPr>
        <w:t>j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 xml:space="preserve">) této vyhlášky paušální částkou za kalendářní rok ve stejné výši pro každou osobu a pro složky podle čl. 3 písm. </w:t>
      </w:r>
      <w:r w:rsidR="007E5FAC">
        <w:rPr>
          <w:rFonts w:ascii="Times New Roman" w:eastAsia="MS Mincho" w:hAnsi="Times New Roman"/>
          <w:bCs/>
          <w:sz w:val="24"/>
          <w:lang w:val="cs-CZ"/>
        </w:rPr>
        <w:t>k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 xml:space="preserve">) až </w:t>
      </w:r>
      <w:r w:rsidR="007E5FAC">
        <w:rPr>
          <w:rFonts w:ascii="Times New Roman" w:eastAsia="MS Mincho" w:hAnsi="Times New Roman"/>
          <w:bCs/>
          <w:sz w:val="24"/>
          <w:lang w:val="cs-CZ"/>
        </w:rPr>
        <w:t>m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>) této vyhlášky podle množství za cenu dle platného ceníku.</w:t>
      </w:r>
    </w:p>
    <w:p w:rsidR="00AD30B1" w:rsidRPr="001344B9" w:rsidRDefault="00AD30B1" w:rsidP="00AD30B1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344B9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 xml:space="preserve"> paušální částku a </w:t>
      </w:r>
      <w:r w:rsidR="004D0A16">
        <w:rPr>
          <w:rFonts w:ascii="Times New Roman" w:eastAsia="MS Mincho" w:hAnsi="Times New Roman"/>
          <w:bCs/>
          <w:sz w:val="24"/>
          <w:lang w:val="cs-CZ"/>
        </w:rPr>
        <w:t xml:space="preserve">dále </w:t>
      </w:r>
      <w:r w:rsidR="001344B9">
        <w:rPr>
          <w:rFonts w:ascii="Times New Roman" w:eastAsia="MS Mincho" w:hAnsi="Times New Roman"/>
          <w:bCs/>
          <w:sz w:val="24"/>
          <w:lang w:val="cs-CZ"/>
        </w:rPr>
        <w:t xml:space="preserve">neprodleně 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 xml:space="preserve">po každém odložení složek podle čl. 3 písm. </w:t>
      </w:r>
      <w:r w:rsidR="007E5FAC">
        <w:rPr>
          <w:rFonts w:ascii="Times New Roman" w:eastAsia="MS Mincho" w:hAnsi="Times New Roman"/>
          <w:bCs/>
          <w:sz w:val="24"/>
          <w:lang w:val="cs-CZ"/>
        </w:rPr>
        <w:t>k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 xml:space="preserve">) až </w:t>
      </w:r>
      <w:r w:rsidR="007E5FAC">
        <w:rPr>
          <w:rFonts w:ascii="Times New Roman" w:eastAsia="MS Mincho" w:hAnsi="Times New Roman"/>
          <w:bCs/>
          <w:sz w:val="24"/>
          <w:lang w:val="cs-CZ"/>
        </w:rPr>
        <w:t>m</w:t>
      </w:r>
      <w:r w:rsidR="001344B9" w:rsidRPr="001344B9">
        <w:rPr>
          <w:rFonts w:ascii="Times New Roman" w:eastAsia="MS Mincho" w:hAnsi="Times New Roman"/>
          <w:bCs/>
          <w:sz w:val="24"/>
          <w:lang w:val="cs-CZ"/>
        </w:rPr>
        <w:t>) této vyhlášky</w:t>
      </w:r>
      <w:r w:rsidRPr="001344B9">
        <w:rPr>
          <w:rFonts w:ascii="Times New Roman" w:eastAsia="MS Mincho" w:hAnsi="Times New Roman"/>
          <w:bCs/>
          <w:sz w:val="24"/>
          <w:lang w:val="cs-CZ"/>
        </w:rPr>
        <w:t>.</w:t>
      </w:r>
    </w:p>
    <w:p w:rsidR="003E6D74" w:rsidRPr="00D50BDB" w:rsidRDefault="003E6D74" w:rsidP="00F21D0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620816" w:rsidRPr="007E5FAC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E5FAC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4513C" w:rsidRPr="007E5FA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620816" w:rsidRPr="007E5FAC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E5FA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620816" w:rsidRPr="007E5FAC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E5FAC" w:rsidRPr="007E5FAC" w:rsidRDefault="007E5FAC" w:rsidP="007E5FA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E5FAC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místě výrobky s ukončenou životností v rámci služby pro výrobce podle zákona o výrobcích s ukončenou životností, a to elektrozařízení a baterie a akumulátory.</w:t>
      </w:r>
      <w:r w:rsidRPr="007E5FAC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7E5FAC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620816" w:rsidRPr="007E5FAC" w:rsidRDefault="00620816" w:rsidP="0062081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42104D" w:rsidRPr="00A8430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E5FAC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4513C" w:rsidRPr="007E5FAC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:rsidR="0042104D" w:rsidRPr="00A8430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8430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8430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1A3697" w:rsidRPr="007C450D" w:rsidRDefault="00E33595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R</w:t>
      </w:r>
      <w:r w:rsidR="001A3697" w:rsidRPr="00A84307">
        <w:rPr>
          <w:rFonts w:ascii="Times New Roman" w:eastAsia="MS Mincho" w:hAnsi="Times New Roman"/>
          <w:sz w:val="24"/>
          <w:szCs w:val="24"/>
        </w:rPr>
        <w:t>uš</w:t>
      </w:r>
      <w:r>
        <w:rPr>
          <w:rFonts w:ascii="Times New Roman" w:eastAsia="MS Mincho" w:hAnsi="Times New Roman"/>
          <w:sz w:val="24"/>
          <w:szCs w:val="24"/>
          <w:lang w:val="cs-CZ"/>
        </w:rPr>
        <w:t>í</w:t>
      </w:r>
      <w:r w:rsidR="001A3697" w:rsidRPr="00A84307">
        <w:rPr>
          <w:rFonts w:ascii="Times New Roman" w:eastAsia="MS Mincho" w:hAnsi="Times New Roman"/>
          <w:sz w:val="24"/>
          <w:szCs w:val="24"/>
        </w:rPr>
        <w:t xml:space="preserve"> se obecně závazná vyhláška </w:t>
      </w:r>
      <w:r w:rsidR="00312AA0" w:rsidRPr="00A84307">
        <w:rPr>
          <w:rFonts w:ascii="Times New Roman" w:eastAsia="MS Mincho" w:hAnsi="Times New Roman"/>
          <w:sz w:val="24"/>
          <w:szCs w:val="24"/>
          <w:lang w:val="cs-CZ"/>
        </w:rPr>
        <w:t>č. 1/</w:t>
      </w:r>
      <w:r w:rsidR="00A84307">
        <w:rPr>
          <w:rFonts w:ascii="Times New Roman" w:eastAsia="MS Mincho" w:hAnsi="Times New Roman"/>
          <w:sz w:val="24"/>
          <w:szCs w:val="24"/>
          <w:lang w:val="cs-CZ"/>
        </w:rPr>
        <w:t>2015</w:t>
      </w:r>
      <w:r w:rsidR="001A3697" w:rsidRPr="00A843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7C450D" w:rsidRPr="00A84307">
        <w:rPr>
          <w:rFonts w:ascii="Times New Roman" w:eastAsia="MS Mincho" w:hAnsi="Times New Roman"/>
          <w:bCs/>
          <w:sz w:val="24"/>
          <w:szCs w:val="24"/>
        </w:rPr>
        <w:t>kterou se stanoví systém shromažďování, sběru, přepravy, třídění, využívání a odstraňování komunálních odpadů</w:t>
      </w:r>
      <w:r w:rsidR="007C450D" w:rsidRPr="00A84307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7C450D" w:rsidRPr="00A84307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1A3697" w:rsidRPr="00A843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ze dne </w:t>
      </w:r>
      <w:r w:rsidR="00054302">
        <w:rPr>
          <w:rFonts w:ascii="Times New Roman" w:eastAsia="MS Mincho" w:hAnsi="Times New Roman"/>
          <w:bCs/>
          <w:sz w:val="24"/>
          <w:szCs w:val="24"/>
          <w:lang w:val="cs-CZ"/>
        </w:rPr>
        <w:t>11</w:t>
      </w:r>
      <w:r w:rsidR="004938C5" w:rsidRPr="00A84307">
        <w:rPr>
          <w:rFonts w:ascii="Times New Roman" w:eastAsia="MS Mincho" w:hAnsi="Times New Roman"/>
          <w:bCs/>
          <w:sz w:val="24"/>
          <w:szCs w:val="24"/>
          <w:lang w:val="cs-CZ"/>
        </w:rPr>
        <w:t>. 3. 2015</w:t>
      </w:r>
      <w:r w:rsidR="007C450D" w:rsidRPr="00A8430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4938C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:rsidR="00792C01" w:rsidRPr="001A369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1A369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4513C">
        <w:rPr>
          <w:rFonts w:ascii="Times New Roman" w:eastAsia="MS Mincho" w:hAnsi="Times New Roman"/>
          <w:b/>
          <w:sz w:val="24"/>
          <w:szCs w:val="24"/>
          <w:lang w:val="cs-CZ"/>
        </w:rPr>
        <w:t>9</w:t>
      </w:r>
    </w:p>
    <w:p w:rsidR="00792C01" w:rsidRPr="001A369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A3697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1A369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691ABB" w:rsidRDefault="00792C01" w:rsidP="00DC34C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A3697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1A3697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1A3697">
        <w:rPr>
          <w:rFonts w:ascii="Times New Roman" w:eastAsia="MS Mincho" w:hAnsi="Times New Roman"/>
          <w:sz w:val="24"/>
          <w:szCs w:val="24"/>
        </w:rPr>
        <w:t>.</w:t>
      </w:r>
      <w:r w:rsidRPr="00CC5B86">
        <w:rPr>
          <w:rFonts w:ascii="Times New Roman" w:eastAsia="MS Mincho" w:hAnsi="Times New Roman"/>
          <w:sz w:val="24"/>
          <w:szCs w:val="24"/>
        </w:rPr>
        <w:cr/>
      </w:r>
    </w:p>
    <w:p w:rsidR="00DE3D74" w:rsidRDefault="00DE3D7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D50BDB" w:rsidRPr="00F118E8" w:rsidRDefault="00D50BDB" w:rsidP="00D50BDB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50BDB" w:rsidRPr="00F118E8" w:rsidTr="00B871F4">
        <w:tc>
          <w:tcPr>
            <w:tcW w:w="4605" w:type="dxa"/>
          </w:tcPr>
          <w:p w:rsidR="00D50BDB" w:rsidRPr="00F118E8" w:rsidRDefault="00D50BDB" w:rsidP="00B871F4">
            <w:pPr>
              <w:jc w:val="center"/>
            </w:pPr>
            <w:r w:rsidRPr="00F118E8">
              <w:t>……………………………….</w:t>
            </w:r>
          </w:p>
        </w:tc>
        <w:tc>
          <w:tcPr>
            <w:tcW w:w="4605" w:type="dxa"/>
          </w:tcPr>
          <w:p w:rsidR="00D50BDB" w:rsidRPr="00F118E8" w:rsidRDefault="00D50BDB" w:rsidP="00B871F4">
            <w:pPr>
              <w:jc w:val="center"/>
            </w:pPr>
            <w:r w:rsidRPr="00F118E8">
              <w:t>……………………………….</w:t>
            </w:r>
          </w:p>
        </w:tc>
      </w:tr>
      <w:tr w:rsidR="00D50BDB" w:rsidRPr="00861912" w:rsidTr="00B871F4">
        <w:tc>
          <w:tcPr>
            <w:tcW w:w="4605" w:type="dxa"/>
          </w:tcPr>
          <w:p w:rsidR="00D50BDB" w:rsidRDefault="00D50BDB" w:rsidP="00B871F4">
            <w:pPr>
              <w:jc w:val="center"/>
            </w:pPr>
            <w:r>
              <w:rPr>
                <w:rFonts w:eastAsia="MS Mincho"/>
              </w:rPr>
              <w:t>Jiří Hlaváč</w:t>
            </w:r>
          </w:p>
          <w:p w:rsidR="00D50BDB" w:rsidRPr="00F118E8" w:rsidRDefault="00D50BDB" w:rsidP="00B871F4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:rsidR="00D50BDB" w:rsidRDefault="00D50BDB" w:rsidP="00B871F4">
            <w:pPr>
              <w:jc w:val="center"/>
            </w:pPr>
            <w:r>
              <w:rPr>
                <w:rFonts w:eastAsia="MS Mincho"/>
              </w:rPr>
              <w:t>Bc. Miroslav Ogáseanu</w:t>
            </w:r>
          </w:p>
          <w:p w:rsidR="00D50BDB" w:rsidRPr="00861912" w:rsidRDefault="00D50BDB" w:rsidP="00B871F4">
            <w:pPr>
              <w:jc w:val="center"/>
            </w:pPr>
            <w:r>
              <w:t>starosta</w:t>
            </w:r>
          </w:p>
        </w:tc>
      </w:tr>
    </w:tbl>
    <w:p w:rsidR="00ED3DA2" w:rsidRDefault="00ED3DA2" w:rsidP="00BC7034">
      <w:pPr>
        <w:pStyle w:val="Zkladntext3"/>
        <w:spacing w:after="0"/>
        <w:rPr>
          <w:sz w:val="24"/>
          <w:szCs w:val="24"/>
        </w:rPr>
      </w:pPr>
    </w:p>
    <w:p w:rsidR="00BC7034" w:rsidRPr="00F12724" w:rsidRDefault="00BC7034" w:rsidP="00BC7034">
      <w:pPr>
        <w:pStyle w:val="Zkladntext3"/>
        <w:spacing w:after="0"/>
        <w:rPr>
          <w:sz w:val="24"/>
          <w:szCs w:val="24"/>
        </w:rPr>
      </w:pPr>
      <w:r w:rsidRPr="00F12724">
        <w:rPr>
          <w:sz w:val="24"/>
          <w:szCs w:val="24"/>
        </w:rPr>
        <w:t>Vyvěšeno na ú</w:t>
      </w:r>
      <w:r w:rsidR="00D371D6">
        <w:rPr>
          <w:sz w:val="24"/>
          <w:szCs w:val="24"/>
        </w:rPr>
        <w:t>řední desce dne:</w:t>
      </w:r>
      <w:r w:rsidR="00D371D6">
        <w:rPr>
          <w:sz w:val="24"/>
          <w:szCs w:val="24"/>
        </w:rPr>
        <w:tab/>
      </w:r>
      <w:r w:rsidR="007C450D">
        <w:rPr>
          <w:sz w:val="24"/>
          <w:szCs w:val="24"/>
        </w:rPr>
        <w:t>__. __</w:t>
      </w:r>
      <w:r w:rsidR="007C450D" w:rsidRPr="00F12724">
        <w:rPr>
          <w:sz w:val="24"/>
          <w:szCs w:val="24"/>
        </w:rPr>
        <w:t xml:space="preserve">. </w:t>
      </w:r>
      <w:r w:rsidR="007C450D">
        <w:rPr>
          <w:sz w:val="24"/>
          <w:szCs w:val="24"/>
        </w:rPr>
        <w:t>2021</w:t>
      </w:r>
    </w:p>
    <w:p w:rsidR="0013334C" w:rsidRDefault="00D371D6" w:rsidP="007C450D">
      <w:pPr>
        <w:pStyle w:val="Zkladntext3"/>
        <w:spacing w:after="0"/>
      </w:pPr>
      <w:r>
        <w:rPr>
          <w:sz w:val="24"/>
          <w:szCs w:val="24"/>
        </w:rPr>
        <w:t>Sejmuto z úřední desky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50D">
        <w:rPr>
          <w:sz w:val="24"/>
          <w:szCs w:val="24"/>
        </w:rPr>
        <w:t>__. __</w:t>
      </w:r>
      <w:r w:rsidR="007C450D" w:rsidRPr="00F12724">
        <w:rPr>
          <w:sz w:val="24"/>
          <w:szCs w:val="24"/>
        </w:rPr>
        <w:t xml:space="preserve">. </w:t>
      </w:r>
      <w:r w:rsidR="007C450D">
        <w:rPr>
          <w:sz w:val="24"/>
          <w:szCs w:val="24"/>
        </w:rPr>
        <w:t>2021</w:t>
      </w:r>
    </w:p>
    <w:sectPr w:rsidR="0013334C" w:rsidSect="00A843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35F5" w:rsidRDefault="00E635F5" w:rsidP="00792C01">
      <w:r>
        <w:separator/>
      </w:r>
    </w:p>
  </w:endnote>
  <w:endnote w:type="continuationSeparator" w:id="0">
    <w:p w:rsidR="00E635F5" w:rsidRDefault="00E635F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35F5" w:rsidRDefault="00E635F5" w:rsidP="00792C01">
      <w:r>
        <w:separator/>
      </w:r>
    </w:p>
  </w:footnote>
  <w:footnote w:type="continuationSeparator" w:id="0">
    <w:p w:rsidR="00E635F5" w:rsidRDefault="00E635F5" w:rsidP="00792C01">
      <w:r>
        <w:continuationSeparator/>
      </w:r>
    </w:p>
  </w:footnote>
  <w:footnote w:id="1">
    <w:p w:rsidR="007F1804" w:rsidRPr="009E6E7D" w:rsidRDefault="007F1804" w:rsidP="009E6E7D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:rsidR="001344B9" w:rsidRPr="009E6E7D" w:rsidRDefault="001344B9" w:rsidP="001344B9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>
        <w:t>v pracovní dny; o víkendech po předchozí domluvě</w:t>
      </w:r>
    </w:p>
  </w:footnote>
  <w:footnote w:id="3">
    <w:p w:rsidR="009D1A6D" w:rsidRPr="00EC1CDE" w:rsidRDefault="009D1A6D" w:rsidP="009D1A6D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 xml:space="preserve">Obecní úřad </w:t>
      </w:r>
      <w:r w:rsidR="007E5FAC">
        <w:t>Veliká Ves</w:t>
      </w:r>
      <w:r>
        <w:t xml:space="preserve"> přiděluje nádoby na žádost uživatelů nemovitosti</w:t>
      </w:r>
    </w:p>
  </w:footnote>
  <w:footnote w:id="4">
    <w:p w:rsidR="00AA13BB" w:rsidRPr="00EC1CDE" w:rsidRDefault="00AA13BB" w:rsidP="00AA13BB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jedná se o kompostárnu oprávněné osoby</w:t>
      </w:r>
      <w:r w:rsidR="00D25E2D">
        <w:t xml:space="preserve"> (p. Ornst)</w:t>
      </w:r>
      <w:r>
        <w:t>, se kterou obec uzavřela smlouvu (předáním složky komunálního odpadu dochází k převodu vlastnictví z obce na oprávněnou osobu)</w:t>
      </w:r>
    </w:p>
  </w:footnote>
  <w:footnote w:id="5">
    <w:p w:rsidR="007E5FAC" w:rsidRPr="00F5776A" w:rsidRDefault="007E5FAC" w:rsidP="007E5FAC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singleLevel"/>
    <w:tmpl w:val="CA329DB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188"/>
    <w:multiLevelType w:val="hybridMultilevel"/>
    <w:tmpl w:val="9D78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DBE"/>
    <w:multiLevelType w:val="hybridMultilevel"/>
    <w:tmpl w:val="B32E795E"/>
    <w:lvl w:ilvl="0" w:tplc="FAD666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B7308"/>
    <w:multiLevelType w:val="hybridMultilevel"/>
    <w:tmpl w:val="6FD49766"/>
    <w:lvl w:ilvl="0" w:tplc="0405000F">
      <w:start w:val="1"/>
      <w:numFmt w:val="decimal"/>
      <w:lvlText w:val="%1."/>
      <w:lvlJc w:val="left"/>
      <w:pPr>
        <w:ind w:left="3533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253" w:hanging="360"/>
      </w:pPr>
    </w:lvl>
    <w:lvl w:ilvl="2" w:tplc="0405001B" w:tentative="1">
      <w:start w:val="1"/>
      <w:numFmt w:val="lowerRoman"/>
      <w:lvlText w:val="%3."/>
      <w:lvlJc w:val="right"/>
      <w:pPr>
        <w:ind w:left="4973" w:hanging="180"/>
      </w:pPr>
    </w:lvl>
    <w:lvl w:ilvl="3" w:tplc="0405000F" w:tentative="1">
      <w:start w:val="1"/>
      <w:numFmt w:val="decimal"/>
      <w:lvlText w:val="%4."/>
      <w:lvlJc w:val="left"/>
      <w:pPr>
        <w:ind w:left="5693" w:hanging="360"/>
      </w:pPr>
    </w:lvl>
    <w:lvl w:ilvl="4" w:tplc="04050019" w:tentative="1">
      <w:start w:val="1"/>
      <w:numFmt w:val="lowerLetter"/>
      <w:lvlText w:val="%5."/>
      <w:lvlJc w:val="left"/>
      <w:pPr>
        <w:ind w:left="6413" w:hanging="360"/>
      </w:pPr>
    </w:lvl>
    <w:lvl w:ilvl="5" w:tplc="0405001B" w:tentative="1">
      <w:start w:val="1"/>
      <w:numFmt w:val="lowerRoman"/>
      <w:lvlText w:val="%6."/>
      <w:lvlJc w:val="right"/>
      <w:pPr>
        <w:ind w:left="7133" w:hanging="180"/>
      </w:pPr>
    </w:lvl>
    <w:lvl w:ilvl="6" w:tplc="0405000F" w:tentative="1">
      <w:start w:val="1"/>
      <w:numFmt w:val="decimal"/>
      <w:lvlText w:val="%7."/>
      <w:lvlJc w:val="left"/>
      <w:pPr>
        <w:ind w:left="7853" w:hanging="360"/>
      </w:pPr>
    </w:lvl>
    <w:lvl w:ilvl="7" w:tplc="04050019" w:tentative="1">
      <w:start w:val="1"/>
      <w:numFmt w:val="lowerLetter"/>
      <w:lvlText w:val="%8."/>
      <w:lvlJc w:val="left"/>
      <w:pPr>
        <w:ind w:left="8573" w:hanging="360"/>
      </w:pPr>
    </w:lvl>
    <w:lvl w:ilvl="8" w:tplc="0405001B" w:tentative="1">
      <w:start w:val="1"/>
      <w:numFmt w:val="lowerRoman"/>
      <w:lvlText w:val="%9."/>
      <w:lvlJc w:val="right"/>
      <w:pPr>
        <w:ind w:left="9293" w:hanging="180"/>
      </w:pPr>
    </w:lvl>
  </w:abstractNum>
  <w:abstractNum w:abstractNumId="6" w15:restartNumberingAfterBreak="0">
    <w:nsid w:val="1062202D"/>
    <w:multiLevelType w:val="hybridMultilevel"/>
    <w:tmpl w:val="748CA95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9A4F2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8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A05C5"/>
    <w:multiLevelType w:val="hybridMultilevel"/>
    <w:tmpl w:val="748CA95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34DA"/>
    <w:multiLevelType w:val="hybridMultilevel"/>
    <w:tmpl w:val="25CC8D8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554A6D"/>
    <w:multiLevelType w:val="hybridMultilevel"/>
    <w:tmpl w:val="981A8EB8"/>
    <w:lvl w:ilvl="0" w:tplc="B41633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534B3"/>
    <w:multiLevelType w:val="hybridMultilevel"/>
    <w:tmpl w:val="25CC8D8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81D78E7"/>
    <w:multiLevelType w:val="hybridMultilevel"/>
    <w:tmpl w:val="25CC8D8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E339F0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3F5A8D"/>
    <w:multiLevelType w:val="hybridMultilevel"/>
    <w:tmpl w:val="748CA95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A75C4"/>
    <w:multiLevelType w:val="hybridMultilevel"/>
    <w:tmpl w:val="2C307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2653F"/>
    <w:multiLevelType w:val="hybridMultilevel"/>
    <w:tmpl w:val="25CC8D8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FE580B"/>
    <w:multiLevelType w:val="hybridMultilevel"/>
    <w:tmpl w:val="B4E66D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8808E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30" w15:restartNumberingAfterBreak="0">
    <w:nsid w:val="5F1A3685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4F7E2E"/>
    <w:multiLevelType w:val="hybridMultilevel"/>
    <w:tmpl w:val="25CC8D8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6" w15:restartNumberingAfterBreak="0">
    <w:nsid w:val="6D2C0F87"/>
    <w:multiLevelType w:val="hybridMultilevel"/>
    <w:tmpl w:val="748CA95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3A4EC6"/>
    <w:multiLevelType w:val="hybridMultilevel"/>
    <w:tmpl w:val="1B1C4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76008"/>
    <w:multiLevelType w:val="hybridMultilevel"/>
    <w:tmpl w:val="D806E766"/>
    <w:lvl w:ilvl="0" w:tplc="E5FCA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7B133E"/>
    <w:multiLevelType w:val="hybridMultilevel"/>
    <w:tmpl w:val="23141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34"/>
  </w:num>
  <w:num w:numId="5">
    <w:abstractNumId w:val="37"/>
  </w:num>
  <w:num w:numId="6">
    <w:abstractNumId w:val="28"/>
  </w:num>
  <w:num w:numId="7">
    <w:abstractNumId w:val="11"/>
  </w:num>
  <w:num w:numId="8">
    <w:abstractNumId w:val="9"/>
  </w:num>
  <w:num w:numId="9">
    <w:abstractNumId w:val="23"/>
  </w:num>
  <w:num w:numId="10">
    <w:abstractNumId w:val="18"/>
  </w:num>
  <w:num w:numId="11">
    <w:abstractNumId w:val="1"/>
  </w:num>
  <w:num w:numId="12">
    <w:abstractNumId w:val="35"/>
  </w:num>
  <w:num w:numId="13">
    <w:abstractNumId w:val="22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0"/>
  </w:num>
  <w:num w:numId="26">
    <w:abstractNumId w:val="4"/>
  </w:num>
  <w:num w:numId="27">
    <w:abstractNumId w:val="33"/>
  </w:num>
  <w:num w:numId="28">
    <w:abstractNumId w:val="16"/>
  </w:num>
  <w:num w:numId="29">
    <w:abstractNumId w:val="3"/>
  </w:num>
  <w:num w:numId="30">
    <w:abstractNumId w:val="38"/>
  </w:num>
  <w:num w:numId="31">
    <w:abstractNumId w:val="24"/>
  </w:num>
  <w:num w:numId="32">
    <w:abstractNumId w:val="7"/>
  </w:num>
  <w:num w:numId="33">
    <w:abstractNumId w:val="29"/>
  </w:num>
  <w:num w:numId="34">
    <w:abstractNumId w:val="2"/>
  </w:num>
  <w:num w:numId="35">
    <w:abstractNumId w:val="40"/>
  </w:num>
  <w:num w:numId="36">
    <w:abstractNumId w:val="32"/>
  </w:num>
  <w:num w:numId="37">
    <w:abstractNumId w:val="39"/>
  </w:num>
  <w:num w:numId="38">
    <w:abstractNumId w:val="5"/>
  </w:num>
  <w:num w:numId="39">
    <w:abstractNumId w:val="20"/>
  </w:num>
  <w:num w:numId="40">
    <w:abstractNumId w:val="10"/>
  </w:num>
  <w:num w:numId="41">
    <w:abstractNumId w:val="6"/>
  </w:num>
  <w:num w:numId="42">
    <w:abstractNumId w:val="36"/>
  </w:num>
  <w:num w:numId="43">
    <w:abstractNumId w:val="17"/>
  </w:num>
  <w:num w:numId="44">
    <w:abstractNumId w:val="14"/>
  </w:num>
  <w:num w:numId="45">
    <w:abstractNumId w:val="26"/>
  </w:num>
  <w:num w:numId="46">
    <w:abstractNumId w:val="3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126A3"/>
    <w:rsid w:val="0003068E"/>
    <w:rsid w:val="0005038F"/>
    <w:rsid w:val="00054302"/>
    <w:rsid w:val="00054F4D"/>
    <w:rsid w:val="000714BB"/>
    <w:rsid w:val="00073A01"/>
    <w:rsid w:val="00074552"/>
    <w:rsid w:val="00074B4A"/>
    <w:rsid w:val="000C15D1"/>
    <w:rsid w:val="000F05BD"/>
    <w:rsid w:val="00103E51"/>
    <w:rsid w:val="001061F0"/>
    <w:rsid w:val="00122D75"/>
    <w:rsid w:val="0013334C"/>
    <w:rsid w:val="001344B9"/>
    <w:rsid w:val="00145D11"/>
    <w:rsid w:val="00152E14"/>
    <w:rsid w:val="00156000"/>
    <w:rsid w:val="00161CB5"/>
    <w:rsid w:val="001727E0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F3952"/>
    <w:rsid w:val="001F3F07"/>
    <w:rsid w:val="00200095"/>
    <w:rsid w:val="0020324C"/>
    <w:rsid w:val="00215ECC"/>
    <w:rsid w:val="002258BC"/>
    <w:rsid w:val="002307A4"/>
    <w:rsid w:val="00273FA4"/>
    <w:rsid w:val="002C067F"/>
    <w:rsid w:val="002E368B"/>
    <w:rsid w:val="00312AA0"/>
    <w:rsid w:val="00313E8B"/>
    <w:rsid w:val="00314B52"/>
    <w:rsid w:val="00320CC9"/>
    <w:rsid w:val="00360888"/>
    <w:rsid w:val="00361F83"/>
    <w:rsid w:val="003E6D74"/>
    <w:rsid w:val="00410DEF"/>
    <w:rsid w:val="0042104D"/>
    <w:rsid w:val="0042743D"/>
    <w:rsid w:val="00454BD8"/>
    <w:rsid w:val="004677F6"/>
    <w:rsid w:val="00470854"/>
    <w:rsid w:val="004938C5"/>
    <w:rsid w:val="004A65FB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95CFB"/>
    <w:rsid w:val="006A65E1"/>
    <w:rsid w:val="006B3B49"/>
    <w:rsid w:val="006B675E"/>
    <w:rsid w:val="006B7EC3"/>
    <w:rsid w:val="006C08B9"/>
    <w:rsid w:val="006F642A"/>
    <w:rsid w:val="00705BC4"/>
    <w:rsid w:val="00730E60"/>
    <w:rsid w:val="00734AED"/>
    <w:rsid w:val="007417B1"/>
    <w:rsid w:val="00792C01"/>
    <w:rsid w:val="007A30B1"/>
    <w:rsid w:val="007A4800"/>
    <w:rsid w:val="007C450D"/>
    <w:rsid w:val="007D0BF0"/>
    <w:rsid w:val="007E5FAC"/>
    <w:rsid w:val="007F1804"/>
    <w:rsid w:val="00817AE5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5607"/>
    <w:rsid w:val="009838E7"/>
    <w:rsid w:val="009877FF"/>
    <w:rsid w:val="009B1C77"/>
    <w:rsid w:val="009B296E"/>
    <w:rsid w:val="009D1A6D"/>
    <w:rsid w:val="009E6E7D"/>
    <w:rsid w:val="00A26829"/>
    <w:rsid w:val="00A330AC"/>
    <w:rsid w:val="00A51802"/>
    <w:rsid w:val="00A52AF1"/>
    <w:rsid w:val="00A56728"/>
    <w:rsid w:val="00A7007A"/>
    <w:rsid w:val="00A82186"/>
    <w:rsid w:val="00A84307"/>
    <w:rsid w:val="00AA13BB"/>
    <w:rsid w:val="00AB435B"/>
    <w:rsid w:val="00AC0E5F"/>
    <w:rsid w:val="00AD30B1"/>
    <w:rsid w:val="00AE7AE8"/>
    <w:rsid w:val="00B0610C"/>
    <w:rsid w:val="00B07C57"/>
    <w:rsid w:val="00B50B85"/>
    <w:rsid w:val="00B8150C"/>
    <w:rsid w:val="00B871F4"/>
    <w:rsid w:val="00BB5A49"/>
    <w:rsid w:val="00BC7034"/>
    <w:rsid w:val="00BD1058"/>
    <w:rsid w:val="00BE5775"/>
    <w:rsid w:val="00C17F3D"/>
    <w:rsid w:val="00C2391C"/>
    <w:rsid w:val="00C641F3"/>
    <w:rsid w:val="00C729C5"/>
    <w:rsid w:val="00C86023"/>
    <w:rsid w:val="00CC28E6"/>
    <w:rsid w:val="00CC7F52"/>
    <w:rsid w:val="00CE0424"/>
    <w:rsid w:val="00CE1C6C"/>
    <w:rsid w:val="00CF000A"/>
    <w:rsid w:val="00CF71B6"/>
    <w:rsid w:val="00D25E2D"/>
    <w:rsid w:val="00D34DF0"/>
    <w:rsid w:val="00D371D6"/>
    <w:rsid w:val="00D47E27"/>
    <w:rsid w:val="00D50BDB"/>
    <w:rsid w:val="00D528B1"/>
    <w:rsid w:val="00D81E55"/>
    <w:rsid w:val="00D92E50"/>
    <w:rsid w:val="00DB2AE1"/>
    <w:rsid w:val="00DC34C8"/>
    <w:rsid w:val="00DE3D74"/>
    <w:rsid w:val="00DF0090"/>
    <w:rsid w:val="00E33595"/>
    <w:rsid w:val="00E635F5"/>
    <w:rsid w:val="00EA2F11"/>
    <w:rsid w:val="00ED3DA2"/>
    <w:rsid w:val="00F21D0B"/>
    <w:rsid w:val="00F747C4"/>
    <w:rsid w:val="00F954AF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1525-957A-46D9-8476-68B8A4FA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  <w:lang w:val="x-none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E5F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74D8-3E71-4830-B2A2-9A955C60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Veliká Ves-OZV-obecní systém odpadového hospodářství-2021</Template>
  <TotalTime>0</TotalTime>
  <Pages>4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Windows User</cp:lastModifiedBy>
  <cp:revision>2</cp:revision>
  <cp:lastPrinted>2019-11-04T17:00:00Z</cp:lastPrinted>
  <dcterms:created xsi:type="dcterms:W3CDTF">2023-03-14T09:26:00Z</dcterms:created>
  <dcterms:modified xsi:type="dcterms:W3CDTF">2023-03-14T09:26:00Z</dcterms:modified>
</cp:coreProperties>
</file>