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ackground w:color="FFFFFF">
    <mc:AlternateContent>
      <mc:Choice Requires="v"/>
      <mc:Fallback>
        <w:drawing>
          <wp:inline distT="0" distB="0" distL="0" distR="0" wp14:anchorId="2EE0B328" wp14:editId="7D45D69A">
            <wp:extent cx="635" cy="635"/>
            <wp:effectExtent l="0" t="0" r="0" b="0"/>
            <wp:docPr id="644984838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008A47E8" w14:textId="77777777" w:rsidR="00D91235" w:rsidRDefault="00D91235" w:rsidP="00881788">
      <w:pPr>
        <w:pStyle w:val="Nadpis3"/>
        <w:numPr>
          <w:ilvl w:val="0"/>
          <w:numId w:val="0"/>
        </w:numPr>
        <w:spacing w:before="0pt"/>
        <w:jc w:val="both"/>
      </w:pPr>
    </w:p>
    <w:p w14:paraId="53F5374B" w14:textId="22B472C7" w:rsidR="00095D2B" w:rsidRPr="001C0D25" w:rsidRDefault="00095D2B" w:rsidP="00881788">
      <w:pPr>
        <w:pStyle w:val="Nadpis3"/>
        <w:numPr>
          <w:ilvl w:val="0"/>
          <w:numId w:val="0"/>
        </w:numPr>
        <w:spacing w:before="0pt"/>
        <w:jc w:val="both"/>
        <w:rPr>
          <w:sz w:val="28"/>
          <w:szCs w:val="28"/>
        </w:rPr>
      </w:pPr>
      <w:r w:rsidRPr="007B2E94">
        <w:rPr>
          <w:sz w:val="28"/>
          <w:szCs w:val="28"/>
        </w:rPr>
        <w:t>Nařízení města</w:t>
      </w:r>
      <w:r w:rsidR="00D2269F">
        <w:rPr>
          <w:sz w:val="28"/>
          <w:szCs w:val="28"/>
        </w:rPr>
        <w:t>,</w:t>
      </w:r>
      <w:r w:rsidRPr="00E768DF">
        <w:rPr>
          <w:sz w:val="28"/>
          <w:szCs w:val="28"/>
        </w:rPr>
        <w:t xml:space="preserve"> </w:t>
      </w:r>
    </w:p>
    <w:p w14:paraId="015711F1" w14:textId="77777777" w:rsidR="00095D2B" w:rsidRDefault="00095D2B" w:rsidP="00881788">
      <w:pPr>
        <w:pStyle w:val="Nadpis3"/>
        <w:jc w:val="both"/>
      </w:pPr>
      <w:r>
        <w:rPr>
          <w:sz w:val="24"/>
          <w:szCs w:val="24"/>
        </w:rPr>
        <w:t>kterým se pro účely organizování dopravy vymezují na území města oblasti s placeným stáním</w:t>
      </w:r>
    </w:p>
    <w:p w14:paraId="0457F364" w14:textId="520C8914" w:rsidR="00095D2B" w:rsidRDefault="00095D2B" w:rsidP="00881788">
      <w:pPr>
        <w:pStyle w:val="Normlnweb"/>
        <w:jc w:val="both"/>
      </w:pPr>
      <w:r>
        <w:t xml:space="preserve">Rada města se usnesla dne </w:t>
      </w:r>
      <w:r w:rsidR="0067042D">
        <w:t>18.11.</w:t>
      </w:r>
      <w:r w:rsidR="001D0AA8">
        <w:t>202</w:t>
      </w:r>
      <w:r w:rsidR="00D2269F">
        <w:t>5</w:t>
      </w:r>
      <w:r w:rsidR="001D0AA8">
        <w:t xml:space="preserve"> </w:t>
      </w:r>
      <w:r>
        <w:t>vydat podle § 11 a § 102 odst. 2 písm. d) zákona č. 128/2000 Sb., o obcích (obecní zřízení), ve znění pozdějších předpisů, a podle § 10 zákona č. 526/1990 Sb., o cenách, ve znění pozdějších předpisů, a v souladu s § 23 odst. 1 zákona č. 13/1997 Sb., o</w:t>
      </w:r>
      <w:r w:rsidR="009B7280">
        <w:t> </w:t>
      </w:r>
      <w:r>
        <w:t>pozemních komunikacích, ve znění pozdějších předpisů, toto nařízení města:</w:t>
      </w:r>
    </w:p>
    <w:p w14:paraId="3D20F695" w14:textId="77777777" w:rsidR="00842695" w:rsidRDefault="00842695" w:rsidP="00881788">
      <w:pPr>
        <w:pStyle w:val="Normlnweb"/>
        <w:jc w:val="both"/>
      </w:pPr>
    </w:p>
    <w:p w14:paraId="34A07A65" w14:textId="77777777" w:rsidR="00095D2B" w:rsidRDefault="00095D2B" w:rsidP="00881788">
      <w:pPr>
        <w:pStyle w:val="Nadpis3"/>
        <w:spacing w:before="0pt" w:after="0pt"/>
        <w:jc w:val="center"/>
      </w:pPr>
      <w:r>
        <w:rPr>
          <w:sz w:val="24"/>
          <w:szCs w:val="24"/>
        </w:rPr>
        <w:t>Článek I</w:t>
      </w:r>
    </w:p>
    <w:p w14:paraId="0B843B21" w14:textId="77777777" w:rsidR="00095D2B" w:rsidRDefault="00095D2B" w:rsidP="00881788">
      <w:pPr>
        <w:pStyle w:val="Nadpis3"/>
        <w:spacing w:before="0pt" w:after="0pt"/>
        <w:jc w:val="center"/>
      </w:pPr>
      <w:r>
        <w:rPr>
          <w:sz w:val="24"/>
          <w:szCs w:val="24"/>
        </w:rPr>
        <w:t>Předmět a účel úpravy</w:t>
      </w:r>
    </w:p>
    <w:p w14:paraId="6ADD0A92" w14:textId="77777777" w:rsidR="00095D2B" w:rsidRDefault="00095D2B" w:rsidP="00881788">
      <w:pPr>
        <w:pStyle w:val="Normlnweb"/>
        <w:spacing w:before="6pt" w:after="0pt"/>
        <w:jc w:val="both"/>
      </w:pPr>
      <w:r>
        <w:t>Předmětem úpravy tohoto nařízení města (dále jen „nařízení“) je za účelem organizování dopravy na území města</w:t>
      </w:r>
    </w:p>
    <w:p w14:paraId="3CEB7BF9" w14:textId="77777777" w:rsidR="00095D2B" w:rsidRPr="002B5C08" w:rsidRDefault="00562CC3" w:rsidP="00881788">
      <w:pPr>
        <w:pStyle w:val="Normlnweb"/>
        <w:numPr>
          <w:ilvl w:val="0"/>
          <w:numId w:val="13"/>
        </w:numPr>
        <w:tabs>
          <w:tab w:val="start" w:pos="21.30pt"/>
        </w:tabs>
        <w:spacing w:before="6pt" w:after="0pt"/>
        <w:ind w:start="21.30pt"/>
        <w:jc w:val="both"/>
      </w:pPr>
      <w:r>
        <w:t xml:space="preserve">vymezit </w:t>
      </w:r>
      <w:r w:rsidR="00095D2B">
        <w:t>oblasti města, ve kterých</w:t>
      </w:r>
      <w:r w:rsidR="00095D2B">
        <w:rPr>
          <w:b/>
        </w:rPr>
        <w:t xml:space="preserve"> </w:t>
      </w:r>
      <w:r w:rsidR="00095D2B">
        <w:t xml:space="preserve">lze místní komunikace nebo jejich určené úseky užít za cenu </w:t>
      </w:r>
      <w:r w:rsidR="00095D2B" w:rsidRPr="002B5C08">
        <w:t>sjednanou v souladu s cenovými předpisy</w:t>
      </w:r>
      <w:r w:rsidR="00095D2B" w:rsidRPr="002B5C08">
        <w:rPr>
          <w:vertAlign w:val="superscript"/>
        </w:rPr>
        <w:t>1)</w:t>
      </w:r>
    </w:p>
    <w:p w14:paraId="30FFDFE4" w14:textId="77777777" w:rsidR="00095D2B" w:rsidRPr="002B5C08" w:rsidRDefault="00095D2B" w:rsidP="00881788">
      <w:pPr>
        <w:pStyle w:val="Normlnweb"/>
        <w:numPr>
          <w:ilvl w:val="0"/>
          <w:numId w:val="3"/>
        </w:numPr>
        <w:tabs>
          <w:tab w:val="clear" w:pos="35.40pt"/>
          <w:tab w:val="start" w:pos="42.55pt"/>
        </w:tabs>
        <w:spacing w:before="6pt" w:after="0pt"/>
        <w:ind w:start="42.55pt"/>
        <w:jc w:val="both"/>
      </w:pPr>
      <w:r w:rsidRPr="002B5C08">
        <w:t>k stání silničního motorového vozidla (dále jen „vozidlo“) ve městě na dobu časově omezenou, nejvýše však na dobu 24 hodin,</w:t>
      </w:r>
    </w:p>
    <w:p w14:paraId="633CFEE6" w14:textId="77777777" w:rsidR="007F76D3" w:rsidRDefault="00095D2B" w:rsidP="00881788">
      <w:pPr>
        <w:numPr>
          <w:ilvl w:val="0"/>
          <w:numId w:val="3"/>
        </w:numPr>
        <w:tabs>
          <w:tab w:val="clear" w:pos="35.40pt"/>
          <w:tab w:val="start" w:pos="42.55pt"/>
        </w:tabs>
        <w:spacing w:before="6pt"/>
        <w:ind w:start="42.55pt"/>
        <w:jc w:val="both"/>
      </w:pPr>
      <w:r w:rsidRPr="002B5C08">
        <w:t>k stání vozidla</w:t>
      </w:r>
      <w:r w:rsidR="007F76D3">
        <w:t>:</w:t>
      </w:r>
      <w:r w:rsidRPr="002B5C08">
        <w:t xml:space="preserve"> </w:t>
      </w:r>
    </w:p>
    <w:p w14:paraId="360BABED" w14:textId="0DD9FC95" w:rsidR="007F76D3" w:rsidRDefault="007F76D3" w:rsidP="0052517C">
      <w:pPr>
        <w:tabs>
          <w:tab w:val="start" w:pos="42.55pt"/>
        </w:tabs>
        <w:spacing w:before="6pt"/>
        <w:ind w:start="56.70pt"/>
        <w:jc w:val="both"/>
      </w:pPr>
      <w:r>
        <w:t xml:space="preserve">ba) </w:t>
      </w:r>
      <w:r w:rsidR="00095D2B" w:rsidRPr="002B5C08">
        <w:t>provozovaného právnickou nebo fyzickou osobou</w:t>
      </w:r>
      <w:r w:rsidR="00F37CCA" w:rsidRPr="002B5C08">
        <w:t xml:space="preserve"> </w:t>
      </w:r>
      <w:r w:rsidR="00095D2B" w:rsidRPr="002B5C08">
        <w:t>za účelem podnikání podle zvláštního právního předpisu</w:t>
      </w:r>
      <w:r w:rsidR="00401757">
        <w:rPr>
          <w:vertAlign w:val="superscript"/>
        </w:rPr>
        <w:t>3</w:t>
      </w:r>
      <w:r w:rsidR="00095D2B" w:rsidRPr="002B5C08">
        <w:rPr>
          <w:vertAlign w:val="superscript"/>
        </w:rPr>
        <w:t>)</w:t>
      </w:r>
      <w:r w:rsidR="00095D2B" w:rsidRPr="002B5C08">
        <w:t xml:space="preserve">, která má sídlo nebo provozovnu ve vymezené oblasti </w:t>
      </w:r>
      <w:r w:rsidR="00E2225E">
        <w:t>města</w:t>
      </w:r>
      <w:r w:rsidR="00095D2B" w:rsidRPr="002B5C08">
        <w:t>,</w:t>
      </w:r>
    </w:p>
    <w:p w14:paraId="78CF6BED" w14:textId="1C116C1E" w:rsidR="000B3C6F" w:rsidRPr="002B5C08" w:rsidRDefault="007F76D3" w:rsidP="0052517C">
      <w:pPr>
        <w:tabs>
          <w:tab w:val="start" w:pos="42.55pt"/>
        </w:tabs>
        <w:spacing w:before="6pt"/>
        <w:ind w:start="56.70pt"/>
        <w:jc w:val="both"/>
      </w:pPr>
      <w:r>
        <w:t xml:space="preserve">bb) </w:t>
      </w:r>
      <w:r w:rsidR="00095D2B" w:rsidRPr="002B5C08">
        <w:t>vozidla fyzické osoby, která má místo trvalého pobytu</w:t>
      </w:r>
      <w:r w:rsidR="000B3C6F">
        <w:t xml:space="preserve"> </w:t>
      </w:r>
      <w:r w:rsidR="000B3C6F" w:rsidRPr="002B5C08">
        <w:t>ve vymezené oblasti města,</w:t>
      </w:r>
    </w:p>
    <w:p w14:paraId="486C5237" w14:textId="41A12F35" w:rsidR="00095D2B" w:rsidRPr="002B5C08" w:rsidRDefault="000B3C6F" w:rsidP="0052517C">
      <w:pPr>
        <w:tabs>
          <w:tab w:val="start" w:pos="42.55pt"/>
        </w:tabs>
        <w:spacing w:before="6pt"/>
        <w:ind w:start="56.70pt"/>
        <w:jc w:val="both"/>
      </w:pPr>
      <w:r>
        <w:t>bc)</w:t>
      </w:r>
      <w:r w:rsidR="00095D2B" w:rsidRPr="002B5C08">
        <w:t xml:space="preserve"> </w:t>
      </w:r>
      <w:r w:rsidRPr="002B5C08">
        <w:t xml:space="preserve">vozidla fyzické osoby, která </w:t>
      </w:r>
      <w:r w:rsidR="00095D2B" w:rsidRPr="002B5C08">
        <w:t>je vlastníkem nemovité věci ve vymezené oblasti města,</w:t>
      </w:r>
    </w:p>
    <w:p w14:paraId="7E9AF034" w14:textId="77777777" w:rsidR="000111D5" w:rsidRPr="002B5C08" w:rsidRDefault="000111D5" w:rsidP="00881788">
      <w:pPr>
        <w:numPr>
          <w:ilvl w:val="0"/>
          <w:numId w:val="3"/>
        </w:numPr>
        <w:tabs>
          <w:tab w:val="clear" w:pos="35.40pt"/>
          <w:tab w:val="start" w:pos="42.55pt"/>
        </w:tabs>
        <w:spacing w:before="6pt"/>
        <w:ind w:start="42.55pt"/>
        <w:jc w:val="both"/>
        <w:rPr>
          <w:lang w:eastAsia="en-US"/>
        </w:rPr>
      </w:pPr>
      <w:r w:rsidRPr="002B5C08">
        <w:t>k stání:</w:t>
      </w:r>
    </w:p>
    <w:p w14:paraId="18FDEE22" w14:textId="7EBB99F8" w:rsidR="00FB6A83" w:rsidRPr="007904C4" w:rsidRDefault="00E2225E" w:rsidP="00D04B94">
      <w:pPr>
        <w:pStyle w:val="Odstavecseseznamem"/>
        <w:suppressAutoHyphens w:val="0"/>
        <w:spacing w:after="6pt" w:line="13.80pt" w:lineRule="auto"/>
        <w:ind w:start="54pt"/>
        <w:jc w:val="both"/>
        <w:rPr>
          <w:szCs w:val="20"/>
          <w:lang w:eastAsia="cs-CZ"/>
        </w:rPr>
      </w:pPr>
      <w:r w:rsidRPr="003B4ED9">
        <w:t xml:space="preserve">ca) </w:t>
      </w:r>
      <w:r w:rsidR="00F37CCA" w:rsidRPr="003B4ED9">
        <w:t>vozidla</w:t>
      </w:r>
      <w:r w:rsidR="004769A1" w:rsidRPr="003B4ED9">
        <w:t>, pro něž je</w:t>
      </w:r>
      <w:r w:rsidR="004769A1" w:rsidRPr="003B4ED9">
        <w:rPr>
          <w:szCs w:val="20"/>
          <w:lang w:eastAsia="cs-CZ"/>
        </w:rPr>
        <w:t xml:space="preserve"> v registru silničních vozidel</w:t>
      </w:r>
      <w:r w:rsidR="00401757">
        <w:rPr>
          <w:vertAlign w:val="superscript"/>
        </w:rPr>
        <w:t>2</w:t>
      </w:r>
      <w:r w:rsidR="004769A1" w:rsidRPr="003B4ED9">
        <w:rPr>
          <w:vertAlign w:val="superscript"/>
        </w:rPr>
        <w:t>)</w:t>
      </w:r>
      <w:r w:rsidR="00F37CCA" w:rsidRPr="003B4ED9">
        <w:t xml:space="preserve"> </w:t>
      </w:r>
      <w:r w:rsidR="004769A1" w:rsidRPr="003B4ED9">
        <w:rPr>
          <w:szCs w:val="20"/>
          <w:lang w:eastAsia="cs-CZ"/>
        </w:rPr>
        <w:t>zapsána jako provozovatel vozidla</w:t>
      </w:r>
      <w:r w:rsidR="004769A1" w:rsidRPr="003B4ED9" w:rsidDel="00620E0F">
        <w:t xml:space="preserve"> </w:t>
      </w:r>
      <w:r w:rsidR="00620E0F" w:rsidRPr="003B4ED9">
        <w:t>f</w:t>
      </w:r>
      <w:r w:rsidR="00620E0F" w:rsidRPr="003B4ED9">
        <w:rPr>
          <w:szCs w:val="20"/>
          <w:lang w:eastAsia="cs-CZ"/>
        </w:rPr>
        <w:t>yzick</w:t>
      </w:r>
      <w:r w:rsidR="004769A1" w:rsidRPr="003B4ED9">
        <w:rPr>
          <w:szCs w:val="20"/>
          <w:lang w:eastAsia="cs-CZ"/>
        </w:rPr>
        <w:t>á</w:t>
      </w:r>
      <w:r w:rsidR="00620E0F" w:rsidRPr="003B4ED9">
        <w:rPr>
          <w:szCs w:val="20"/>
          <w:lang w:eastAsia="cs-CZ"/>
        </w:rPr>
        <w:t xml:space="preserve"> osob</w:t>
      </w:r>
      <w:r w:rsidR="004769A1" w:rsidRPr="003B4ED9">
        <w:rPr>
          <w:szCs w:val="20"/>
          <w:lang w:eastAsia="cs-CZ"/>
        </w:rPr>
        <w:t>a</w:t>
      </w:r>
      <w:r w:rsidR="00620E0F" w:rsidRPr="003B4ED9">
        <w:t>, která má místo trvalého pobytu</w:t>
      </w:r>
      <w:r w:rsidR="00AD4C8F" w:rsidRPr="003B4ED9">
        <w:rPr>
          <w:szCs w:val="20"/>
          <w:lang w:eastAsia="cs-CZ"/>
        </w:rPr>
        <w:t xml:space="preserve"> </w:t>
      </w:r>
      <w:r w:rsidR="00FB6A83" w:rsidRPr="003B4ED9">
        <w:rPr>
          <w:szCs w:val="20"/>
          <w:lang w:eastAsia="cs-CZ"/>
        </w:rPr>
        <w:t>ve vy</w:t>
      </w:r>
      <w:r w:rsidR="00FB6A83" w:rsidRPr="007904C4">
        <w:rPr>
          <w:szCs w:val="20"/>
          <w:lang w:eastAsia="cs-CZ"/>
        </w:rPr>
        <w:t>mezené oblasti,</w:t>
      </w:r>
      <w:r w:rsidR="00641624" w:rsidRPr="007904C4">
        <w:rPr>
          <w:szCs w:val="20"/>
          <w:lang w:eastAsia="cs-CZ"/>
        </w:rPr>
        <w:t xml:space="preserve"> </w:t>
      </w:r>
      <w:bookmarkStart w:id="0" w:name="_Hlk121211246"/>
      <w:r w:rsidR="00641624" w:rsidRPr="007904C4">
        <w:rPr>
          <w:szCs w:val="20"/>
          <w:lang w:eastAsia="cs-CZ"/>
        </w:rPr>
        <w:t xml:space="preserve">nebo </w:t>
      </w:r>
      <w:r w:rsidR="00641624" w:rsidRPr="007904C4">
        <w:t xml:space="preserve">vozidla, </w:t>
      </w:r>
      <w:r w:rsidR="00946557" w:rsidRPr="007904C4">
        <w:t>které má</w:t>
      </w:r>
      <w:r w:rsidR="00641624" w:rsidRPr="007904C4">
        <w:t xml:space="preserve"> ta</w:t>
      </w:r>
      <w:r w:rsidR="00E31BD8" w:rsidRPr="007904C4">
        <w:t>ková</w:t>
      </w:r>
      <w:r w:rsidR="00641624" w:rsidRPr="007904C4">
        <w:t xml:space="preserve"> fyzická osoba</w:t>
      </w:r>
      <w:r w:rsidR="00946557" w:rsidRPr="007904C4">
        <w:t xml:space="preserve"> dlouhodobě pronajato</w:t>
      </w:r>
      <w:r w:rsidR="00641624" w:rsidRPr="007904C4">
        <w:t>,</w:t>
      </w:r>
    </w:p>
    <w:bookmarkEnd w:id="0"/>
    <w:p w14:paraId="60A54FEA" w14:textId="7E0EC7FC" w:rsidR="00F37CCA" w:rsidRPr="007904C4" w:rsidRDefault="00FB6A83" w:rsidP="00835221">
      <w:pPr>
        <w:pStyle w:val="Odstavecseseznamem"/>
        <w:suppressAutoHyphens w:val="0"/>
        <w:spacing w:after="6pt" w:line="13.80pt" w:lineRule="auto"/>
        <w:ind w:start="54pt"/>
        <w:jc w:val="both"/>
      </w:pPr>
      <w:r w:rsidRPr="007904C4">
        <w:rPr>
          <w:szCs w:val="20"/>
          <w:lang w:eastAsia="cs-CZ"/>
        </w:rPr>
        <w:t>c</w:t>
      </w:r>
      <w:r w:rsidR="00D04B94" w:rsidRPr="007904C4">
        <w:rPr>
          <w:szCs w:val="20"/>
          <w:lang w:eastAsia="cs-CZ"/>
        </w:rPr>
        <w:t>b</w:t>
      </w:r>
      <w:r w:rsidRPr="007904C4">
        <w:rPr>
          <w:szCs w:val="20"/>
          <w:lang w:eastAsia="cs-CZ"/>
        </w:rPr>
        <w:t xml:space="preserve">) </w:t>
      </w:r>
      <w:r w:rsidRPr="007904C4">
        <w:t>vozidla, pro něž je</w:t>
      </w:r>
      <w:r w:rsidRPr="007904C4">
        <w:rPr>
          <w:szCs w:val="20"/>
          <w:lang w:eastAsia="cs-CZ"/>
        </w:rPr>
        <w:t xml:space="preserve"> v registru silničních vozidel</w:t>
      </w:r>
      <w:r w:rsidR="00401757">
        <w:rPr>
          <w:vertAlign w:val="superscript"/>
        </w:rPr>
        <w:t>2</w:t>
      </w:r>
      <w:r w:rsidRPr="007904C4">
        <w:rPr>
          <w:vertAlign w:val="superscript"/>
        </w:rPr>
        <w:t>)</w:t>
      </w:r>
      <w:r w:rsidRPr="007904C4">
        <w:t xml:space="preserve"> </w:t>
      </w:r>
      <w:r w:rsidRPr="007904C4">
        <w:rPr>
          <w:szCs w:val="20"/>
          <w:lang w:eastAsia="cs-CZ"/>
        </w:rPr>
        <w:t>zapsána jako provozovatel vozidla</w:t>
      </w:r>
      <w:r w:rsidRPr="007904C4" w:rsidDel="00620E0F">
        <w:t xml:space="preserve"> </w:t>
      </w:r>
      <w:r w:rsidRPr="007904C4">
        <w:t>f</w:t>
      </w:r>
      <w:r w:rsidRPr="007904C4">
        <w:rPr>
          <w:szCs w:val="20"/>
          <w:lang w:eastAsia="cs-CZ"/>
        </w:rPr>
        <w:t>yzická osoba</w:t>
      </w:r>
      <w:r w:rsidRPr="007904C4">
        <w:t xml:space="preserve">, </w:t>
      </w:r>
      <w:r w:rsidR="00F37CCA" w:rsidRPr="007904C4">
        <w:rPr>
          <w:szCs w:val="20"/>
          <w:lang w:eastAsia="cs-CZ"/>
        </w:rPr>
        <w:t>která je vlastníkem nemovité věci ve vymezené oblasti,</w:t>
      </w:r>
    </w:p>
    <w:p w14:paraId="40F79B60" w14:textId="36BB0F49" w:rsidR="000111D5" w:rsidRPr="008521A7" w:rsidRDefault="00E2225E" w:rsidP="00835221">
      <w:pPr>
        <w:pStyle w:val="Odstavecseseznamem"/>
        <w:suppressAutoHyphens w:val="0"/>
        <w:spacing w:after="6pt" w:line="13.80pt" w:lineRule="auto"/>
        <w:ind w:start="54pt"/>
        <w:jc w:val="both"/>
      </w:pPr>
      <w:r w:rsidRPr="007904C4">
        <w:t>c</w:t>
      </w:r>
      <w:r w:rsidR="00D04B94" w:rsidRPr="007904C4">
        <w:t>c</w:t>
      </w:r>
      <w:r w:rsidRPr="007904C4">
        <w:t>)</w:t>
      </w:r>
      <w:r w:rsidR="003C11F2">
        <w:t xml:space="preserve"> </w:t>
      </w:r>
      <w:r w:rsidR="000111D5" w:rsidRPr="007904C4">
        <w:t>vozidla</w:t>
      </w:r>
      <w:r w:rsidR="00FF5BE8" w:rsidRPr="007904C4">
        <w:t xml:space="preserve"> poskytnutého</w:t>
      </w:r>
      <w:r w:rsidR="000111D5" w:rsidRPr="007904C4">
        <w:t xml:space="preserve"> </w:t>
      </w:r>
      <w:r w:rsidR="00C1228D" w:rsidRPr="007904C4">
        <w:rPr>
          <w:szCs w:val="20"/>
          <w:lang w:eastAsia="cs-CZ"/>
        </w:rPr>
        <w:t xml:space="preserve">k používání pro soukromé účely </w:t>
      </w:r>
      <w:r w:rsidR="008C7F4C" w:rsidRPr="007904C4">
        <w:rPr>
          <w:szCs w:val="20"/>
          <w:lang w:eastAsia="cs-CZ"/>
        </w:rPr>
        <w:t>zaměstnavatelem zaměstnanci</w:t>
      </w:r>
      <w:r w:rsidR="00F26C4B" w:rsidRPr="007904C4">
        <w:rPr>
          <w:szCs w:val="20"/>
          <w:lang w:eastAsia="cs-CZ"/>
        </w:rPr>
        <w:t>, který je</w:t>
      </w:r>
      <w:r w:rsidR="008C7F4C" w:rsidRPr="007904C4">
        <w:rPr>
          <w:szCs w:val="20"/>
          <w:lang w:eastAsia="cs-CZ"/>
        </w:rPr>
        <w:t xml:space="preserve"> </w:t>
      </w:r>
      <w:r w:rsidR="00F26C4B" w:rsidRPr="007904C4">
        <w:t>f</w:t>
      </w:r>
      <w:r w:rsidR="00F26C4B" w:rsidRPr="007904C4">
        <w:rPr>
          <w:szCs w:val="20"/>
          <w:lang w:eastAsia="cs-CZ"/>
        </w:rPr>
        <w:t xml:space="preserve">yzickou </w:t>
      </w:r>
      <w:r w:rsidR="00FF5BE8" w:rsidRPr="007904C4">
        <w:rPr>
          <w:szCs w:val="20"/>
          <w:lang w:eastAsia="cs-CZ"/>
        </w:rPr>
        <w:t>osob</w:t>
      </w:r>
      <w:r w:rsidR="00F26C4B" w:rsidRPr="007904C4">
        <w:rPr>
          <w:szCs w:val="20"/>
          <w:lang w:eastAsia="cs-CZ"/>
        </w:rPr>
        <w:t>ou</w:t>
      </w:r>
      <w:r w:rsidR="00FF5BE8" w:rsidRPr="007904C4">
        <w:rPr>
          <w:szCs w:val="20"/>
          <w:lang w:eastAsia="cs-CZ"/>
        </w:rPr>
        <w:t xml:space="preserve"> </w:t>
      </w:r>
      <w:r w:rsidR="000111D5" w:rsidRPr="007904C4">
        <w:rPr>
          <w:szCs w:val="20"/>
          <w:lang w:eastAsia="cs-CZ"/>
        </w:rPr>
        <w:t>s trvalým pobytem ve vymezené oblasti</w:t>
      </w:r>
      <w:r w:rsidR="00F26C4B" w:rsidRPr="007904C4">
        <w:rPr>
          <w:szCs w:val="20"/>
          <w:lang w:eastAsia="cs-CZ"/>
        </w:rPr>
        <w:t>,</w:t>
      </w:r>
      <w:r w:rsidR="000111D5" w:rsidRPr="007904C4">
        <w:rPr>
          <w:szCs w:val="20"/>
          <w:lang w:eastAsia="cs-CZ"/>
        </w:rPr>
        <w:t xml:space="preserve"> </w:t>
      </w:r>
      <w:r w:rsidR="008C7F4C" w:rsidRPr="007904C4">
        <w:rPr>
          <w:szCs w:val="20"/>
          <w:lang w:eastAsia="cs-CZ"/>
        </w:rPr>
        <w:t>za podmínky, že je tento</w:t>
      </w:r>
      <w:r w:rsidR="008C7F4C" w:rsidRPr="007904C4">
        <w:t xml:space="preserve"> zaměstnavatel zapsán jako vlastník nebo provozovatel vozidla v registru silničních vozidel </w:t>
      </w:r>
      <w:r w:rsidR="00401757">
        <w:rPr>
          <w:vertAlign w:val="superscript"/>
        </w:rPr>
        <w:t>2</w:t>
      </w:r>
      <w:r w:rsidR="008C7F4C" w:rsidRPr="007904C4">
        <w:rPr>
          <w:vertAlign w:val="superscript"/>
        </w:rPr>
        <w:t>)</w:t>
      </w:r>
      <w:r w:rsidR="00A43C2F" w:rsidRPr="007904C4">
        <w:rPr>
          <w:vertAlign w:val="superscript"/>
        </w:rPr>
        <w:t xml:space="preserve"> </w:t>
      </w:r>
      <w:r w:rsidR="00A43C2F" w:rsidRPr="007904C4">
        <w:t xml:space="preserve">nebo </w:t>
      </w:r>
      <w:r w:rsidR="00946557" w:rsidRPr="007904C4">
        <w:t>má toto vozidlo dlouhodobě pronajato</w:t>
      </w:r>
      <w:r w:rsidR="000111D5" w:rsidRPr="007904C4">
        <w:t>,</w:t>
      </w:r>
    </w:p>
    <w:p w14:paraId="761083C5" w14:textId="7A6BF95D" w:rsidR="000111D5" w:rsidRPr="00CE5960" w:rsidRDefault="00E2225E" w:rsidP="00835221">
      <w:pPr>
        <w:pStyle w:val="Odstavecseseznamem"/>
        <w:suppressAutoHyphens w:val="0"/>
        <w:spacing w:after="6pt" w:line="13.80pt" w:lineRule="auto"/>
        <w:ind w:start="54pt"/>
        <w:jc w:val="both"/>
      </w:pPr>
      <w:r>
        <w:t>c</w:t>
      </w:r>
      <w:r w:rsidR="00D04B94">
        <w:t>d</w:t>
      </w:r>
      <w:r>
        <w:t xml:space="preserve">) </w:t>
      </w:r>
      <w:r w:rsidR="000111D5" w:rsidRPr="00CE5960">
        <w:t xml:space="preserve">vozidla </w:t>
      </w:r>
      <w:r w:rsidR="00857BAE" w:rsidRPr="00857BAE">
        <w:t>lékař</w:t>
      </w:r>
      <w:r w:rsidR="00857BAE">
        <w:t>e</w:t>
      </w:r>
      <w:r w:rsidR="00857BAE" w:rsidRPr="00857BAE">
        <w:t xml:space="preserve"> konající</w:t>
      </w:r>
      <w:r w:rsidR="00857BAE">
        <w:t>ho</w:t>
      </w:r>
      <w:r w:rsidR="00857BAE" w:rsidRPr="00857BAE">
        <w:t xml:space="preserve"> návštěvní službu</w:t>
      </w:r>
      <w:r w:rsidR="000C63BA">
        <w:t xml:space="preserve"> </w:t>
      </w:r>
      <w:r w:rsidR="00745E07">
        <w:t xml:space="preserve">užívající </w:t>
      </w:r>
      <w:r w:rsidR="000C63BA">
        <w:t>speciáln</w:t>
      </w:r>
      <w:r w:rsidR="00745E07">
        <w:t>í</w:t>
      </w:r>
      <w:r w:rsidR="000C63BA">
        <w:t xml:space="preserve"> označen</w:t>
      </w:r>
      <w:r w:rsidR="00745E07">
        <w:t>í</w:t>
      </w:r>
      <w:r w:rsidR="000C63BA">
        <w:t xml:space="preserve"> O5a</w:t>
      </w:r>
      <w:r w:rsidR="00857BAE">
        <w:t>,</w:t>
      </w:r>
      <w:r w:rsidR="00857BAE" w:rsidRPr="00857BAE">
        <w:t xml:space="preserve"> vozidla poskytovatele domácí zdravotní péče </w:t>
      </w:r>
      <w:r w:rsidR="00745E07">
        <w:t xml:space="preserve">užívající speciální označení </w:t>
      </w:r>
      <w:r w:rsidR="000C63BA">
        <w:t>O5b</w:t>
      </w:r>
      <w:r w:rsidR="000C63BA" w:rsidRPr="00857BAE">
        <w:t xml:space="preserve"> </w:t>
      </w:r>
      <w:r w:rsidR="00857BAE" w:rsidRPr="00857BAE">
        <w:t xml:space="preserve">nebo </w:t>
      </w:r>
      <w:r w:rsidR="00857BAE">
        <w:t xml:space="preserve">vozidla </w:t>
      </w:r>
      <w:r w:rsidR="00857BAE" w:rsidRPr="00857BAE">
        <w:t>poskytovatele terénních sociálních služeb</w:t>
      </w:r>
      <w:r w:rsidR="00857BAE" w:rsidRPr="00857BAE" w:rsidDel="00857BAE">
        <w:t xml:space="preserve"> </w:t>
      </w:r>
      <w:r w:rsidR="00745E07">
        <w:t xml:space="preserve">užívající speciální označení </w:t>
      </w:r>
      <w:r w:rsidR="000C63BA">
        <w:t>O5c</w:t>
      </w:r>
      <w:r w:rsidR="000C63BA" w:rsidRPr="00CE5960" w:rsidDel="00857BAE">
        <w:t xml:space="preserve"> </w:t>
      </w:r>
      <w:r w:rsidR="00401757">
        <w:rPr>
          <w:vertAlign w:val="superscript"/>
        </w:rPr>
        <w:t>4</w:t>
      </w:r>
      <w:r w:rsidR="000111D5" w:rsidRPr="00CE5960">
        <w:rPr>
          <w:vertAlign w:val="superscript"/>
        </w:rPr>
        <w:t>)</w:t>
      </w:r>
      <w:r w:rsidR="000111D5" w:rsidRPr="00CE5960">
        <w:t>,</w:t>
      </w:r>
    </w:p>
    <w:p w14:paraId="729C0ADC" w14:textId="30DFC9AF" w:rsidR="00095D2B" w:rsidRDefault="00E2225E" w:rsidP="00835221">
      <w:pPr>
        <w:pStyle w:val="Odstavecseseznamem"/>
        <w:suppressAutoHyphens w:val="0"/>
        <w:spacing w:after="6pt" w:line="13.80pt" w:lineRule="auto"/>
        <w:ind w:start="54pt"/>
        <w:jc w:val="both"/>
      </w:pPr>
      <w:r>
        <w:lastRenderedPageBreak/>
        <w:t>c</w:t>
      </w:r>
      <w:r w:rsidR="00D04B94">
        <w:t>e</w:t>
      </w:r>
      <w:r>
        <w:t xml:space="preserve">) </w:t>
      </w:r>
      <w:r w:rsidR="000111D5" w:rsidRPr="00CE5960">
        <w:t>vozidla provozovatele přepravní a distribuční soustavy dle zákona</w:t>
      </w:r>
      <w:r w:rsidR="000111D5" w:rsidRPr="009F1EF0">
        <w:t xml:space="preserve"> č. 458/2000 Sb., v</w:t>
      </w:r>
      <w:r w:rsidR="000111D5">
        <w:t>e znění pozdějších předpisů</w:t>
      </w:r>
      <w:r w:rsidR="000111D5" w:rsidRPr="009F1EF0">
        <w:t>, kter</w:t>
      </w:r>
      <w:r w:rsidR="000111D5">
        <w:t>ý</w:t>
      </w:r>
      <w:r w:rsidR="000111D5" w:rsidRPr="009F1EF0">
        <w:t xml:space="preserve"> provádí činnosti spojené s pracovním výkonem ve vymezené oblasti města, </w:t>
      </w:r>
      <w:r w:rsidR="00D34C08" w:rsidRPr="009F1EF0">
        <w:rPr>
          <w:szCs w:val="20"/>
          <w:lang w:eastAsia="cs-CZ"/>
        </w:rPr>
        <w:t>za podmínky, že je</w:t>
      </w:r>
      <w:r w:rsidR="00D34C08">
        <w:rPr>
          <w:szCs w:val="20"/>
          <w:lang w:eastAsia="cs-CZ"/>
        </w:rPr>
        <w:t xml:space="preserve"> tento</w:t>
      </w:r>
      <w:r w:rsidR="000111D5" w:rsidRPr="009F1EF0">
        <w:t xml:space="preserve"> provozovatel přepravní a distribuční soustavy zapsán jako vlastník nebo provozovatel vozidla v</w:t>
      </w:r>
      <w:r w:rsidR="000111D5">
        <w:t> </w:t>
      </w:r>
      <w:r w:rsidR="000111D5" w:rsidRPr="009F1EF0">
        <w:t xml:space="preserve">registru silničních vozidel </w:t>
      </w:r>
      <w:r w:rsidR="00401757">
        <w:rPr>
          <w:vertAlign w:val="superscript"/>
        </w:rPr>
        <w:t>2</w:t>
      </w:r>
      <w:r w:rsidR="00562CC3">
        <w:rPr>
          <w:vertAlign w:val="superscript"/>
        </w:rPr>
        <w:t>)</w:t>
      </w:r>
      <w:r w:rsidR="00641624">
        <w:t>,</w:t>
      </w:r>
      <w:r w:rsidR="00562CC3" w:rsidRPr="009F1EF0">
        <w:t xml:space="preserve"> </w:t>
      </w:r>
    </w:p>
    <w:p w14:paraId="67598225" w14:textId="7D9E82BA" w:rsidR="00095D2B" w:rsidRPr="00601028" w:rsidRDefault="00A31D21" w:rsidP="00881788">
      <w:pPr>
        <w:pStyle w:val="Normlnweb"/>
        <w:numPr>
          <w:ilvl w:val="0"/>
          <w:numId w:val="13"/>
        </w:numPr>
        <w:tabs>
          <w:tab w:val="start" w:pos="21.30pt"/>
        </w:tabs>
        <w:spacing w:before="6pt" w:after="0pt"/>
        <w:ind w:start="21.30pt"/>
        <w:jc w:val="both"/>
      </w:pPr>
      <w:r>
        <w:t>S</w:t>
      </w:r>
      <w:r w:rsidRPr="007B2697">
        <w:t xml:space="preserve">tanovit </w:t>
      </w:r>
      <w:r w:rsidR="00D04B94" w:rsidRPr="00601028">
        <w:t>výši a</w:t>
      </w:r>
      <w:r w:rsidR="00D04B94" w:rsidRPr="007B2697">
        <w:t xml:space="preserve"> </w:t>
      </w:r>
      <w:r w:rsidR="00095D2B" w:rsidRPr="00601028">
        <w:t>způsob placení sjednané ceny a způsob prokazování jejího zaplacení</w:t>
      </w:r>
      <w:r w:rsidR="000111D5" w:rsidRPr="00601028">
        <w:t>.</w:t>
      </w:r>
    </w:p>
    <w:p w14:paraId="6FE2B8C1" w14:textId="7CC85124" w:rsidR="00C465AD" w:rsidRPr="00601028" w:rsidRDefault="00641624" w:rsidP="00881788">
      <w:pPr>
        <w:pStyle w:val="Normlnweb"/>
        <w:numPr>
          <w:ilvl w:val="0"/>
          <w:numId w:val="13"/>
        </w:numPr>
        <w:tabs>
          <w:tab w:val="start" w:pos="21.30pt"/>
        </w:tabs>
        <w:spacing w:before="6pt" w:after="0pt"/>
        <w:ind w:start="21.30pt"/>
        <w:jc w:val="both"/>
      </w:pPr>
      <w:r>
        <w:t>U</w:t>
      </w:r>
      <w:r w:rsidR="00D04B94" w:rsidRPr="00601028">
        <w:t xml:space="preserve"> fyzické osoby, která není státním občanem České republiky, je pro potřeby tohoto nařízení místem trvalého pobytu také místo hlášeného pobytu na území České republiky.</w:t>
      </w:r>
    </w:p>
    <w:p w14:paraId="67D6B2DB" w14:textId="77777777" w:rsidR="00095D2B" w:rsidRDefault="00095D2B" w:rsidP="00881788">
      <w:pPr>
        <w:spacing w:before="6pt"/>
        <w:jc w:val="both"/>
        <w:rPr>
          <w:color w:val="00B0F0"/>
        </w:rPr>
      </w:pPr>
    </w:p>
    <w:p w14:paraId="32986762" w14:textId="77777777" w:rsidR="00095D2B" w:rsidRDefault="00095D2B" w:rsidP="00881788">
      <w:pPr>
        <w:pStyle w:val="Nadpis3"/>
        <w:spacing w:before="0pt" w:after="0pt"/>
        <w:jc w:val="center"/>
        <w:rPr>
          <w:color w:val="00B0F0"/>
          <w:sz w:val="24"/>
          <w:szCs w:val="24"/>
        </w:rPr>
      </w:pPr>
    </w:p>
    <w:p w14:paraId="1BC2DCB1" w14:textId="77777777" w:rsidR="00095D2B" w:rsidRDefault="00095D2B" w:rsidP="00881788">
      <w:pPr>
        <w:pStyle w:val="Nadpis3"/>
        <w:spacing w:before="0pt" w:after="0pt"/>
        <w:jc w:val="center"/>
      </w:pPr>
      <w:r>
        <w:rPr>
          <w:sz w:val="24"/>
          <w:szCs w:val="24"/>
        </w:rPr>
        <w:t>Článek II</w:t>
      </w:r>
    </w:p>
    <w:p w14:paraId="1D992DB9" w14:textId="77777777" w:rsidR="00C722AF" w:rsidRPr="001474A8" w:rsidRDefault="00095D2B" w:rsidP="00881788">
      <w:pPr>
        <w:pStyle w:val="Nadpis3"/>
        <w:spacing w:before="0pt" w:after="0pt"/>
        <w:jc w:val="center"/>
        <w:rPr>
          <w:sz w:val="24"/>
          <w:szCs w:val="24"/>
        </w:rPr>
      </w:pPr>
      <w:r>
        <w:rPr>
          <w:sz w:val="24"/>
          <w:szCs w:val="24"/>
        </w:rPr>
        <w:t>Vymezení a označení komunikací, určených úseků a oblastí</w:t>
      </w:r>
    </w:p>
    <w:p w14:paraId="187BC742" w14:textId="450A1AAC" w:rsidR="00C722AF" w:rsidRDefault="00095D2B" w:rsidP="00881788">
      <w:pPr>
        <w:pStyle w:val="Normlnweb"/>
        <w:numPr>
          <w:ilvl w:val="0"/>
          <w:numId w:val="10"/>
        </w:numPr>
        <w:spacing w:before="6pt" w:after="0pt"/>
        <w:ind w:start="20.95pt" w:hanging="20.95pt"/>
        <w:jc w:val="both"/>
      </w:pPr>
      <w:r>
        <w:t xml:space="preserve">Místními komunikacemi nebo jejich určenými úseky podle čl. I </w:t>
      </w:r>
      <w:r w:rsidR="00C25265">
        <w:t>odst</w:t>
      </w:r>
      <w:r w:rsidR="00DA5C96">
        <w:t>. 1</w:t>
      </w:r>
      <w:r>
        <w:t xml:space="preserve"> </w:t>
      </w:r>
      <w:r w:rsidR="00985691">
        <w:t xml:space="preserve">tohoto nařízení </w:t>
      </w:r>
      <w:r>
        <w:t>se rozumí místní komunikace nebo jejich úseky uvedené v příloze č. 1 a v příloze č. 2 tohoto nařízení spolu s časovým omezením stání vozidel. Tyto místní komunikace nebo jejich určené úseky jsou označeny podle zvláštního právního předpisu</w:t>
      </w:r>
      <w:r w:rsidR="00401757">
        <w:rPr>
          <w:vertAlign w:val="superscript"/>
        </w:rPr>
        <w:t>4</w:t>
      </w:r>
      <w:r w:rsidR="003C484B" w:rsidRPr="002B5C08">
        <w:rPr>
          <w:vertAlign w:val="superscript"/>
        </w:rPr>
        <w:t>)</w:t>
      </w:r>
      <w:r>
        <w:t xml:space="preserve">. </w:t>
      </w:r>
    </w:p>
    <w:p w14:paraId="5F97F987" w14:textId="2FAE1120" w:rsidR="00513D07" w:rsidRDefault="00095D2B" w:rsidP="00881788">
      <w:pPr>
        <w:pStyle w:val="Normlnweb"/>
        <w:numPr>
          <w:ilvl w:val="0"/>
          <w:numId w:val="10"/>
        </w:numPr>
        <w:spacing w:before="6pt" w:after="0pt"/>
        <w:ind w:start="20.95pt" w:hanging="20.95pt"/>
        <w:jc w:val="both"/>
      </w:pPr>
      <w:r>
        <w:t xml:space="preserve">Vymezenými oblastmi podle čl. I </w:t>
      </w:r>
      <w:r w:rsidR="00C25265">
        <w:t>odst</w:t>
      </w:r>
      <w:r w:rsidR="00DA5C96">
        <w:t>. 1</w:t>
      </w:r>
      <w:r>
        <w:t xml:space="preserve"> </w:t>
      </w:r>
      <w:r w:rsidR="00985691">
        <w:t xml:space="preserve">tohoto nařízení </w:t>
      </w:r>
      <w:r>
        <w:t xml:space="preserve">se rozumí oblasti uvedené v příloze č. </w:t>
      </w:r>
      <w:r w:rsidR="00E16767">
        <w:t>2</w:t>
      </w:r>
      <w:r>
        <w:t xml:space="preserve"> tohoto nařízení. </w:t>
      </w:r>
    </w:p>
    <w:p w14:paraId="26EFB5B5" w14:textId="77777777" w:rsidR="00E25076" w:rsidRDefault="00E25076" w:rsidP="00E25076">
      <w:pPr>
        <w:pStyle w:val="Normlnweb"/>
        <w:spacing w:before="6pt" w:after="0pt"/>
        <w:ind w:start="20.95pt"/>
        <w:jc w:val="both"/>
      </w:pPr>
    </w:p>
    <w:p w14:paraId="644CA5FA" w14:textId="77777777" w:rsidR="00DA5C96" w:rsidRDefault="00DA5C96" w:rsidP="00881788">
      <w:pPr>
        <w:pStyle w:val="Normlnweb"/>
        <w:spacing w:before="6pt" w:after="0pt"/>
        <w:ind w:start="20.95pt"/>
        <w:jc w:val="both"/>
      </w:pPr>
    </w:p>
    <w:p w14:paraId="6B886446" w14:textId="77777777" w:rsidR="00095D2B" w:rsidRPr="00D91235" w:rsidRDefault="00095D2B" w:rsidP="00881788">
      <w:pPr>
        <w:tabs>
          <w:tab w:val="start" w:pos="98.35pt"/>
        </w:tabs>
        <w:jc w:val="center"/>
        <w:rPr>
          <w:b/>
        </w:rPr>
      </w:pPr>
      <w:r w:rsidRPr="00D91235">
        <w:rPr>
          <w:b/>
        </w:rPr>
        <w:t>Článek III</w:t>
      </w:r>
    </w:p>
    <w:p w14:paraId="6A7BC651" w14:textId="77777777" w:rsidR="00095D2B" w:rsidRPr="00E768DF" w:rsidRDefault="00095D2B" w:rsidP="00881788">
      <w:pPr>
        <w:pStyle w:val="Nadpis3"/>
        <w:spacing w:before="0pt" w:after="0pt"/>
        <w:jc w:val="center"/>
      </w:pPr>
      <w:r>
        <w:rPr>
          <w:sz w:val="24"/>
          <w:szCs w:val="24"/>
        </w:rPr>
        <w:t xml:space="preserve">Způsob placení a </w:t>
      </w:r>
      <w:r w:rsidRPr="00E768DF">
        <w:rPr>
          <w:sz w:val="24"/>
          <w:szCs w:val="24"/>
        </w:rPr>
        <w:t>prokazování sjednané ceny za stání</w:t>
      </w:r>
    </w:p>
    <w:p w14:paraId="4E6E3990" w14:textId="5CEB63C2" w:rsidR="007904C4" w:rsidRPr="00E768DF" w:rsidRDefault="007904C4" w:rsidP="00881788">
      <w:pPr>
        <w:pStyle w:val="Normlnweb"/>
        <w:numPr>
          <w:ilvl w:val="0"/>
          <w:numId w:val="17"/>
        </w:numPr>
        <w:spacing w:before="6pt" w:after="0pt"/>
        <w:ind w:start="20.95pt" w:hanging="20.95pt"/>
        <w:jc w:val="both"/>
      </w:pPr>
      <w:r w:rsidRPr="00E768DF">
        <w:t>Místní komunikace nebo jejich určené úseky, které jsou uvedeny v čl. II odst. 1 tohoto nařízení, lze užít ke stání vozidel dle čl. I odst. 1 písm. a) až c) tohoto nařízení jen za cenu sjednanou v souladu s cenovými předpisy s výjimkami uvedenými v čl. III odstavec 4) a v čl. IV odst. 4 tohoto nařízení.</w:t>
      </w:r>
    </w:p>
    <w:p w14:paraId="61264994" w14:textId="2F4D668C" w:rsidR="00095D2B" w:rsidRPr="00E768DF" w:rsidRDefault="00095D2B" w:rsidP="00881788">
      <w:pPr>
        <w:pStyle w:val="Normlnweb"/>
        <w:numPr>
          <w:ilvl w:val="0"/>
          <w:numId w:val="17"/>
        </w:numPr>
        <w:spacing w:before="6pt" w:after="0pt"/>
        <w:ind w:start="20.95pt" w:hanging="20.95pt"/>
        <w:jc w:val="both"/>
      </w:pPr>
      <w:r w:rsidRPr="00E768DF">
        <w:t>Sjednanou cenu lze zaplatit prostřednictvím parkovacího automatu, fyzické osoby oprávněné k přijetí sjednané ceny, závorového systému nebo na příslušném městském obvodu.</w:t>
      </w:r>
    </w:p>
    <w:p w14:paraId="14E19526" w14:textId="77777777" w:rsidR="00095D2B" w:rsidRPr="00E768DF" w:rsidRDefault="00095D2B" w:rsidP="00881788">
      <w:pPr>
        <w:pStyle w:val="Normlnweb"/>
        <w:numPr>
          <w:ilvl w:val="0"/>
          <w:numId w:val="17"/>
        </w:numPr>
        <w:spacing w:before="6pt" w:after="0pt"/>
        <w:ind w:start="20.95pt" w:hanging="20.95pt"/>
        <w:jc w:val="both"/>
      </w:pPr>
      <w:r w:rsidRPr="00E768DF">
        <w:t>Zaplacení sjednané ceny stání se prokazuje</w:t>
      </w:r>
      <w:r w:rsidR="00361A29" w:rsidRPr="00E768DF">
        <w:t>:</w:t>
      </w:r>
    </w:p>
    <w:p w14:paraId="2D23993D" w14:textId="43D3CDE5" w:rsidR="002B5C08" w:rsidRPr="00E768DF" w:rsidRDefault="00095D2B" w:rsidP="00881788">
      <w:pPr>
        <w:pStyle w:val="Normlnweb"/>
        <w:numPr>
          <w:ilvl w:val="0"/>
          <w:numId w:val="16"/>
        </w:numPr>
        <w:tabs>
          <w:tab w:val="start" w:pos="42.55pt"/>
        </w:tabs>
        <w:spacing w:before="6pt" w:after="0pt"/>
        <w:ind w:start="42.55pt"/>
        <w:jc w:val="both"/>
      </w:pPr>
      <w:r w:rsidRPr="00E768DF">
        <w:t xml:space="preserve">parkovacím lístkem umístěným uvnitř vozidla za jeho předním sklem tak, aby údaje z lícní strany parkovacího lístku byly dobře viditelné a čitelné. Řidič motocyklu si parkovací lístek ponechá u sebe a předloží jej kontrolnímu </w:t>
      </w:r>
      <w:r w:rsidR="002B5C08" w:rsidRPr="00E768DF">
        <w:t>orgánu</w:t>
      </w:r>
      <w:r w:rsidR="00401757">
        <w:rPr>
          <w:vertAlign w:val="superscript"/>
        </w:rPr>
        <w:t>5</w:t>
      </w:r>
      <w:r w:rsidR="002B5C08" w:rsidRPr="00E768DF">
        <w:rPr>
          <w:vertAlign w:val="superscript"/>
        </w:rPr>
        <w:t xml:space="preserve">) </w:t>
      </w:r>
      <w:r w:rsidRPr="00E768DF">
        <w:t>na jeho vyzvání</w:t>
      </w:r>
      <w:r w:rsidR="00361A29" w:rsidRPr="00E768DF">
        <w:t>,</w:t>
      </w:r>
    </w:p>
    <w:p w14:paraId="49BA891C" w14:textId="0C886BFB" w:rsidR="002B5C08" w:rsidRPr="00E768DF" w:rsidRDefault="00095D2B" w:rsidP="00881788">
      <w:pPr>
        <w:pStyle w:val="Normlnweb"/>
        <w:numPr>
          <w:ilvl w:val="0"/>
          <w:numId w:val="16"/>
        </w:numPr>
        <w:tabs>
          <w:tab w:val="start" w:pos="42.55pt"/>
        </w:tabs>
        <w:spacing w:before="6pt" w:after="0pt"/>
        <w:ind w:start="42.55pt"/>
        <w:jc w:val="both"/>
      </w:pPr>
      <w:r w:rsidRPr="00E768DF">
        <w:t xml:space="preserve">příslušnou </w:t>
      </w:r>
      <w:r w:rsidR="003325C2" w:rsidRPr="00E768DF">
        <w:t xml:space="preserve">platnou </w:t>
      </w:r>
      <w:r w:rsidRPr="00E768DF">
        <w:t>parkovací kartou umístěnou uvnitř vozidla za jeho předním sklem tak, aby údaje z lícní strany karty byly dobře viditelné a čitelné. Řidič motocyklu si parkovací kartu ponechá u sebe a předloží ji kontrolnímu orgánu</w:t>
      </w:r>
      <w:r w:rsidR="00401757">
        <w:rPr>
          <w:vertAlign w:val="superscript"/>
        </w:rPr>
        <w:t>5</w:t>
      </w:r>
      <w:r w:rsidR="003E4068" w:rsidRPr="00E768DF">
        <w:rPr>
          <w:vertAlign w:val="superscript"/>
        </w:rPr>
        <w:t xml:space="preserve">) </w:t>
      </w:r>
      <w:r w:rsidRPr="00E768DF">
        <w:t>na jeho vyzvání</w:t>
      </w:r>
      <w:r w:rsidR="00857BAE">
        <w:t>.</w:t>
      </w:r>
    </w:p>
    <w:p w14:paraId="488A5E4E" w14:textId="77777777" w:rsidR="00095D2B" w:rsidRPr="00E768DF" w:rsidRDefault="00095D2B" w:rsidP="00881788">
      <w:pPr>
        <w:ind w:start="54pt"/>
        <w:jc w:val="both"/>
      </w:pPr>
    </w:p>
    <w:p w14:paraId="7F50BFD5" w14:textId="5FCF04AA" w:rsidR="002B5C08" w:rsidRPr="00E768DF" w:rsidRDefault="002B5C08" w:rsidP="00881788">
      <w:pPr>
        <w:ind w:start="54pt"/>
        <w:jc w:val="both"/>
      </w:pPr>
    </w:p>
    <w:p w14:paraId="23F2E7AB" w14:textId="3E647C72" w:rsidR="003B4ED9" w:rsidRDefault="007904C4" w:rsidP="007904C4">
      <w:pPr>
        <w:ind w:start="14.20pt" w:hanging="14.20pt"/>
        <w:jc w:val="both"/>
      </w:pPr>
      <w:r w:rsidRPr="00E768DF">
        <w:t>4) I bez zaplacení sjednané ceny podle tohoto článku lze stanovené místní komunikace nebo jejich určené úseky užít k stání vozidla statutárního města Ostravy určeného k plnění úkolů Městské policie Ostrava označeného způsobem dle jiného právního předpisu</w:t>
      </w:r>
      <w:r w:rsidRPr="00E768DF">
        <w:rPr>
          <w:vertAlign w:val="superscript"/>
        </w:rPr>
        <w:t>1</w:t>
      </w:r>
      <w:r w:rsidR="00401757">
        <w:rPr>
          <w:vertAlign w:val="superscript"/>
        </w:rPr>
        <w:t>1</w:t>
      </w:r>
      <w:r w:rsidRPr="00E768DF">
        <w:rPr>
          <w:vertAlign w:val="superscript"/>
        </w:rPr>
        <w:t>)</w:t>
      </w:r>
      <w:r w:rsidRPr="00E768DF">
        <w:t>.</w:t>
      </w:r>
    </w:p>
    <w:p w14:paraId="5CD798C1" w14:textId="560C14CE" w:rsidR="00D66AF5" w:rsidRDefault="00D66AF5" w:rsidP="00881788">
      <w:pPr>
        <w:ind w:start="54pt"/>
        <w:jc w:val="both"/>
      </w:pPr>
    </w:p>
    <w:p w14:paraId="288703DF" w14:textId="5EAC3E1A" w:rsidR="00D66AF5" w:rsidRDefault="00D66AF5" w:rsidP="00881788">
      <w:pPr>
        <w:ind w:start="54pt"/>
        <w:jc w:val="both"/>
      </w:pPr>
    </w:p>
    <w:p w14:paraId="12AF4236" w14:textId="77777777" w:rsidR="003B4ED9" w:rsidRPr="003B4ED9" w:rsidRDefault="003B4ED9" w:rsidP="00881788">
      <w:pPr>
        <w:pStyle w:val="Nadpis3"/>
        <w:spacing w:before="0pt" w:after="0pt"/>
        <w:jc w:val="center"/>
      </w:pPr>
    </w:p>
    <w:p w14:paraId="384F8C6E" w14:textId="38AE52E7" w:rsidR="00095D2B" w:rsidRDefault="00095D2B" w:rsidP="00881788">
      <w:pPr>
        <w:pStyle w:val="Nadpis3"/>
        <w:spacing w:before="0pt" w:after="0pt"/>
        <w:jc w:val="center"/>
      </w:pPr>
      <w:r>
        <w:rPr>
          <w:sz w:val="24"/>
          <w:szCs w:val="24"/>
        </w:rPr>
        <w:lastRenderedPageBreak/>
        <w:t>Článek IV</w:t>
      </w:r>
    </w:p>
    <w:p w14:paraId="5ECB2EBA" w14:textId="77777777" w:rsidR="00C722AF" w:rsidRPr="00C722AF" w:rsidRDefault="00095D2B" w:rsidP="00881788">
      <w:pPr>
        <w:pStyle w:val="Nadpis3"/>
        <w:spacing w:before="0pt" w:after="6pt"/>
        <w:jc w:val="center"/>
        <w:rPr>
          <w:sz w:val="24"/>
          <w:szCs w:val="24"/>
        </w:rPr>
      </w:pPr>
      <w:r>
        <w:rPr>
          <w:sz w:val="24"/>
          <w:szCs w:val="24"/>
        </w:rPr>
        <w:t>Parkovací karta</w:t>
      </w:r>
    </w:p>
    <w:p w14:paraId="33CC7C73" w14:textId="77777777" w:rsidR="001474A8" w:rsidRDefault="00095D2B" w:rsidP="00881788">
      <w:pPr>
        <w:numPr>
          <w:ilvl w:val="0"/>
          <w:numId w:val="6"/>
        </w:numPr>
        <w:jc w:val="both"/>
      </w:pPr>
      <w:r>
        <w:t xml:space="preserve">Parkovací karta je písemný doklad vydaný </w:t>
      </w:r>
      <w:r w:rsidR="002B5C08" w:rsidRPr="0048264A">
        <w:t>za účelem prokázání úhrady sjednané ceny stání ve vymezené oblasti. Parkovací karta je opatřena ochranným prvkem (hologramem).</w:t>
      </w:r>
      <w:r w:rsidR="002B5C08" w:rsidRPr="008521A7">
        <w:t xml:space="preserve"> </w:t>
      </w:r>
    </w:p>
    <w:p w14:paraId="46CF0A50" w14:textId="3006F5DC" w:rsidR="007B49B7" w:rsidRDefault="007B49B7" w:rsidP="00881788">
      <w:pPr>
        <w:numPr>
          <w:ilvl w:val="0"/>
          <w:numId w:val="6"/>
        </w:numPr>
        <w:spacing w:before="6pt"/>
        <w:ind w:start="17.55pt" w:hanging="17.85pt"/>
        <w:jc w:val="both"/>
      </w:pPr>
      <w:r w:rsidRPr="009F1EF0">
        <w:t xml:space="preserve">Vzhled a náležitosti parkovací karty označené písmeny </w:t>
      </w:r>
      <w:r>
        <w:t>R</w:t>
      </w:r>
      <w:r w:rsidRPr="009F1EF0">
        <w:t xml:space="preserve"> </w:t>
      </w:r>
      <w:r w:rsidR="00CB1F07">
        <w:t>(</w:t>
      </w:r>
      <w:r w:rsidR="00304B11">
        <w:t xml:space="preserve">rezidentní parkovací karta) </w:t>
      </w:r>
      <w:r w:rsidRPr="009F1EF0">
        <w:t xml:space="preserve">nebo </w:t>
      </w:r>
      <w:r>
        <w:t>A</w:t>
      </w:r>
      <w:r w:rsidRPr="009F1EF0">
        <w:t xml:space="preserve"> </w:t>
      </w:r>
      <w:r w:rsidR="00304B11">
        <w:t xml:space="preserve">(abonentní parkovací karta) </w:t>
      </w:r>
      <w:r w:rsidRPr="009F1EF0">
        <w:t>stanoví přílohy číslo 4 a 5 tohoto nařízení.</w:t>
      </w:r>
      <w:r w:rsidR="00EE6BE1">
        <w:t xml:space="preserve"> P</w:t>
      </w:r>
      <w:r w:rsidR="00EE6BE1" w:rsidRPr="00FF5F31">
        <w:t>arkovací kart</w:t>
      </w:r>
      <w:r w:rsidR="00EE6BE1">
        <w:t>a</w:t>
      </w:r>
      <w:r w:rsidR="00EE6BE1" w:rsidRPr="00FF5F31">
        <w:t xml:space="preserve"> označen</w:t>
      </w:r>
      <w:r w:rsidR="00EE6BE1">
        <w:t>á</w:t>
      </w:r>
      <w:r w:rsidR="00EE6BE1" w:rsidRPr="00FF5F31">
        <w:t xml:space="preserve"> písmen</w:t>
      </w:r>
      <w:r w:rsidR="00EE6BE1">
        <w:t>em</w:t>
      </w:r>
      <w:r w:rsidR="00EE6BE1" w:rsidRPr="00FF5F31">
        <w:t xml:space="preserve"> R</w:t>
      </w:r>
      <w:r w:rsidR="00EE6BE1">
        <w:t xml:space="preserve"> se vydává </w:t>
      </w:r>
      <w:r w:rsidR="007F76D3">
        <w:t xml:space="preserve">pro stání vozidla </w:t>
      </w:r>
      <w:r w:rsidR="003A0C75">
        <w:t>uvedeného v</w:t>
      </w:r>
      <w:r w:rsidR="00C25265">
        <w:t> </w:t>
      </w:r>
      <w:r w:rsidR="00564E5A" w:rsidRPr="009F1EF0">
        <w:t>čl</w:t>
      </w:r>
      <w:r w:rsidR="00C25265">
        <w:t>.</w:t>
      </w:r>
      <w:r w:rsidR="00564E5A" w:rsidRPr="009F1EF0">
        <w:t xml:space="preserve"> I odst. </w:t>
      </w:r>
      <w:r w:rsidR="00564E5A">
        <w:t>1</w:t>
      </w:r>
      <w:r w:rsidR="00564E5A" w:rsidRPr="009F1EF0">
        <w:t xml:space="preserve"> </w:t>
      </w:r>
      <w:r w:rsidR="00564E5A">
        <w:t>písm. bb)</w:t>
      </w:r>
      <w:r w:rsidR="00360226">
        <w:t>, c</w:t>
      </w:r>
      <w:r w:rsidR="00814D89">
        <w:t>a</w:t>
      </w:r>
      <w:r w:rsidR="00360226">
        <w:t>)</w:t>
      </w:r>
      <w:r w:rsidR="00641624">
        <w:t xml:space="preserve"> a</w:t>
      </w:r>
      <w:r w:rsidR="00B71298">
        <w:t xml:space="preserve"> </w:t>
      </w:r>
      <w:r w:rsidR="003A0C75">
        <w:t>c</w:t>
      </w:r>
      <w:r w:rsidR="00814D89">
        <w:t>c</w:t>
      </w:r>
      <w:r w:rsidR="003A0C75">
        <w:t>)</w:t>
      </w:r>
      <w:r w:rsidR="003C3525">
        <w:t xml:space="preserve"> </w:t>
      </w:r>
      <w:r w:rsidR="00564E5A" w:rsidRPr="009F1EF0">
        <w:t>tohoto nařízení</w:t>
      </w:r>
      <w:r w:rsidR="00564E5A">
        <w:t xml:space="preserve">. </w:t>
      </w:r>
      <w:r w:rsidR="006823B7">
        <w:t>P</w:t>
      </w:r>
      <w:r w:rsidR="006823B7" w:rsidRPr="00FF5F31">
        <w:t>arkovací kart</w:t>
      </w:r>
      <w:r w:rsidR="006823B7">
        <w:t>a</w:t>
      </w:r>
      <w:r w:rsidR="006823B7" w:rsidRPr="00FF5F31">
        <w:t xml:space="preserve"> označen</w:t>
      </w:r>
      <w:r w:rsidR="006823B7">
        <w:t>á</w:t>
      </w:r>
      <w:r w:rsidR="006823B7" w:rsidRPr="00FF5F31">
        <w:t xml:space="preserve"> písmen</w:t>
      </w:r>
      <w:r w:rsidR="006823B7">
        <w:t>em</w:t>
      </w:r>
      <w:r w:rsidR="006823B7" w:rsidRPr="00FF5F31">
        <w:t xml:space="preserve"> </w:t>
      </w:r>
      <w:r w:rsidR="006823B7">
        <w:t>A se vydává pro stání vozidla uvedeného v</w:t>
      </w:r>
      <w:r w:rsidR="00C25265">
        <w:t> </w:t>
      </w:r>
      <w:r w:rsidR="006823B7" w:rsidRPr="009F1EF0">
        <w:t>čl</w:t>
      </w:r>
      <w:r w:rsidR="00C25265">
        <w:t>.</w:t>
      </w:r>
      <w:r w:rsidR="006823B7" w:rsidRPr="009F1EF0">
        <w:t xml:space="preserve"> I odst.</w:t>
      </w:r>
      <w:r w:rsidR="006823B7">
        <w:t xml:space="preserve"> 1</w:t>
      </w:r>
      <w:r w:rsidR="006823B7" w:rsidRPr="009F1EF0">
        <w:t xml:space="preserve"> </w:t>
      </w:r>
      <w:r w:rsidR="006823B7">
        <w:t xml:space="preserve">písm. ba), </w:t>
      </w:r>
      <w:r w:rsidR="00FB6A83">
        <w:t>bc</w:t>
      </w:r>
      <w:r w:rsidR="00814D89">
        <w:t>)</w:t>
      </w:r>
      <w:r w:rsidR="00FB6A83">
        <w:t xml:space="preserve">, </w:t>
      </w:r>
      <w:r w:rsidR="006823B7">
        <w:t>c</w:t>
      </w:r>
      <w:r w:rsidR="00814D89">
        <w:t>b</w:t>
      </w:r>
      <w:r w:rsidR="006823B7">
        <w:t>)</w:t>
      </w:r>
      <w:r w:rsidR="00115FF9">
        <w:t>, c</w:t>
      </w:r>
      <w:r w:rsidR="00814D89">
        <w:t>d)</w:t>
      </w:r>
      <w:r w:rsidR="006823B7">
        <w:t xml:space="preserve"> a c</w:t>
      </w:r>
      <w:r w:rsidR="00814D89">
        <w:t>e</w:t>
      </w:r>
      <w:r w:rsidR="006823B7">
        <w:t>)</w:t>
      </w:r>
      <w:r w:rsidR="00B71298">
        <w:t xml:space="preserve"> tohoto nařízení</w:t>
      </w:r>
      <w:r w:rsidR="00653AC3">
        <w:t>.</w:t>
      </w:r>
    </w:p>
    <w:p w14:paraId="416BF3B8" w14:textId="3875BA17" w:rsidR="00653AC3" w:rsidRDefault="00653AC3" w:rsidP="00881788">
      <w:pPr>
        <w:numPr>
          <w:ilvl w:val="0"/>
          <w:numId w:val="6"/>
        </w:numPr>
        <w:spacing w:before="6pt"/>
        <w:ind w:start="17.55pt" w:hanging="17.85pt"/>
        <w:jc w:val="both"/>
      </w:pPr>
      <w:r>
        <w:t xml:space="preserve">Držitel speciálního označení vozidla O5a může požádat v souvislosti s tímto označením vozidla pouze o </w:t>
      </w:r>
      <w:r w:rsidR="00A31D21">
        <w:t xml:space="preserve">vydání </w:t>
      </w:r>
      <w:r>
        <w:t xml:space="preserve">1 </w:t>
      </w:r>
      <w:r w:rsidR="000C63BA">
        <w:t xml:space="preserve">parkovací </w:t>
      </w:r>
      <w:r>
        <w:t>kart</w:t>
      </w:r>
      <w:r w:rsidR="00A31D21">
        <w:t>y</w:t>
      </w:r>
      <w:r>
        <w:t xml:space="preserve"> </w:t>
      </w:r>
      <w:r w:rsidR="000C63BA">
        <w:t xml:space="preserve">A </w:t>
      </w:r>
      <w:r>
        <w:t xml:space="preserve">pro každou oblast vymezenou v tomto nařízení a držitel speciálního označení O5b nebo O5c může požádat v souvislosti se svým označením vozidla </w:t>
      </w:r>
      <w:r w:rsidR="00A31D21">
        <w:t xml:space="preserve">o vydání </w:t>
      </w:r>
      <w:r w:rsidR="000C63BA">
        <w:t xml:space="preserve">parkovacích </w:t>
      </w:r>
      <w:r>
        <w:t xml:space="preserve">karet </w:t>
      </w:r>
      <w:r w:rsidR="000C63BA">
        <w:t xml:space="preserve">A </w:t>
      </w:r>
      <w:r w:rsidR="00E16767">
        <w:t xml:space="preserve">maximálně </w:t>
      </w:r>
      <w:r w:rsidR="000C63BA">
        <w:t xml:space="preserve">pro pět vozidel </w:t>
      </w:r>
      <w:r>
        <w:t>pro každou oblast vymezenou v tomto nařízení</w:t>
      </w:r>
      <w:r w:rsidR="000C63BA">
        <w:t>.</w:t>
      </w:r>
    </w:p>
    <w:p w14:paraId="11F16F9C" w14:textId="688BC05F" w:rsidR="00E31BD8" w:rsidRDefault="00E31BD8" w:rsidP="00470D16">
      <w:pPr>
        <w:numPr>
          <w:ilvl w:val="0"/>
          <w:numId w:val="6"/>
        </w:numPr>
        <w:spacing w:before="6pt"/>
        <w:ind w:start="17.55pt" w:hanging="17.85pt"/>
        <w:jc w:val="both"/>
      </w:pPr>
      <w:r w:rsidRPr="007904C4">
        <w:rPr>
          <w:szCs w:val="20"/>
        </w:rPr>
        <w:t xml:space="preserve">Parkovací karty se vydávají na </w:t>
      </w:r>
      <w:r w:rsidRPr="00E768DF">
        <w:rPr>
          <w:szCs w:val="20"/>
        </w:rPr>
        <w:t>dobu</w:t>
      </w:r>
      <w:r w:rsidRPr="00E768DF">
        <w:t xml:space="preserve"> 3, 6 nebo 12 měsíců; datum počátku platnosti a datum konce platnosti se na parkovací kartě vyznačí při jejím vydání.</w:t>
      </w:r>
    </w:p>
    <w:p w14:paraId="2C3DC28B" w14:textId="7336262E" w:rsidR="00462C5C" w:rsidRPr="00462C5C" w:rsidRDefault="00462C5C" w:rsidP="006725D8">
      <w:pPr>
        <w:spacing w:before="6pt"/>
        <w:ind w:start="21.30pt" w:hanging="21.30pt"/>
        <w:jc w:val="both"/>
      </w:pPr>
      <w:r w:rsidRPr="00462C5C">
        <w:t>5)</w:t>
      </w:r>
      <w:r>
        <w:t xml:space="preserve">  </w:t>
      </w:r>
      <w:r w:rsidRPr="006725D8">
        <w:t xml:space="preserve"> </w:t>
      </w:r>
      <w:r w:rsidRPr="00462C5C">
        <w:t>Na místě vyhrazeném pro stání vozidla s parkovací kartou označenou písmeny R nebo A může bezplatně a bez parkovací karty stát vozidlo s českou registrační značkou elektrického vozidla začínající písmeny EL</w:t>
      </w:r>
      <w:r w:rsidRPr="00462C5C">
        <w:rPr>
          <w:vertAlign w:val="superscript"/>
        </w:rPr>
        <w:t>6</w:t>
      </w:r>
      <w:r w:rsidRPr="00462C5C">
        <w:t>.</w:t>
      </w:r>
    </w:p>
    <w:p w14:paraId="740C3D13" w14:textId="77777777" w:rsidR="007904C4" w:rsidRDefault="007904C4" w:rsidP="006266CB">
      <w:pPr>
        <w:spacing w:before="6pt"/>
        <w:ind w:start="17.55pt"/>
        <w:jc w:val="both"/>
      </w:pPr>
    </w:p>
    <w:p w14:paraId="0B4FAEF0" w14:textId="77777777" w:rsidR="00095D2B" w:rsidRDefault="00095D2B" w:rsidP="00881788">
      <w:pPr>
        <w:pStyle w:val="Nadpis3"/>
        <w:tabs>
          <w:tab w:val="start" w:pos="27pt"/>
        </w:tabs>
        <w:spacing w:before="0pt" w:after="0pt"/>
        <w:ind w:start="26.95pt" w:hanging="27pt"/>
        <w:jc w:val="center"/>
      </w:pPr>
      <w:r>
        <w:rPr>
          <w:sz w:val="24"/>
          <w:szCs w:val="24"/>
        </w:rPr>
        <w:t>Článek V</w:t>
      </w:r>
    </w:p>
    <w:p w14:paraId="0AF6D461" w14:textId="77777777" w:rsidR="00095D2B" w:rsidRDefault="00095D2B" w:rsidP="00881788">
      <w:pPr>
        <w:pStyle w:val="Nadpis3"/>
        <w:tabs>
          <w:tab w:val="start" w:pos="27pt"/>
        </w:tabs>
        <w:spacing w:before="0pt" w:after="0pt"/>
        <w:ind w:start="26.95pt" w:hanging="18pt"/>
      </w:pPr>
      <w:r>
        <w:rPr>
          <w:sz w:val="24"/>
          <w:szCs w:val="24"/>
        </w:rPr>
        <w:t xml:space="preserve">                                                              </w:t>
      </w:r>
      <w:r w:rsidR="00E21F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Sankce</w:t>
      </w:r>
    </w:p>
    <w:p w14:paraId="3A3E40A4" w14:textId="2C4EDA8E" w:rsidR="00095D2B" w:rsidRDefault="00095D2B" w:rsidP="00881788">
      <w:pPr>
        <w:pStyle w:val="Nadpis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Porušení povinností vyplývajících z tohoto nařízení města může naplnit skutkovou podstatu přestupku a může být postihováno podle zvláštního právního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předpisu</w:t>
      </w:r>
      <w:r w:rsidR="00401757">
        <w:rPr>
          <w:b w:val="0"/>
          <w:sz w:val="24"/>
          <w:szCs w:val="24"/>
          <w:vertAlign w:val="superscript"/>
        </w:rPr>
        <w:t>7</w:t>
      </w:r>
      <w:r>
        <w:rPr>
          <w:b w:val="0"/>
          <w:sz w:val="24"/>
          <w:szCs w:val="24"/>
          <w:vertAlign w:val="superscript"/>
        </w:rPr>
        <w:t>)</w:t>
      </w:r>
      <w:r>
        <w:rPr>
          <w:b w:val="0"/>
          <w:sz w:val="24"/>
          <w:szCs w:val="24"/>
        </w:rPr>
        <w:t>.</w:t>
      </w:r>
    </w:p>
    <w:p w14:paraId="01429E49" w14:textId="77777777" w:rsidR="00BC762A" w:rsidRPr="00BC762A" w:rsidRDefault="00BC762A" w:rsidP="00881788">
      <w:pPr>
        <w:pStyle w:val="Nadpis3"/>
        <w:tabs>
          <w:tab w:val="start" w:pos="27pt"/>
        </w:tabs>
        <w:spacing w:before="0pt" w:after="0pt"/>
        <w:jc w:val="center"/>
      </w:pPr>
    </w:p>
    <w:p w14:paraId="73BF0DAA" w14:textId="77777777" w:rsidR="00095D2B" w:rsidRDefault="00095D2B" w:rsidP="00881788">
      <w:pPr>
        <w:pStyle w:val="Nadpis3"/>
        <w:tabs>
          <w:tab w:val="start" w:pos="27pt"/>
        </w:tabs>
        <w:spacing w:before="0pt" w:after="0pt"/>
        <w:jc w:val="center"/>
      </w:pPr>
      <w:r>
        <w:rPr>
          <w:sz w:val="24"/>
          <w:szCs w:val="24"/>
        </w:rPr>
        <w:t>Článek V</w:t>
      </w:r>
      <w:r w:rsidR="00BC762A">
        <w:rPr>
          <w:sz w:val="24"/>
          <w:szCs w:val="24"/>
        </w:rPr>
        <w:t>I</w:t>
      </w:r>
    </w:p>
    <w:p w14:paraId="037C26FA" w14:textId="77777777" w:rsidR="00095D2B" w:rsidRDefault="00BC762A" w:rsidP="00881788">
      <w:pPr>
        <w:pStyle w:val="Nadpis3"/>
        <w:tabs>
          <w:tab w:val="start" w:pos="27pt"/>
        </w:tabs>
        <w:spacing w:before="0pt" w:after="0pt"/>
        <w:ind w:hanging="18pt"/>
        <w:jc w:val="center"/>
      </w:pPr>
      <w:r>
        <w:rPr>
          <w:sz w:val="24"/>
          <w:szCs w:val="24"/>
        </w:rPr>
        <w:t>Přechodná a z</w:t>
      </w:r>
      <w:r w:rsidR="00095D2B">
        <w:rPr>
          <w:sz w:val="24"/>
          <w:szCs w:val="24"/>
        </w:rPr>
        <w:t>ávěrečná ustanovení</w:t>
      </w:r>
    </w:p>
    <w:p w14:paraId="4CEFF958" w14:textId="103C3645" w:rsidR="00095D2B" w:rsidRDefault="00095D2B" w:rsidP="00881788">
      <w:pPr>
        <w:numPr>
          <w:ilvl w:val="0"/>
          <w:numId w:val="7"/>
        </w:numPr>
        <w:tabs>
          <w:tab w:val="start" w:pos="18pt"/>
        </w:tabs>
        <w:ind w:start="18pt"/>
        <w:jc w:val="both"/>
      </w:pPr>
      <w:r>
        <w:t>Úpravou obsaženou v tomto nařízení není dotčena úprava plateb za užívání veřejného prostranství při vyhrazení trvalého parkovacího místa</w:t>
      </w:r>
      <w:r w:rsidR="00BC3A82">
        <w:rPr>
          <w:vertAlign w:val="superscript"/>
        </w:rPr>
        <w:t>8</w:t>
      </w:r>
      <w:r>
        <w:rPr>
          <w:vertAlign w:val="superscript"/>
        </w:rPr>
        <w:t xml:space="preserve">) </w:t>
      </w:r>
      <w:r>
        <w:t>ani příslušná ustanovení o vozidlech speciálně označených dle zvláštního právního předpisu</w:t>
      </w:r>
      <w:r w:rsidR="00BC3A82">
        <w:rPr>
          <w:vertAlign w:val="superscript"/>
        </w:rPr>
        <w:t>9</w:t>
      </w:r>
      <w:r>
        <w:rPr>
          <w:vertAlign w:val="superscript"/>
        </w:rPr>
        <w:t>)</w:t>
      </w:r>
      <w:r w:rsidR="00BD2539">
        <w:rPr>
          <w:vertAlign w:val="superscript"/>
        </w:rPr>
        <w:t>1</w:t>
      </w:r>
      <w:r w:rsidR="00BC3A82">
        <w:rPr>
          <w:vertAlign w:val="superscript"/>
        </w:rPr>
        <w:t>0</w:t>
      </w:r>
      <w:r>
        <w:rPr>
          <w:vertAlign w:val="superscript"/>
        </w:rPr>
        <w:t>)</w:t>
      </w:r>
      <w:r>
        <w:t>.</w:t>
      </w:r>
    </w:p>
    <w:p w14:paraId="2D3D8B79" w14:textId="5CE040EC" w:rsidR="00466ED5" w:rsidRDefault="002500B0" w:rsidP="00881788">
      <w:pPr>
        <w:numPr>
          <w:ilvl w:val="0"/>
          <w:numId w:val="7"/>
        </w:numPr>
        <w:tabs>
          <w:tab w:val="start" w:pos="18pt"/>
        </w:tabs>
        <w:spacing w:after="14pt"/>
        <w:ind w:start="18pt"/>
        <w:jc w:val="both"/>
      </w:pPr>
      <w:r>
        <w:t>V</w:t>
      </w:r>
      <w:r w:rsidR="00462C5C">
        <w:t>ydané parkovací karty dle předchozí právní úpravy zůstávají v platnosti do uplynutí doby</w:t>
      </w:r>
      <w:r w:rsidR="001B1F38">
        <w:t>,</w:t>
      </w:r>
      <w:r w:rsidR="00462C5C">
        <w:t xml:space="preserve"> na kterou byly vydány</w:t>
      </w:r>
      <w:r w:rsidR="00466ED5">
        <w:t>.</w:t>
      </w:r>
    </w:p>
    <w:p w14:paraId="2D1C6704" w14:textId="70F8EDB9" w:rsidR="00814D89" w:rsidRDefault="00814D89" w:rsidP="00814D89">
      <w:pPr>
        <w:tabs>
          <w:tab w:val="start" w:pos="18pt"/>
        </w:tabs>
        <w:spacing w:after="14pt"/>
        <w:ind w:start="18pt"/>
        <w:jc w:val="both"/>
      </w:pPr>
    </w:p>
    <w:p w14:paraId="18C4CB98" w14:textId="77777777" w:rsidR="007904C4" w:rsidRDefault="007904C4" w:rsidP="00814D89">
      <w:pPr>
        <w:tabs>
          <w:tab w:val="start" w:pos="18pt"/>
        </w:tabs>
        <w:spacing w:after="14pt"/>
        <w:ind w:start="18pt"/>
        <w:jc w:val="both"/>
      </w:pPr>
    </w:p>
    <w:p w14:paraId="35A8D7ED" w14:textId="77777777" w:rsidR="00095D2B" w:rsidRDefault="00095D2B" w:rsidP="00881788">
      <w:pPr>
        <w:pStyle w:val="Nadpis3"/>
        <w:tabs>
          <w:tab w:val="start" w:pos="27pt"/>
        </w:tabs>
        <w:spacing w:before="0pt" w:after="0pt"/>
        <w:jc w:val="center"/>
      </w:pPr>
      <w:r>
        <w:rPr>
          <w:sz w:val="24"/>
          <w:szCs w:val="24"/>
        </w:rPr>
        <w:t>Článek VI</w:t>
      </w:r>
      <w:r w:rsidR="00466ED5">
        <w:rPr>
          <w:sz w:val="24"/>
          <w:szCs w:val="24"/>
        </w:rPr>
        <w:t>I</w:t>
      </w:r>
    </w:p>
    <w:p w14:paraId="29705FEA" w14:textId="77777777" w:rsidR="00095D2B" w:rsidRDefault="00095D2B" w:rsidP="00881788">
      <w:pPr>
        <w:pStyle w:val="Nadpis3"/>
        <w:tabs>
          <w:tab w:val="start" w:pos="27pt"/>
        </w:tabs>
        <w:spacing w:before="0pt" w:after="0pt"/>
        <w:ind w:hanging="18pt"/>
        <w:jc w:val="center"/>
      </w:pPr>
      <w:r>
        <w:rPr>
          <w:sz w:val="24"/>
          <w:szCs w:val="24"/>
        </w:rPr>
        <w:t>Zrušovací ustanovení</w:t>
      </w:r>
    </w:p>
    <w:p w14:paraId="571C4C0E" w14:textId="77777777" w:rsidR="00095D2B" w:rsidRDefault="00095D2B" w:rsidP="00881788">
      <w:pPr>
        <w:autoSpaceDE w:val="0"/>
        <w:spacing w:before="6pt"/>
        <w:jc w:val="both"/>
      </w:pPr>
      <w:r>
        <w:t>Zrušují se:</w:t>
      </w:r>
    </w:p>
    <w:p w14:paraId="739E89D4" w14:textId="5904ADB4" w:rsidR="00095D2B" w:rsidRDefault="00095D2B" w:rsidP="00881788">
      <w:pPr>
        <w:numPr>
          <w:ilvl w:val="0"/>
          <w:numId w:val="12"/>
        </w:numPr>
        <w:autoSpaceDE w:val="0"/>
        <w:spacing w:before="6pt"/>
        <w:jc w:val="both"/>
      </w:pPr>
      <w:r>
        <w:t xml:space="preserve">nařízení města č. </w:t>
      </w:r>
      <w:r w:rsidR="00653AC3">
        <w:t>8</w:t>
      </w:r>
      <w:r>
        <w:t>/20</w:t>
      </w:r>
      <w:r w:rsidR="00466ED5">
        <w:t>2</w:t>
      </w:r>
      <w:r w:rsidR="00653AC3">
        <w:t>2</w:t>
      </w:r>
      <w:r>
        <w:t xml:space="preserve">, kterým se pro účely organizování dopravy vymezují na území města oblasti s placeným stáním, </w:t>
      </w:r>
    </w:p>
    <w:p w14:paraId="241A7491" w14:textId="65E9B7F2" w:rsidR="00095D2B" w:rsidRDefault="00095D2B" w:rsidP="00881788">
      <w:pPr>
        <w:numPr>
          <w:ilvl w:val="0"/>
          <w:numId w:val="12"/>
        </w:numPr>
        <w:autoSpaceDE w:val="0"/>
        <w:jc w:val="both"/>
      </w:pPr>
      <w:r>
        <w:lastRenderedPageBreak/>
        <w:t xml:space="preserve">nařízení města č. </w:t>
      </w:r>
      <w:r w:rsidR="000C63BA">
        <w:t>18</w:t>
      </w:r>
      <w:r>
        <w:t>/20</w:t>
      </w:r>
      <w:r w:rsidR="006A50CC">
        <w:t>22</w:t>
      </w:r>
      <w:r>
        <w:t xml:space="preserve">, kterým se mění a doplňuje nařízení města č. </w:t>
      </w:r>
      <w:r w:rsidR="000C63BA">
        <w:t>8</w:t>
      </w:r>
      <w:r>
        <w:t>/20</w:t>
      </w:r>
      <w:r w:rsidR="00466ED5">
        <w:t>2</w:t>
      </w:r>
      <w:r w:rsidR="000C63BA">
        <w:t>2</w:t>
      </w:r>
      <w:r>
        <w:t xml:space="preserve">, kterým se pro účely organizování dopravy vymezují na území města oblasti s placeným stáním. </w:t>
      </w:r>
    </w:p>
    <w:p w14:paraId="1842453C" w14:textId="563FC315" w:rsidR="000C63BA" w:rsidRDefault="000C63BA" w:rsidP="000C63BA">
      <w:pPr>
        <w:numPr>
          <w:ilvl w:val="0"/>
          <w:numId w:val="12"/>
        </w:numPr>
        <w:autoSpaceDE w:val="0"/>
        <w:jc w:val="both"/>
      </w:pPr>
      <w:r>
        <w:t xml:space="preserve">nařízení města č. 20/2023, kterým se mění a doplňuje nařízení města č. 8/2022, kterým se pro účely organizování dopravy vymezují na území města oblasti s placeným stáním. </w:t>
      </w:r>
    </w:p>
    <w:p w14:paraId="3DC84C08" w14:textId="5F013E18" w:rsidR="000C63BA" w:rsidRDefault="000C63BA" w:rsidP="000C63BA">
      <w:pPr>
        <w:numPr>
          <w:ilvl w:val="0"/>
          <w:numId w:val="12"/>
        </w:numPr>
        <w:autoSpaceDE w:val="0"/>
        <w:jc w:val="both"/>
      </w:pPr>
      <w:r>
        <w:t xml:space="preserve">nařízení města č. 9/2024, kterým se mění a doplňuje nařízení města č. 8/2022, kterým se pro účely organizování dopravy vymezují na území města oblasti s placeným stáním. </w:t>
      </w:r>
    </w:p>
    <w:p w14:paraId="42070708" w14:textId="7EAE2B2D" w:rsidR="00C60D3A" w:rsidRDefault="00C60D3A" w:rsidP="00C60D3A">
      <w:pPr>
        <w:numPr>
          <w:ilvl w:val="0"/>
          <w:numId w:val="12"/>
        </w:numPr>
        <w:autoSpaceDE w:val="0"/>
        <w:jc w:val="both"/>
      </w:pPr>
      <w:r>
        <w:t xml:space="preserve">nařízení města č. 3/2025, kterým se mění a doplňuje nařízení města č. 8/2022, kterým se pro účely organizování dopravy vymezují na území města oblasti s placeným stáním. </w:t>
      </w:r>
    </w:p>
    <w:p w14:paraId="1AE799E1" w14:textId="77777777" w:rsidR="00C60D3A" w:rsidRDefault="00C60D3A" w:rsidP="00C60D3A">
      <w:pPr>
        <w:autoSpaceDE w:val="0"/>
        <w:ind w:start="38.75pt"/>
        <w:jc w:val="both"/>
      </w:pPr>
    </w:p>
    <w:p w14:paraId="1906F934" w14:textId="77777777" w:rsidR="000C63BA" w:rsidRDefault="000C63BA" w:rsidP="006725D8">
      <w:pPr>
        <w:autoSpaceDE w:val="0"/>
        <w:ind w:start="38.75pt"/>
        <w:jc w:val="both"/>
      </w:pPr>
    </w:p>
    <w:p w14:paraId="25F69D8B" w14:textId="77777777" w:rsidR="00095D2B" w:rsidRDefault="00095D2B" w:rsidP="00881788">
      <w:pPr>
        <w:pStyle w:val="Nadpis3"/>
        <w:spacing w:before="0pt" w:after="0pt" w:line="10pt" w:lineRule="exact"/>
        <w:jc w:val="center"/>
        <w:rPr>
          <w:sz w:val="24"/>
          <w:szCs w:val="24"/>
        </w:rPr>
      </w:pPr>
    </w:p>
    <w:p w14:paraId="0106A030" w14:textId="77777777" w:rsidR="00466ED5" w:rsidRDefault="00466ED5" w:rsidP="00881788">
      <w:pPr>
        <w:pStyle w:val="Nadpis3"/>
        <w:tabs>
          <w:tab w:val="start" w:pos="27pt"/>
        </w:tabs>
        <w:spacing w:before="0pt" w:after="0pt"/>
        <w:jc w:val="center"/>
      </w:pPr>
    </w:p>
    <w:p w14:paraId="51EA4D0C" w14:textId="77777777" w:rsidR="00095D2B" w:rsidRDefault="00095D2B" w:rsidP="00881788">
      <w:pPr>
        <w:pStyle w:val="Nadpis3"/>
        <w:tabs>
          <w:tab w:val="start" w:pos="27pt"/>
        </w:tabs>
        <w:spacing w:before="0pt" w:after="0pt"/>
        <w:jc w:val="center"/>
      </w:pPr>
      <w:r>
        <w:rPr>
          <w:sz w:val="24"/>
          <w:szCs w:val="24"/>
        </w:rPr>
        <w:t xml:space="preserve">Článek </w:t>
      </w:r>
      <w:r w:rsidR="00B87845">
        <w:rPr>
          <w:sz w:val="24"/>
          <w:szCs w:val="24"/>
        </w:rPr>
        <w:t>VIII</w:t>
      </w:r>
    </w:p>
    <w:p w14:paraId="249AA891" w14:textId="77777777" w:rsidR="00095D2B" w:rsidRDefault="00095D2B" w:rsidP="00881788">
      <w:pPr>
        <w:pStyle w:val="Nadpis3"/>
        <w:spacing w:before="0pt" w:after="0pt"/>
        <w:jc w:val="center"/>
      </w:pPr>
      <w:r>
        <w:rPr>
          <w:sz w:val="24"/>
          <w:szCs w:val="24"/>
        </w:rPr>
        <w:t>Účinnost</w:t>
      </w:r>
    </w:p>
    <w:p w14:paraId="5C418908" w14:textId="42D56721" w:rsidR="00095D2B" w:rsidRDefault="00095D2B" w:rsidP="00881788">
      <w:pPr>
        <w:pStyle w:val="Normlnweb"/>
        <w:jc w:val="both"/>
      </w:pPr>
      <w:r w:rsidRPr="007B2E94">
        <w:t xml:space="preserve">Toto nařízení </w:t>
      </w:r>
      <w:r w:rsidRPr="00E768DF">
        <w:t xml:space="preserve">nabývá účinnosti dne </w:t>
      </w:r>
      <w:r w:rsidR="00462C5C">
        <w:t>8</w:t>
      </w:r>
      <w:r w:rsidR="00641624" w:rsidRPr="00E768DF">
        <w:t xml:space="preserve">. </w:t>
      </w:r>
      <w:r w:rsidR="00653AC3">
        <w:t>12</w:t>
      </w:r>
      <w:r w:rsidR="00641624" w:rsidRPr="00E768DF">
        <w:t>. 202</w:t>
      </w:r>
      <w:r w:rsidR="00653AC3">
        <w:t>5</w:t>
      </w:r>
      <w:r w:rsidRPr="00E768DF">
        <w:t>.</w:t>
      </w:r>
      <w:r>
        <w:t xml:space="preserve"> </w:t>
      </w:r>
    </w:p>
    <w:p w14:paraId="10DE58F2" w14:textId="77777777" w:rsidR="00095D2B" w:rsidRDefault="00095D2B" w:rsidP="00881788">
      <w:pPr>
        <w:pStyle w:val="Normlnweb"/>
        <w:spacing w:line="10pt" w:lineRule="exact"/>
      </w:pPr>
    </w:p>
    <w:p w14:paraId="3D06F576" w14:textId="73D71AC3" w:rsidR="0010092D" w:rsidRDefault="00653AC3" w:rsidP="00881788">
      <w:pPr>
        <w:pStyle w:val="Normlnweb"/>
        <w:spacing w:before="0pt" w:after="0pt"/>
        <w:jc w:val="center"/>
      </w:pPr>
      <w:r>
        <w:t>Mgr. Jan Dohnal</w:t>
      </w:r>
      <w:r w:rsidR="003B4ED9">
        <w:t>, v.r.</w:t>
      </w:r>
    </w:p>
    <w:p w14:paraId="4F037686" w14:textId="77777777" w:rsidR="00283C67" w:rsidRDefault="00283C67" w:rsidP="00881788">
      <w:pPr>
        <w:pStyle w:val="Normlnweb"/>
        <w:spacing w:before="0pt" w:after="0pt"/>
        <w:jc w:val="center"/>
      </w:pPr>
      <w:r>
        <w:t>primátor</w:t>
      </w:r>
    </w:p>
    <w:p w14:paraId="52E6D788" w14:textId="77777777" w:rsidR="00095D2B" w:rsidRDefault="00095D2B" w:rsidP="00881788">
      <w:pPr>
        <w:pStyle w:val="Normlnweb"/>
        <w:spacing w:line="10pt" w:lineRule="exact"/>
      </w:pPr>
    </w:p>
    <w:p w14:paraId="7CE768F9" w14:textId="6627345C" w:rsidR="00921FE0" w:rsidRDefault="00283C67" w:rsidP="00881788">
      <w:pPr>
        <w:pStyle w:val="Normlnweb"/>
        <w:spacing w:before="0pt" w:after="0pt" w:line="13.80pt" w:lineRule="auto"/>
        <w:jc w:val="center"/>
      </w:pPr>
      <w:r w:rsidRPr="003B4ED9">
        <w:t xml:space="preserve">Ing. </w:t>
      </w:r>
      <w:r w:rsidR="00653AC3">
        <w:t>Břetislav</w:t>
      </w:r>
      <w:r w:rsidR="00653AC3" w:rsidRPr="003B4ED9">
        <w:t xml:space="preserve"> </w:t>
      </w:r>
      <w:r w:rsidR="00653AC3">
        <w:t>Riger</w:t>
      </w:r>
      <w:r w:rsidR="003B4ED9">
        <w:t>, v.r.</w:t>
      </w:r>
    </w:p>
    <w:p w14:paraId="54B3203A" w14:textId="77777777" w:rsidR="00921FE0" w:rsidRDefault="00283C67" w:rsidP="00881788">
      <w:pPr>
        <w:pStyle w:val="Normlnweb"/>
        <w:spacing w:before="0pt" w:after="0pt" w:line="13.80pt" w:lineRule="auto"/>
        <w:jc w:val="center"/>
      </w:pPr>
      <w:r>
        <w:t>náměstek primátor</w:t>
      </w:r>
      <w:r w:rsidR="0010092D">
        <w:t>a</w:t>
      </w:r>
    </w:p>
    <w:p w14:paraId="76E83000" w14:textId="77777777" w:rsidR="00304B11" w:rsidRDefault="00304B11" w:rsidP="00304B11">
      <w:pPr>
        <w:tabs>
          <w:tab w:val="start" w:pos="21.30pt"/>
        </w:tabs>
        <w:ind w:start="21.30pt"/>
        <w:jc w:val="both"/>
      </w:pPr>
    </w:p>
    <w:p w14:paraId="44867586" w14:textId="58920DDB" w:rsidR="00BD2539" w:rsidRDefault="00BD2539" w:rsidP="003B4ED9">
      <w:pPr>
        <w:pStyle w:val="Normlnweb"/>
        <w:spacing w:before="0pt" w:after="0pt" w:line="13.80pt" w:lineRule="auto"/>
        <w:jc w:val="center"/>
      </w:pPr>
    </w:p>
    <w:p w14:paraId="762A6D9C" w14:textId="77777777" w:rsidR="003B4ED9" w:rsidRDefault="003B4ED9" w:rsidP="00304B11">
      <w:pPr>
        <w:tabs>
          <w:tab w:val="start" w:pos="21.30pt"/>
        </w:tabs>
        <w:ind w:start="21.30pt"/>
        <w:jc w:val="both"/>
      </w:pPr>
    </w:p>
    <w:p w14:paraId="75576387" w14:textId="77777777" w:rsidR="002E13E8" w:rsidRDefault="002E13E8" w:rsidP="00304B11">
      <w:pPr>
        <w:tabs>
          <w:tab w:val="start" w:pos="21.30pt"/>
        </w:tabs>
        <w:ind w:start="21.30pt"/>
        <w:jc w:val="both"/>
      </w:pPr>
    </w:p>
    <w:p w14:paraId="349227AE" w14:textId="77777777" w:rsidR="00BD2539" w:rsidRDefault="00BD2539" w:rsidP="00304B11">
      <w:pPr>
        <w:tabs>
          <w:tab w:val="start" w:pos="21.30pt"/>
        </w:tabs>
        <w:ind w:start="21.30pt"/>
        <w:jc w:val="both"/>
      </w:pPr>
    </w:p>
    <w:p w14:paraId="66091EF1" w14:textId="77777777" w:rsidR="00FF5F31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>Zákon č. 526/1990 Sb., o cenách, ve znění pozdějších předpisů,</w:t>
      </w:r>
    </w:p>
    <w:p w14:paraId="06F4F080" w14:textId="77777777" w:rsidR="00FF5F31" w:rsidRPr="009F1EF0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>Zákon č. 56/2001 Sb., o podmínkách provozu na pozemních komunikacích, ve znění pozdějších předpisů</w:t>
      </w:r>
      <w:r>
        <w:t>,</w:t>
      </w:r>
      <w:r w:rsidRPr="009F1EF0">
        <w:t xml:space="preserve"> </w:t>
      </w:r>
    </w:p>
    <w:p w14:paraId="7DBB1605" w14:textId="77777777" w:rsidR="00FF5F31" w:rsidRPr="009F1EF0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</w:pPr>
      <w:r w:rsidRPr="009F1EF0">
        <w:t xml:space="preserve">Zákon č. 455/1991 Sb., o </w:t>
      </w:r>
      <w:r w:rsidRPr="009F1EF0">
        <w:rPr>
          <w:rStyle w:val="Zdraznn"/>
          <w:i w:val="0"/>
        </w:rPr>
        <w:t>živnostenském</w:t>
      </w:r>
      <w:r w:rsidRPr="009F1EF0">
        <w:t xml:space="preserve"> podnikání (živnostenský zákon), ve znění pozdějších předpisů,</w:t>
      </w:r>
    </w:p>
    <w:p w14:paraId="0D48AE83" w14:textId="77777777" w:rsidR="00FF5F31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>Vyhláška č. 294/2015 Sb., kterou se provádějí pravidla provozu na pozemních komunikacích, ve znění pozdějších předpisů,</w:t>
      </w:r>
    </w:p>
    <w:p w14:paraId="385B9242" w14:textId="77777777" w:rsidR="00FF5F31" w:rsidRPr="009F1EF0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>Zákon č. 273/2008 Sb., o Policii České republiky, ve znění pozdějších předpisů, a zákon České národní rady č. 553/1991 Sb., o obecní policii, ve znění pozdějších předpisů,</w:t>
      </w:r>
    </w:p>
    <w:p w14:paraId="2C06D06F" w14:textId="77777777" w:rsidR="006266CB" w:rsidRPr="009F1EF0" w:rsidRDefault="006266CB" w:rsidP="006266CB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 xml:space="preserve">Ustanovení </w:t>
      </w:r>
      <w:r w:rsidR="00BD2539">
        <w:t xml:space="preserve">dle odst. 6 </w:t>
      </w:r>
      <w:r w:rsidRPr="009F1EF0">
        <w:t>§ 7</w:t>
      </w:r>
      <w:r w:rsidR="00BD2539">
        <w:t>b</w:t>
      </w:r>
      <w:r w:rsidRPr="009F1EF0">
        <w:t xml:space="preserve"> zákona č. </w:t>
      </w:r>
      <w:r>
        <w:t>56</w:t>
      </w:r>
      <w:r w:rsidRPr="009F1EF0">
        <w:t>/200</w:t>
      </w:r>
      <w:r>
        <w:t>1</w:t>
      </w:r>
      <w:r w:rsidRPr="009F1EF0">
        <w:t xml:space="preserve"> Sb., </w:t>
      </w:r>
      <w:r w:rsidRPr="006266CB">
        <w:t>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</w:t>
      </w:r>
      <w:r w:rsidRPr="009F1EF0">
        <w:t>, ve znění pozdějších předpisů,</w:t>
      </w:r>
    </w:p>
    <w:p w14:paraId="1C76FFBA" w14:textId="77777777" w:rsidR="002E0625" w:rsidRPr="009F1EF0" w:rsidRDefault="002E0625" w:rsidP="002E0625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>Ustanovení § 4 zákona č. 251/2016 Sb., o některých přestupcích,</w:t>
      </w:r>
      <w:r>
        <w:t xml:space="preserve"> ve znění pozdějších předpisů</w:t>
      </w:r>
    </w:p>
    <w:p w14:paraId="1C3D4E66" w14:textId="77777777" w:rsidR="00FF5F31" w:rsidRPr="009F1EF0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>Zákon České národní rady č. 565/1990 Sb., o místních poplatcích, ve znění pozdějších předpisů,</w:t>
      </w:r>
    </w:p>
    <w:p w14:paraId="76F571FF" w14:textId="77777777" w:rsidR="00FF5F31" w:rsidRPr="009F1EF0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lastRenderedPageBreak/>
        <w:t>Ustanovení § 67 zákona č. 361/2000 Sb., o provozu na pozemních komunikacích a o změnách některých zákonů, ve znění pozdějších předpisů,</w:t>
      </w:r>
    </w:p>
    <w:p w14:paraId="412346C3" w14:textId="46CF7101" w:rsidR="00FF5F31" w:rsidRPr="00E768DF" w:rsidRDefault="00FF5F31" w:rsidP="00FF5F31">
      <w:pPr>
        <w:numPr>
          <w:ilvl w:val="0"/>
          <w:numId w:val="9"/>
        </w:numPr>
        <w:tabs>
          <w:tab w:val="start" w:pos="21.30pt"/>
        </w:tabs>
        <w:ind w:start="21.30pt" w:hanging="21.30pt"/>
        <w:jc w:val="both"/>
      </w:pPr>
      <w:r w:rsidRPr="009F1EF0">
        <w:t xml:space="preserve">Ustanovení § 21 vyhlášky č. 294/2015 Sb., </w:t>
      </w:r>
      <w:r w:rsidRPr="00E768DF">
        <w:t>kterou se provádějí pravidla provozu na pozemních komunikacích, ve znění pozdějších předpisů.</w:t>
      </w:r>
    </w:p>
    <w:p w14:paraId="68995266" w14:textId="0EFB72E9" w:rsidR="007904C4" w:rsidRPr="00E768DF" w:rsidRDefault="007904C4" w:rsidP="00D6538E">
      <w:pPr>
        <w:pStyle w:val="Odstavecseseznamem"/>
        <w:numPr>
          <w:ilvl w:val="0"/>
          <w:numId w:val="9"/>
        </w:numPr>
        <w:tabs>
          <w:tab w:val="clear" w:pos="36pt"/>
          <w:tab w:val="num" w:pos="42.55pt"/>
        </w:tabs>
        <w:spacing w:after="6pt" w:line="13.80pt" w:lineRule="auto"/>
        <w:ind w:start="21.30pt" w:hanging="21.30pt"/>
        <w:jc w:val="both"/>
      </w:pPr>
      <w:r w:rsidRPr="00E768DF">
        <w:t>Ustanovení § 15 a 16 vyhlášky č. 418/2008 Sb., kterou se provádí zákon o obecní policii.</w:t>
      </w:r>
    </w:p>
    <w:p w14:paraId="1F2EFC7F" w14:textId="77777777" w:rsidR="007904C4" w:rsidRPr="009F1EF0" w:rsidRDefault="007904C4" w:rsidP="007904C4">
      <w:pPr>
        <w:tabs>
          <w:tab w:val="start" w:pos="21.30pt"/>
        </w:tabs>
        <w:ind w:start="21.30pt"/>
        <w:jc w:val="both"/>
      </w:pPr>
    </w:p>
    <w:p w14:paraId="015E7BE3" w14:textId="77777777" w:rsidR="00095D2B" w:rsidRDefault="00095D2B">
      <w:pPr>
        <w:jc w:val="both"/>
        <w:rPr>
          <w:u w:val="single"/>
        </w:rPr>
      </w:pPr>
    </w:p>
    <w:p w14:paraId="043F927E" w14:textId="77777777" w:rsidR="0083731E" w:rsidRDefault="0083731E">
      <w:pPr>
        <w:jc w:val="both"/>
        <w:rPr>
          <w:u w:val="single"/>
        </w:rPr>
      </w:pPr>
    </w:p>
    <w:p w14:paraId="0E130671" w14:textId="77777777" w:rsidR="0052517C" w:rsidRDefault="0052517C">
      <w:pPr>
        <w:jc w:val="both"/>
        <w:rPr>
          <w:u w:val="single"/>
        </w:rPr>
      </w:pPr>
    </w:p>
    <w:p w14:paraId="0AEAE5CF" w14:textId="77777777" w:rsidR="00095D2B" w:rsidRDefault="00095D2B">
      <w:pPr>
        <w:jc w:val="both"/>
      </w:pPr>
      <w:r>
        <w:rPr>
          <w:u w:val="single"/>
        </w:rPr>
        <w:t>Přílohy</w:t>
      </w:r>
      <w:r>
        <w:t>:</w:t>
      </w:r>
    </w:p>
    <w:p w14:paraId="707EF7FC" w14:textId="77777777" w:rsidR="0083731E" w:rsidRDefault="0083731E">
      <w:pPr>
        <w:jc w:val="both"/>
      </w:pPr>
    </w:p>
    <w:p w14:paraId="51FC6AD1" w14:textId="77777777" w:rsidR="00095D2B" w:rsidRDefault="00095D2B" w:rsidP="00842695">
      <w:pPr>
        <w:tabs>
          <w:tab w:val="start" w:pos="35.45pt"/>
        </w:tabs>
        <w:ind w:start="35.45pt" w:hanging="35.45pt"/>
        <w:jc w:val="both"/>
      </w:pPr>
      <w:r>
        <w:t xml:space="preserve">Č. 1: </w:t>
      </w:r>
      <w:r w:rsidR="00842695">
        <w:t xml:space="preserve"> </w:t>
      </w:r>
      <w:hyperlink r:id="rId8" w:history="1">
        <w:r>
          <w:rPr>
            <w:rStyle w:val="Hypertextovodkaz"/>
            <w:color w:val="auto"/>
            <w:u w:val="none"/>
          </w:rPr>
          <w:t xml:space="preserve">Místní komunikace nebo jejich úseky, u nichž se zaplacení sjednané ceny stání prokazuje </w:t>
        </w:r>
      </w:hyperlink>
      <w:r>
        <w:t>pomocí parkovacího lístku</w:t>
      </w:r>
    </w:p>
    <w:p w14:paraId="5B9ABFE5" w14:textId="339AABD2" w:rsidR="00095D2B" w:rsidRDefault="00095D2B" w:rsidP="00842695">
      <w:pPr>
        <w:tabs>
          <w:tab w:val="start" w:pos="35.45pt"/>
        </w:tabs>
        <w:ind w:start="35.45pt" w:hanging="35.45pt"/>
        <w:jc w:val="both"/>
      </w:pPr>
      <w:r>
        <w:t xml:space="preserve">Č. 2: </w:t>
      </w:r>
      <w:r w:rsidR="00842695">
        <w:t xml:space="preserve"> </w:t>
      </w:r>
      <w:r>
        <w:t>Místní komunikace nebo jejich úseky, u nichž se zaplacení sjednané ceny stání prokazuje pomocí parkovací karty „R“ nebo „A“</w:t>
      </w:r>
      <w:r w:rsidR="007B2E94">
        <w:t xml:space="preserve"> </w:t>
      </w:r>
    </w:p>
    <w:p w14:paraId="5AC0AA94" w14:textId="45F3AAEB" w:rsidR="00095D2B" w:rsidRDefault="00095D2B" w:rsidP="00842695">
      <w:pPr>
        <w:tabs>
          <w:tab w:val="start" w:pos="35.45pt"/>
        </w:tabs>
        <w:ind w:start="35.45pt" w:hanging="35.45pt"/>
        <w:jc w:val="both"/>
      </w:pPr>
      <w:r>
        <w:t xml:space="preserve">Č. 3: </w:t>
      </w:r>
      <w:r w:rsidR="00842695">
        <w:t xml:space="preserve"> </w:t>
      </w:r>
      <w:r w:rsidR="0067042D">
        <w:t xml:space="preserve"> </w:t>
      </w:r>
      <w:r w:rsidR="00D2269F">
        <w:t>Speciální označení vozidel O5a, O5b a O5c</w:t>
      </w:r>
      <w:r w:rsidR="00D2269F" w:rsidDel="00D2269F">
        <w:t xml:space="preserve"> </w:t>
      </w:r>
    </w:p>
    <w:p w14:paraId="2C5CC94E" w14:textId="6207A7ED" w:rsidR="00095D2B" w:rsidRPr="003B4ED9" w:rsidRDefault="00095D2B">
      <w:pPr>
        <w:jc w:val="both"/>
      </w:pPr>
      <w:r w:rsidRPr="003B4ED9">
        <w:t xml:space="preserve">Č. 4:  </w:t>
      </w:r>
      <w:r w:rsidR="00C566BC" w:rsidRPr="003B4ED9">
        <w:t xml:space="preserve"> </w:t>
      </w:r>
      <w:r w:rsidRPr="003B4ED9">
        <w:t>Parkovací karta „R“</w:t>
      </w:r>
    </w:p>
    <w:p w14:paraId="7EA3917F" w14:textId="122B5C0E" w:rsidR="00095D2B" w:rsidRPr="003B4ED9" w:rsidRDefault="00095D2B">
      <w:pPr>
        <w:jc w:val="both"/>
      </w:pPr>
      <w:r w:rsidRPr="003B4ED9">
        <w:t xml:space="preserve">Č. 5:  </w:t>
      </w:r>
      <w:r w:rsidR="00C566BC" w:rsidRPr="003B4ED9">
        <w:t xml:space="preserve"> </w:t>
      </w:r>
      <w:r w:rsidRPr="003B4ED9">
        <w:t>Parkovací karta "A"</w:t>
      </w:r>
    </w:p>
    <w:p w14:paraId="64119F02" w14:textId="77777777" w:rsidR="00095D2B" w:rsidRPr="003B4ED9" w:rsidRDefault="00095D2B">
      <w:pPr>
        <w:jc w:val="both"/>
      </w:pPr>
      <w:r w:rsidRPr="003B4ED9">
        <w:t xml:space="preserve">Č. 6:  </w:t>
      </w:r>
      <w:r w:rsidR="00C566BC" w:rsidRPr="003B4ED9">
        <w:t xml:space="preserve"> </w:t>
      </w:r>
      <w:r w:rsidRPr="003B4ED9">
        <w:t>Parkovací průkaz označující vozidlo přepravující osobu těžce zdravotně postiženou</w:t>
      </w:r>
    </w:p>
    <w:p w14:paraId="130E02E5" w14:textId="77777777" w:rsidR="00095D2B" w:rsidRPr="003B4ED9" w:rsidRDefault="00095D2B">
      <w:pPr>
        <w:ind w:start="21.30pt" w:hanging="21.30pt"/>
        <w:jc w:val="both"/>
      </w:pPr>
      <w:r w:rsidRPr="003B4ED9">
        <w:t xml:space="preserve">Č. 7:  </w:t>
      </w:r>
      <w:r w:rsidR="00C566BC" w:rsidRPr="003B4ED9">
        <w:t xml:space="preserve"> </w:t>
      </w:r>
      <w:hyperlink r:id="rId9" w:history="1">
        <w:r w:rsidRPr="003B4ED9">
          <w:rPr>
            <w:rStyle w:val="Hypertextovodkaz"/>
            <w:color w:val="auto"/>
            <w:u w:val="none"/>
          </w:rPr>
          <w:t>Orientační mapa</w:t>
        </w:r>
      </w:hyperlink>
      <w:r w:rsidRPr="003B4ED9">
        <w:t xml:space="preserve"> vymezených oblastí 1.</w:t>
      </w:r>
    </w:p>
    <w:p w14:paraId="1B91C5A3" w14:textId="77777777" w:rsidR="00095D2B" w:rsidRDefault="00095D2B">
      <w:pPr>
        <w:ind w:start="21.30pt" w:hanging="21.30pt"/>
        <w:jc w:val="both"/>
      </w:pPr>
      <w:r w:rsidRPr="003B4ED9">
        <w:t xml:space="preserve">Č. 8:  </w:t>
      </w:r>
      <w:r w:rsidR="00C566BC" w:rsidRPr="003B4ED9">
        <w:t xml:space="preserve"> </w:t>
      </w:r>
      <w:r w:rsidRPr="003B4ED9">
        <w:t xml:space="preserve">Orientační mapa vymezené oblasti č. </w:t>
      </w:r>
      <w:r w:rsidR="00F776D6" w:rsidRPr="003B4ED9">
        <w:t>2</w:t>
      </w:r>
      <w:r w:rsidRPr="003B4ED9">
        <w:t>.</w:t>
      </w:r>
    </w:p>
    <w:p w14:paraId="4257CBC4" w14:textId="77777777" w:rsidR="00095D2B" w:rsidRDefault="00095D2B">
      <w:pPr>
        <w:ind w:start="21.30pt" w:hanging="21.30pt"/>
        <w:jc w:val="both"/>
      </w:pPr>
      <w:r>
        <w:t xml:space="preserve">Č. 9:  </w:t>
      </w:r>
      <w:r w:rsidR="00C566BC">
        <w:t xml:space="preserve"> </w:t>
      </w:r>
      <w:r>
        <w:t xml:space="preserve">Orientační mapa vymezené oblasti č. </w:t>
      </w:r>
      <w:r w:rsidR="00F776D6">
        <w:t>3</w:t>
      </w:r>
      <w:r>
        <w:t>.</w:t>
      </w:r>
    </w:p>
    <w:p w14:paraId="3D30F7F8" w14:textId="77777777" w:rsidR="00095D2B" w:rsidRDefault="00095D2B">
      <w:pPr>
        <w:ind w:start="21.30pt" w:hanging="21.30pt"/>
        <w:jc w:val="both"/>
      </w:pPr>
      <w:r>
        <w:t>Č. 10:</w:t>
      </w:r>
      <w:r w:rsidR="00C566BC">
        <w:t xml:space="preserve"> </w:t>
      </w:r>
      <w:r>
        <w:t xml:space="preserve">Orientační mapa vymezené oblasti č. </w:t>
      </w:r>
      <w:r w:rsidR="00F776D6">
        <w:t>4</w:t>
      </w:r>
      <w:r>
        <w:t>.</w:t>
      </w:r>
    </w:p>
    <w:p w14:paraId="1AA5AFCD" w14:textId="77777777" w:rsidR="00095D2B" w:rsidRDefault="00095D2B">
      <w:pPr>
        <w:ind w:start="21.30pt" w:hanging="21.30pt"/>
        <w:jc w:val="both"/>
      </w:pPr>
      <w:r>
        <w:t>Č. 11:</w:t>
      </w:r>
      <w:r w:rsidR="00C566BC">
        <w:t xml:space="preserve"> </w:t>
      </w:r>
      <w:r>
        <w:t>Orientační mapa vymezen</w:t>
      </w:r>
      <w:r w:rsidR="00842695">
        <w:t>é</w:t>
      </w:r>
      <w:r>
        <w:t xml:space="preserve"> oblasti č. </w:t>
      </w:r>
      <w:r w:rsidR="00F776D6">
        <w:t>5</w:t>
      </w:r>
      <w:r>
        <w:t>.</w:t>
      </w:r>
    </w:p>
    <w:p w14:paraId="6156029E" w14:textId="77777777" w:rsidR="00095D2B" w:rsidRDefault="00095D2B">
      <w:pPr>
        <w:ind w:start="21.30pt" w:hanging="21.30pt"/>
        <w:jc w:val="both"/>
      </w:pPr>
      <w:r>
        <w:t>Č. 12:</w:t>
      </w:r>
      <w:r w:rsidR="00C566BC">
        <w:t xml:space="preserve"> </w:t>
      </w:r>
      <w:r>
        <w:t xml:space="preserve">Orientační mapa vymezené oblasti č. </w:t>
      </w:r>
      <w:r w:rsidR="00F776D6">
        <w:t>6</w:t>
      </w:r>
      <w:r>
        <w:t>.</w:t>
      </w:r>
    </w:p>
    <w:p w14:paraId="3BAF5B9D" w14:textId="77777777" w:rsidR="00095D2B" w:rsidRDefault="00095D2B">
      <w:pPr>
        <w:ind w:start="21.30pt" w:hanging="21.30pt"/>
        <w:jc w:val="both"/>
      </w:pPr>
      <w:r>
        <w:t>Č. 13:</w:t>
      </w:r>
      <w:r w:rsidR="00C566BC">
        <w:t xml:space="preserve"> </w:t>
      </w:r>
      <w:r>
        <w:t>Orientační mapa vymezen</w:t>
      </w:r>
      <w:r w:rsidR="00C566BC">
        <w:t>é</w:t>
      </w:r>
      <w:r>
        <w:t xml:space="preserve"> oblasti č. </w:t>
      </w:r>
      <w:r w:rsidR="00F776D6">
        <w:t>7</w:t>
      </w:r>
      <w:r>
        <w:t>.</w:t>
      </w:r>
    </w:p>
    <w:p w14:paraId="515A654F" w14:textId="77777777" w:rsidR="00095D2B" w:rsidRDefault="00095D2B">
      <w:pPr>
        <w:ind w:start="21.30pt" w:hanging="21.30pt"/>
        <w:jc w:val="both"/>
      </w:pPr>
      <w:r>
        <w:t>Č. 14:</w:t>
      </w:r>
      <w:r w:rsidR="00C566BC">
        <w:t xml:space="preserve"> </w:t>
      </w:r>
      <w:r>
        <w:t>Orientační mapa vymezen</w:t>
      </w:r>
      <w:r w:rsidR="00C566BC">
        <w:t>é</w:t>
      </w:r>
      <w:r>
        <w:t xml:space="preserve"> oblasti č. </w:t>
      </w:r>
      <w:r w:rsidR="00F776D6">
        <w:t>8</w:t>
      </w:r>
      <w:r>
        <w:t>.</w:t>
      </w:r>
    </w:p>
    <w:p w14:paraId="13ED6849" w14:textId="77777777" w:rsidR="00095D2B" w:rsidRPr="00F776D6" w:rsidRDefault="00095D2B">
      <w:pPr>
        <w:ind w:start="21.30pt" w:hanging="21.30pt"/>
        <w:jc w:val="both"/>
      </w:pPr>
      <w:r w:rsidRPr="00F776D6">
        <w:t>Č. 15:</w:t>
      </w:r>
      <w:r w:rsidR="00C566BC">
        <w:t xml:space="preserve"> </w:t>
      </w:r>
      <w:r w:rsidRPr="00F776D6">
        <w:t xml:space="preserve">Orientační mapa vymezené oblasti č. </w:t>
      </w:r>
      <w:r w:rsidR="00F776D6" w:rsidRPr="00F776D6">
        <w:t>9</w:t>
      </w:r>
      <w:r w:rsidRPr="00F776D6">
        <w:t xml:space="preserve">. </w:t>
      </w:r>
    </w:p>
    <w:p w14:paraId="15C6712B" w14:textId="77777777" w:rsidR="00095D2B" w:rsidRDefault="00095D2B">
      <w:pPr>
        <w:ind w:start="21.30pt" w:hanging="21.30pt"/>
        <w:jc w:val="both"/>
      </w:pPr>
      <w:r w:rsidRPr="00F776D6">
        <w:t>Č. 16:</w:t>
      </w:r>
      <w:r w:rsidR="00C566BC">
        <w:t xml:space="preserve"> </w:t>
      </w:r>
      <w:r w:rsidRPr="00F776D6">
        <w:t>Orientační mapa vymezen</w:t>
      </w:r>
      <w:r w:rsidR="00C566BC">
        <w:t>é</w:t>
      </w:r>
      <w:r w:rsidRPr="00F776D6">
        <w:t xml:space="preserve"> oblasti č. </w:t>
      </w:r>
      <w:r w:rsidR="00F776D6" w:rsidRPr="00F776D6">
        <w:t>10</w:t>
      </w:r>
      <w:r w:rsidRPr="00F776D6">
        <w:t>.</w:t>
      </w:r>
    </w:p>
    <w:p w14:paraId="78F03E62" w14:textId="77777777" w:rsidR="00C566BC" w:rsidRPr="00F776D6" w:rsidRDefault="00C566BC">
      <w:pPr>
        <w:ind w:start="21.30pt" w:hanging="21.30pt"/>
        <w:jc w:val="both"/>
      </w:pPr>
      <w:r>
        <w:t xml:space="preserve">Č. 17: </w:t>
      </w:r>
      <w:r w:rsidRPr="00F776D6">
        <w:t>Orientační mapa vymezen</w:t>
      </w:r>
      <w:r>
        <w:t>é</w:t>
      </w:r>
      <w:r w:rsidRPr="00F776D6">
        <w:t xml:space="preserve"> oblasti č. 1</w:t>
      </w:r>
      <w:r>
        <w:t>1</w:t>
      </w:r>
      <w:r w:rsidRPr="00F776D6">
        <w:t>.</w:t>
      </w:r>
    </w:p>
    <w:p w14:paraId="63815A2D" w14:textId="5E2527FB" w:rsidR="00E768DF" w:rsidRDefault="00E768DF">
      <w:pPr>
        <w:ind w:start="21.30pt" w:hanging="21.30pt"/>
        <w:jc w:val="both"/>
      </w:pPr>
      <w:r>
        <w:t>Č. 1</w:t>
      </w:r>
      <w:r w:rsidR="00D2269F">
        <w:t>8</w:t>
      </w:r>
      <w:r>
        <w:t xml:space="preserve">: </w:t>
      </w:r>
      <w:r w:rsidRPr="00F776D6">
        <w:t>Orientační mapa vymezen</w:t>
      </w:r>
      <w:r>
        <w:t>é</w:t>
      </w:r>
      <w:r w:rsidRPr="00F776D6">
        <w:t xml:space="preserve"> oblasti č. 1</w:t>
      </w:r>
      <w:r>
        <w:t>2.</w:t>
      </w:r>
    </w:p>
    <w:p w14:paraId="222B2DB9" w14:textId="7FA20BBE" w:rsidR="00F776D6" w:rsidRDefault="00D2269F" w:rsidP="00C60D3A">
      <w:pPr>
        <w:ind w:start="21.30pt" w:hanging="21.30pt"/>
        <w:jc w:val="both"/>
        <w:rPr>
          <w:b/>
          <w:bCs/>
          <w:color w:val="FFC000"/>
          <w:kern w:val="1"/>
        </w:rPr>
      </w:pPr>
      <w:r>
        <w:t xml:space="preserve">Č. 19: </w:t>
      </w:r>
      <w:r w:rsidRPr="00F776D6">
        <w:t>Orientační mapa vymezen</w:t>
      </w:r>
      <w:r>
        <w:t>é</w:t>
      </w:r>
      <w:r w:rsidRPr="00F776D6">
        <w:t xml:space="preserve"> oblasti č. 1</w:t>
      </w:r>
      <w:r>
        <w:t>3.</w:t>
      </w:r>
    </w:p>
    <w:p w14:paraId="6D85DF15" w14:textId="77777777" w:rsidR="00F83B66" w:rsidRDefault="00F83B66">
      <w:pPr>
        <w:rPr>
          <w:b/>
          <w:bCs/>
          <w:color w:val="FFC000"/>
          <w:kern w:val="1"/>
        </w:rPr>
      </w:pPr>
    </w:p>
    <w:sectPr w:rsidR="00F83B66" w:rsidSect="00E25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/>
      <w:pgMar w:top="24.60pt" w:right="56.65pt" w:bottom="28.35pt" w:left="65.20pt" w:header="11.3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5BCA5EA" w14:textId="77777777" w:rsidR="00BC6978" w:rsidRDefault="00BC6978">
      <w:r>
        <w:separator/>
      </w:r>
    </w:p>
  </w:endnote>
  <w:endnote w:type="continuationSeparator" w:id="0">
    <w:p w14:paraId="4B56B8F5" w14:textId="77777777" w:rsidR="00BC6978" w:rsidRDefault="00BC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characterSet="windows-125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characterSet="windows-1250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8CF3D37" w14:textId="77777777" w:rsidR="00E25076" w:rsidRDefault="00E25076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BF231DD" w14:textId="63269800" w:rsidR="00095D2B" w:rsidRDefault="006C0DD0">
    <w:pPr>
      <w:pStyle w:val="Zpat"/>
      <w:ind w:firstLine="18pt"/>
    </w:pPr>
    <w:r>
      <w:rPr>
        <w:noProof/>
      </w:rPr>
      <w:drawing>
        <wp:anchor distT="0" distB="0" distL="0" distR="0" simplePos="0" relativeHeight="251657216" behindDoc="0" locked="0" layoutInCell="1" allowOverlap="1" wp14:anchorId="6643E44D" wp14:editId="2EE004D8">
          <wp:simplePos x="0" y="0"/>
          <wp:positionH relativeFrom="page">
            <wp:posOffset>828040</wp:posOffset>
          </wp:positionH>
          <wp:positionV relativeFrom="paragraph">
            <wp:posOffset>635</wp:posOffset>
          </wp:positionV>
          <wp:extent cx="112395" cy="115570"/>
          <wp:effectExtent l="0" t="635" r="2540" b="0"/>
          <wp:wrapSquare wrapText="largest"/>
          <wp:docPr id="1" name="Text Box 1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12395" cy="115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19224F50" w14:textId="77777777" w:rsidR="00095D2B" w:rsidRDefault="00095D2B">
                      <w:r>
                        <w:rPr>
                          <w:rFonts w:cs="Arial"/>
                          <w:color w:val="003C69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cs="Arial"/>
                          <w:color w:val="003C69"/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rFonts w:cs="Arial"/>
                          <w:color w:val="003C69"/>
                          <w:sz w:val="16"/>
                          <w:szCs w:val="16"/>
                        </w:rPr>
                        <w:fldChar w:fldCharType="separate"/>
                      </w:r>
                      <w:r w:rsidR="004571CA">
                        <w:rPr>
                          <w:rFonts w:cs="Arial"/>
                          <w:noProof/>
                          <w:color w:val="003C69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cs="Arial"/>
                          <w:color w:val="003C69"/>
                          <w:sz w:val="16"/>
                          <w:szCs w:val="16"/>
                        </w:rPr>
                        <w:fldChar w:fldCharType="end"/>
                      </w:r>
                    </w:p>
                  </wne:txbxContent>
                </wp:txbx>
                <wp:bodyPr rot="0" vert="horz" wrap="square" lIns="635" tIns="635" rIns="635" bIns="635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456FCD84" w14:textId="77777777" w:rsidR="00095D2B" w:rsidRDefault="00095D2B">
    <w:pPr>
      <w:pStyle w:val="Zpat"/>
      <w:ind w:firstLine="18pt"/>
      <w:rPr>
        <w:b/>
        <w:sz w:val="20"/>
        <w:szCs w:val="20"/>
      </w:rPr>
    </w:pPr>
  </w:p>
  <w:p w14:paraId="6D2C1FE3" w14:textId="77777777" w:rsidR="00095D2B" w:rsidRDefault="00095D2B">
    <w:pPr>
      <w:pStyle w:val="Zpat"/>
      <w:ind w:firstLine="18pt"/>
      <w:rPr>
        <w:b/>
        <w:sz w:val="20"/>
        <w:szCs w:val="20"/>
      </w:rPr>
    </w:pPr>
  </w:p>
  <w:p w14:paraId="50D026A0" w14:textId="53B4E28F" w:rsidR="00095D2B" w:rsidRDefault="006C0DD0">
    <w:pPr>
      <w:pStyle w:val="Zpat"/>
      <w:ind w:firstLine="18pt"/>
      <w:rPr>
        <w:b/>
        <w:sz w:val="20"/>
        <w:szCs w:val="20"/>
        <w:lang w:eastAsia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559A3CFB" wp14:editId="6CDC1F97">
          <wp:simplePos x="0" y="0"/>
          <wp:positionH relativeFrom="column">
            <wp:posOffset>4464050</wp:posOffset>
          </wp:positionH>
          <wp:positionV relativeFrom="paragraph">
            <wp:posOffset>-8890</wp:posOffset>
          </wp:positionV>
          <wp:extent cx="1800225" cy="219075"/>
          <wp:effectExtent l="0" t="0" r="0" b="0"/>
          <wp:wrapTight wrapText="bothSides">
            <wp:wrapPolygon edited="0">
              <wp:start x="0" y="0"/>
              <wp:lineTo x="0" y="20661"/>
              <wp:lineTo x="21486" y="20661"/>
              <wp:lineTo x="21486" y="0"/>
              <wp:lineTo x="0" y="0"/>
            </wp:wrapPolygon>
          </wp:wrapTight>
          <wp:docPr id="2" name="obrázek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0.011%" t="-0.093%" r="-0.011%" b="-0.093%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EF21215" w14:textId="77777777" w:rsidR="00E25076" w:rsidRDefault="00E25076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EC4EC3E" w14:textId="77777777" w:rsidR="00BC6978" w:rsidRDefault="00BC6978">
      <w:r>
        <w:separator/>
      </w:r>
    </w:p>
  </w:footnote>
  <w:footnote w:type="continuationSeparator" w:id="0">
    <w:p w14:paraId="3ECC4E1D" w14:textId="77777777" w:rsidR="00BC6978" w:rsidRDefault="00BC697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AADECB" w14:textId="77777777" w:rsidR="00E25076" w:rsidRDefault="00E25076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C550C95" w14:textId="77777777" w:rsidR="00D91235" w:rsidRDefault="00D91235">
    <w:pPr>
      <w:rPr>
        <w:rFonts w:ascii="Arial" w:hAnsi="Arial" w:cs="Arial"/>
        <w:b/>
        <w:color w:val="003C69"/>
        <w:sz w:val="16"/>
        <w:szCs w:val="16"/>
      </w:rPr>
    </w:pPr>
  </w:p>
  <w:p w14:paraId="05D08267" w14:textId="77777777" w:rsidR="00D91235" w:rsidRDefault="00D91235">
    <w:pPr>
      <w:rPr>
        <w:rFonts w:ascii="Arial" w:hAnsi="Arial" w:cs="Arial"/>
        <w:b/>
        <w:color w:val="003C69"/>
        <w:sz w:val="16"/>
        <w:szCs w:val="16"/>
      </w:rPr>
    </w:pPr>
  </w:p>
  <w:p w14:paraId="2B276DD4" w14:textId="77777777" w:rsidR="00095D2B" w:rsidRDefault="00095D2B">
    <w:r>
      <w:rPr>
        <w:rFonts w:ascii="Arial" w:hAnsi="Arial" w:cs="Arial"/>
        <w:b/>
        <w:color w:val="003C69"/>
        <w:sz w:val="16"/>
        <w:szCs w:val="16"/>
      </w:rPr>
      <w:t xml:space="preserve">Statutární město Ostrava                                                                                                                                               </w:t>
    </w:r>
  </w:p>
  <w:p w14:paraId="22AD31A3" w14:textId="77777777" w:rsidR="00095D2B" w:rsidRDefault="001C0D25"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695608F6" w14:textId="77777777" w:rsidR="00095D2B" w:rsidRDefault="00095D2B">
    <w:pPr>
      <w:jc w:val="end"/>
    </w:pPr>
    <w:r>
      <w:rPr>
        <w:rFonts w:ascii="Arial" w:hAnsi="Arial" w:cs="Arial"/>
        <w:b/>
        <w:color w:val="00ADD0"/>
        <w:sz w:val="40"/>
        <w:szCs w:val="40"/>
      </w:rPr>
      <w:t>Nařízení města</w:t>
    </w:r>
  </w:p>
  <w:p w14:paraId="24A2C1E6" w14:textId="77777777" w:rsidR="00095D2B" w:rsidRPr="00D91235" w:rsidRDefault="00095D2B">
    <w:pPr>
      <w:jc w:val="end"/>
      <w:rPr>
        <w:rFonts w:ascii="Arial" w:hAnsi="Arial" w:cs="Arial"/>
        <w:b/>
        <w:color w:val="00ADD0"/>
        <w:sz w:val="32"/>
        <w:szCs w:val="3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78C710" w14:textId="77777777" w:rsidR="00E25076" w:rsidRDefault="00E25076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2">
      <w:start w:val="1"/>
      <w:numFmt w:val="none"/>
      <w:pStyle w:val="Nadpis3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3">
      <w:start w:val="1"/>
      <w:numFmt w:val="none"/>
      <w:pStyle w:val="Nadpis4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  <w:ind w:start="0pt" w:firstLine="0pt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start"/>
      <w:pPr>
        <w:tabs>
          <w:tab w:val="num" w:pos="21pt"/>
        </w:tabs>
        <w:ind w:start="21pt" w:hanging="18pt"/>
      </w:pPr>
      <w:rPr>
        <w:rFonts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9F98059C"/>
    <w:name w:val="WW8Num4"/>
    <w:lvl w:ilvl="0">
      <w:start w:val="1"/>
      <w:numFmt w:val="lowerLetter"/>
      <w:lvlText w:val="%1)"/>
      <w:lvlJc w:val="start"/>
      <w:pPr>
        <w:tabs>
          <w:tab w:val="num" w:pos="35.40pt"/>
        </w:tabs>
        <w:ind w:start="54pt" w:hanging="18pt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start"/>
      <w:pPr>
        <w:tabs>
          <w:tab w:val="num" w:pos="35.40pt"/>
        </w:tabs>
        <w:ind w:start="56.80pt" w:hanging="18pt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start"/>
      <w:pPr>
        <w:tabs>
          <w:tab w:val="num" w:pos="54pt"/>
        </w:tabs>
        <w:ind w:start="54pt" w:hanging="18pt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start"/>
      <w:pPr>
        <w:tabs>
          <w:tab w:val="num" w:pos="0pt"/>
        </w:tabs>
        <w:ind w:start="39pt" w:hanging="18pt"/>
      </w:pPr>
      <w:rPr>
        <w:rFonts w:hint="default"/>
        <w:sz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start"/>
      <w:pPr>
        <w:tabs>
          <w:tab w:val="num" w:pos="21pt"/>
        </w:tabs>
        <w:ind w:start="21pt" w:hanging="18pt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start"/>
      <w:pPr>
        <w:tabs>
          <w:tab w:val="num" w:pos="54pt"/>
        </w:tabs>
        <w:ind w:start="54pt" w:hanging="18pt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)"/>
      <w:lvlJc w:val="start"/>
      <w:pPr>
        <w:tabs>
          <w:tab w:val="num" w:pos="0pt"/>
        </w:tabs>
        <w:ind w:start="38.75pt" w:hanging="18pt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2" w15:restartNumberingAfterBreak="0">
    <w:nsid w:val="0E4F1DC7"/>
    <w:multiLevelType w:val="hybridMultilevel"/>
    <w:tmpl w:val="AF14146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6416625A"/>
    <w:multiLevelType w:val="hybridMultilevel"/>
    <w:tmpl w:val="35BCF620"/>
    <w:lvl w:ilvl="0" w:tplc="270A0F16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4" w15:restartNumberingAfterBreak="0">
    <w:nsid w:val="71895EB7"/>
    <w:multiLevelType w:val="singleLevel"/>
    <w:tmpl w:val="0000000A"/>
    <w:lvl w:ilvl="0">
      <w:start w:val="1"/>
      <w:numFmt w:val="decimal"/>
      <w:lvlText w:val="%1)"/>
      <w:lvlJc w:val="start"/>
      <w:pPr>
        <w:tabs>
          <w:tab w:val="num" w:pos="21pt"/>
        </w:tabs>
        <w:ind w:start="21pt" w:hanging="18pt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5" w15:restartNumberingAfterBreak="0">
    <w:nsid w:val="788A0708"/>
    <w:multiLevelType w:val="hybridMultilevel"/>
    <w:tmpl w:val="E034C128"/>
    <w:lvl w:ilvl="0" w:tplc="122EE72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num w:numId="1" w16cid:durableId="498497836">
    <w:abstractNumId w:val="0"/>
  </w:num>
  <w:num w:numId="2" w16cid:durableId="1836144031">
    <w:abstractNumId w:val="1"/>
  </w:num>
  <w:num w:numId="3" w16cid:durableId="63770621">
    <w:abstractNumId w:val="2"/>
  </w:num>
  <w:num w:numId="4" w16cid:durableId="2112700340">
    <w:abstractNumId w:val="3"/>
  </w:num>
  <w:num w:numId="5" w16cid:durableId="350961391">
    <w:abstractNumId w:val="4"/>
  </w:num>
  <w:num w:numId="6" w16cid:durableId="682972407">
    <w:abstractNumId w:val="5"/>
  </w:num>
  <w:num w:numId="7" w16cid:durableId="1065907263">
    <w:abstractNumId w:val="6"/>
  </w:num>
  <w:num w:numId="8" w16cid:durableId="1995991038">
    <w:abstractNumId w:val="7"/>
  </w:num>
  <w:num w:numId="9" w16cid:durableId="1189686682">
    <w:abstractNumId w:val="8"/>
  </w:num>
  <w:num w:numId="10" w16cid:durableId="988633372">
    <w:abstractNumId w:val="9"/>
  </w:num>
  <w:num w:numId="11" w16cid:durableId="1403020728">
    <w:abstractNumId w:val="10"/>
  </w:num>
  <w:num w:numId="12" w16cid:durableId="2126806369">
    <w:abstractNumId w:val="11"/>
  </w:num>
  <w:num w:numId="13" w16cid:durableId="1488741511">
    <w:abstractNumId w:val="12"/>
  </w:num>
  <w:num w:numId="14" w16cid:durableId="1392731398">
    <w:abstractNumId w:val="15"/>
  </w:num>
  <w:num w:numId="15" w16cid:durableId="1989822443">
    <w:abstractNumId w:val="15"/>
    <w:lvlOverride w:ilvl="0">
      <w:lvl w:ilvl="0" w:tplc="122EE72A">
        <w:start w:val="1"/>
        <w:numFmt w:val="bullet"/>
        <w:lvlText w:val=""/>
        <w:lvlJc w:val="start"/>
        <w:pPr>
          <w:ind w:start="54pt" w:hanging="18pt"/>
        </w:pPr>
        <w:rPr>
          <w:rFonts w:ascii="Symbol" w:hAnsi="Symbol" w:hint="default"/>
        </w:rPr>
      </w:lvl>
    </w:lvlOverride>
    <w:lvlOverride w:ilvl="1">
      <w:lvl w:ilvl="1" w:tplc="04050019">
        <w:start w:val="1"/>
        <w:numFmt w:val="lowerLetter"/>
        <w:lvlText w:val="%2."/>
        <w:lvlJc w:val="start"/>
        <w:pPr>
          <w:ind w:start="90pt" w:hanging="18pt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end"/>
        <w:pPr>
          <w:ind w:start="126pt" w:hanging="9pt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start"/>
        <w:pPr>
          <w:ind w:start="162pt" w:hanging="18pt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start"/>
        <w:pPr>
          <w:ind w:start="198pt" w:hanging="18pt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end"/>
        <w:pPr>
          <w:ind w:start="234pt" w:hanging="9pt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start"/>
        <w:pPr>
          <w:ind w:start="270pt" w:hanging="18pt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start"/>
        <w:pPr>
          <w:ind w:start="306pt" w:hanging="18pt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end"/>
        <w:pPr>
          <w:ind w:start="342pt" w:hanging="9pt"/>
        </w:pPr>
        <w:rPr>
          <w:rFonts w:hint="default"/>
        </w:rPr>
      </w:lvl>
    </w:lvlOverride>
  </w:num>
  <w:num w:numId="16" w16cid:durableId="970332240">
    <w:abstractNumId w:val="13"/>
  </w:num>
  <w:num w:numId="17" w16cid:durableId="1839541994">
    <w:abstractNumId w:val="14"/>
  </w:num>
  <w:num w:numId="18" w16cid:durableId="191366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isplayBackgroundShape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defaultTableStyle w:val="Normln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5B"/>
    <w:rsid w:val="000111D5"/>
    <w:rsid w:val="00032926"/>
    <w:rsid w:val="000463FA"/>
    <w:rsid w:val="000578B1"/>
    <w:rsid w:val="00086CC8"/>
    <w:rsid w:val="00087BD7"/>
    <w:rsid w:val="00095D2B"/>
    <w:rsid w:val="000B0513"/>
    <w:rsid w:val="000B3C6F"/>
    <w:rsid w:val="000B70FC"/>
    <w:rsid w:val="000C63BA"/>
    <w:rsid w:val="000C78B6"/>
    <w:rsid w:val="0010092D"/>
    <w:rsid w:val="00115999"/>
    <w:rsid w:val="00115FF9"/>
    <w:rsid w:val="00117FAA"/>
    <w:rsid w:val="0012768A"/>
    <w:rsid w:val="001474A8"/>
    <w:rsid w:val="00163A01"/>
    <w:rsid w:val="0016480F"/>
    <w:rsid w:val="00166810"/>
    <w:rsid w:val="001751E0"/>
    <w:rsid w:val="001820F4"/>
    <w:rsid w:val="001A1ABF"/>
    <w:rsid w:val="001A4A5A"/>
    <w:rsid w:val="001B1F38"/>
    <w:rsid w:val="001B48B2"/>
    <w:rsid w:val="001C0D25"/>
    <w:rsid w:val="001D0AA8"/>
    <w:rsid w:val="001D1BE3"/>
    <w:rsid w:val="001E02F5"/>
    <w:rsid w:val="0020684F"/>
    <w:rsid w:val="00210904"/>
    <w:rsid w:val="00221EBB"/>
    <w:rsid w:val="00237592"/>
    <w:rsid w:val="002500B0"/>
    <w:rsid w:val="00264767"/>
    <w:rsid w:val="002720E0"/>
    <w:rsid w:val="00281552"/>
    <w:rsid w:val="00283C67"/>
    <w:rsid w:val="00287F8E"/>
    <w:rsid w:val="002B5C08"/>
    <w:rsid w:val="002C685B"/>
    <w:rsid w:val="002E0625"/>
    <w:rsid w:val="002E13E8"/>
    <w:rsid w:val="002E21B8"/>
    <w:rsid w:val="002F3979"/>
    <w:rsid w:val="00303E42"/>
    <w:rsid w:val="00304B11"/>
    <w:rsid w:val="003217E8"/>
    <w:rsid w:val="00323CA7"/>
    <w:rsid w:val="003279DA"/>
    <w:rsid w:val="00331213"/>
    <w:rsid w:val="003325C2"/>
    <w:rsid w:val="00334A45"/>
    <w:rsid w:val="00337AE2"/>
    <w:rsid w:val="00360226"/>
    <w:rsid w:val="00361A29"/>
    <w:rsid w:val="00382836"/>
    <w:rsid w:val="00392D18"/>
    <w:rsid w:val="003A0C75"/>
    <w:rsid w:val="003A2D8E"/>
    <w:rsid w:val="003B4ED9"/>
    <w:rsid w:val="003C11F2"/>
    <w:rsid w:val="003C3525"/>
    <w:rsid w:val="003C484B"/>
    <w:rsid w:val="003D3F1A"/>
    <w:rsid w:val="003D6861"/>
    <w:rsid w:val="003E3425"/>
    <w:rsid w:val="003E4068"/>
    <w:rsid w:val="00401757"/>
    <w:rsid w:val="00405586"/>
    <w:rsid w:val="00441F52"/>
    <w:rsid w:val="004528E1"/>
    <w:rsid w:val="0045475C"/>
    <w:rsid w:val="00455B62"/>
    <w:rsid w:val="00456433"/>
    <w:rsid w:val="004571CA"/>
    <w:rsid w:val="00462C5C"/>
    <w:rsid w:val="004649D3"/>
    <w:rsid w:val="004666A1"/>
    <w:rsid w:val="00466ED5"/>
    <w:rsid w:val="00470D16"/>
    <w:rsid w:val="004769A1"/>
    <w:rsid w:val="0048303D"/>
    <w:rsid w:val="004864CE"/>
    <w:rsid w:val="004923C0"/>
    <w:rsid w:val="004976F5"/>
    <w:rsid w:val="004A43EC"/>
    <w:rsid w:val="004B07B5"/>
    <w:rsid w:val="004C7FD5"/>
    <w:rsid w:val="004E2065"/>
    <w:rsid w:val="004E4D9D"/>
    <w:rsid w:val="00501222"/>
    <w:rsid w:val="005047A3"/>
    <w:rsid w:val="005101BF"/>
    <w:rsid w:val="00513D07"/>
    <w:rsid w:val="0052517C"/>
    <w:rsid w:val="005302E9"/>
    <w:rsid w:val="00552765"/>
    <w:rsid w:val="00562CC3"/>
    <w:rsid w:val="00564E5A"/>
    <w:rsid w:val="00565A7B"/>
    <w:rsid w:val="005755B4"/>
    <w:rsid w:val="0059484C"/>
    <w:rsid w:val="005A17BF"/>
    <w:rsid w:val="005D2B39"/>
    <w:rsid w:val="005D433D"/>
    <w:rsid w:val="005E6B5B"/>
    <w:rsid w:val="00601028"/>
    <w:rsid w:val="00607F9D"/>
    <w:rsid w:val="00616988"/>
    <w:rsid w:val="00617B27"/>
    <w:rsid w:val="00620E0F"/>
    <w:rsid w:val="006266CB"/>
    <w:rsid w:val="0064023F"/>
    <w:rsid w:val="00641624"/>
    <w:rsid w:val="00653AC3"/>
    <w:rsid w:val="0067042D"/>
    <w:rsid w:val="006725D8"/>
    <w:rsid w:val="00674666"/>
    <w:rsid w:val="006823B7"/>
    <w:rsid w:val="00690342"/>
    <w:rsid w:val="00697CD6"/>
    <w:rsid w:val="006A1ED0"/>
    <w:rsid w:val="006A50CC"/>
    <w:rsid w:val="006B15D0"/>
    <w:rsid w:val="006B2AC5"/>
    <w:rsid w:val="006B71E4"/>
    <w:rsid w:val="006C0DD0"/>
    <w:rsid w:val="006C451B"/>
    <w:rsid w:val="006E15EF"/>
    <w:rsid w:val="006E17AB"/>
    <w:rsid w:val="006E57E8"/>
    <w:rsid w:val="0070789C"/>
    <w:rsid w:val="00713957"/>
    <w:rsid w:val="0071562C"/>
    <w:rsid w:val="007370F1"/>
    <w:rsid w:val="00741616"/>
    <w:rsid w:val="0074228F"/>
    <w:rsid w:val="00745E07"/>
    <w:rsid w:val="00754ADB"/>
    <w:rsid w:val="00755F34"/>
    <w:rsid w:val="00767661"/>
    <w:rsid w:val="007726BD"/>
    <w:rsid w:val="0078444D"/>
    <w:rsid w:val="00787B7B"/>
    <w:rsid w:val="007904C4"/>
    <w:rsid w:val="007B05D6"/>
    <w:rsid w:val="007B2697"/>
    <w:rsid w:val="007B2E94"/>
    <w:rsid w:val="007B34EE"/>
    <w:rsid w:val="007B3CB8"/>
    <w:rsid w:val="007B49B7"/>
    <w:rsid w:val="007D6431"/>
    <w:rsid w:val="007E47E9"/>
    <w:rsid w:val="007F76D3"/>
    <w:rsid w:val="007F7A00"/>
    <w:rsid w:val="00803DFA"/>
    <w:rsid w:val="00805B50"/>
    <w:rsid w:val="008124D8"/>
    <w:rsid w:val="00812BC1"/>
    <w:rsid w:val="00813F94"/>
    <w:rsid w:val="00814D89"/>
    <w:rsid w:val="0081621F"/>
    <w:rsid w:val="00835221"/>
    <w:rsid w:val="0083731E"/>
    <w:rsid w:val="00842695"/>
    <w:rsid w:val="00857BAE"/>
    <w:rsid w:val="00860B35"/>
    <w:rsid w:val="00881788"/>
    <w:rsid w:val="00890A8E"/>
    <w:rsid w:val="0089663A"/>
    <w:rsid w:val="008B2F35"/>
    <w:rsid w:val="008C7F4C"/>
    <w:rsid w:val="008D322C"/>
    <w:rsid w:val="008D3AD2"/>
    <w:rsid w:val="008D6841"/>
    <w:rsid w:val="008E128E"/>
    <w:rsid w:val="0091058B"/>
    <w:rsid w:val="00914138"/>
    <w:rsid w:val="00915834"/>
    <w:rsid w:val="00921FE0"/>
    <w:rsid w:val="00946557"/>
    <w:rsid w:val="00960CF5"/>
    <w:rsid w:val="00965A2F"/>
    <w:rsid w:val="00965C46"/>
    <w:rsid w:val="00975270"/>
    <w:rsid w:val="00985691"/>
    <w:rsid w:val="00986FC1"/>
    <w:rsid w:val="009933E6"/>
    <w:rsid w:val="009A3516"/>
    <w:rsid w:val="009A5265"/>
    <w:rsid w:val="009B7280"/>
    <w:rsid w:val="009C565F"/>
    <w:rsid w:val="009E01EF"/>
    <w:rsid w:val="009E6F65"/>
    <w:rsid w:val="00A0485D"/>
    <w:rsid w:val="00A22BEE"/>
    <w:rsid w:val="00A31D21"/>
    <w:rsid w:val="00A4321C"/>
    <w:rsid w:val="00A43C2F"/>
    <w:rsid w:val="00A52A0B"/>
    <w:rsid w:val="00A5321C"/>
    <w:rsid w:val="00A72BB8"/>
    <w:rsid w:val="00A81C10"/>
    <w:rsid w:val="00A92B00"/>
    <w:rsid w:val="00AC20D9"/>
    <w:rsid w:val="00AC2616"/>
    <w:rsid w:val="00AC352C"/>
    <w:rsid w:val="00AC6D80"/>
    <w:rsid w:val="00AD4C8F"/>
    <w:rsid w:val="00B054D5"/>
    <w:rsid w:val="00B07AF4"/>
    <w:rsid w:val="00B24DDB"/>
    <w:rsid w:val="00B369D6"/>
    <w:rsid w:val="00B4171B"/>
    <w:rsid w:val="00B51C01"/>
    <w:rsid w:val="00B6636E"/>
    <w:rsid w:val="00B71298"/>
    <w:rsid w:val="00B82B03"/>
    <w:rsid w:val="00B87845"/>
    <w:rsid w:val="00B91556"/>
    <w:rsid w:val="00B93759"/>
    <w:rsid w:val="00BA64D9"/>
    <w:rsid w:val="00BB2E9C"/>
    <w:rsid w:val="00BB42E2"/>
    <w:rsid w:val="00BB67FF"/>
    <w:rsid w:val="00BC0215"/>
    <w:rsid w:val="00BC3A82"/>
    <w:rsid w:val="00BC6978"/>
    <w:rsid w:val="00BC762A"/>
    <w:rsid w:val="00BD2539"/>
    <w:rsid w:val="00BD6AEC"/>
    <w:rsid w:val="00BE0E65"/>
    <w:rsid w:val="00BF7F6E"/>
    <w:rsid w:val="00C0241E"/>
    <w:rsid w:val="00C1228D"/>
    <w:rsid w:val="00C25265"/>
    <w:rsid w:val="00C27425"/>
    <w:rsid w:val="00C4386A"/>
    <w:rsid w:val="00C444E0"/>
    <w:rsid w:val="00C465AD"/>
    <w:rsid w:val="00C561E1"/>
    <w:rsid w:val="00C566BC"/>
    <w:rsid w:val="00C60D3A"/>
    <w:rsid w:val="00C722AF"/>
    <w:rsid w:val="00C80790"/>
    <w:rsid w:val="00CA34ED"/>
    <w:rsid w:val="00CB1F07"/>
    <w:rsid w:val="00CB296A"/>
    <w:rsid w:val="00CD28CE"/>
    <w:rsid w:val="00CD6275"/>
    <w:rsid w:val="00CE0D6C"/>
    <w:rsid w:val="00CE0EA0"/>
    <w:rsid w:val="00CE4918"/>
    <w:rsid w:val="00CE6772"/>
    <w:rsid w:val="00CF1070"/>
    <w:rsid w:val="00D02808"/>
    <w:rsid w:val="00D04B94"/>
    <w:rsid w:val="00D15500"/>
    <w:rsid w:val="00D2269F"/>
    <w:rsid w:val="00D34C08"/>
    <w:rsid w:val="00D6538E"/>
    <w:rsid w:val="00D66AF5"/>
    <w:rsid w:val="00D74A73"/>
    <w:rsid w:val="00D91235"/>
    <w:rsid w:val="00D95E02"/>
    <w:rsid w:val="00DA5C96"/>
    <w:rsid w:val="00DD0353"/>
    <w:rsid w:val="00DD1109"/>
    <w:rsid w:val="00DF5901"/>
    <w:rsid w:val="00DF5CFC"/>
    <w:rsid w:val="00DF7A0C"/>
    <w:rsid w:val="00E021B1"/>
    <w:rsid w:val="00E16767"/>
    <w:rsid w:val="00E21F1D"/>
    <w:rsid w:val="00E2225E"/>
    <w:rsid w:val="00E25076"/>
    <w:rsid w:val="00E255CE"/>
    <w:rsid w:val="00E2664D"/>
    <w:rsid w:val="00E31BD8"/>
    <w:rsid w:val="00E50410"/>
    <w:rsid w:val="00E52138"/>
    <w:rsid w:val="00E544A6"/>
    <w:rsid w:val="00E654EB"/>
    <w:rsid w:val="00E739EC"/>
    <w:rsid w:val="00E768DF"/>
    <w:rsid w:val="00E812C4"/>
    <w:rsid w:val="00EB45DF"/>
    <w:rsid w:val="00EB629D"/>
    <w:rsid w:val="00EB68E4"/>
    <w:rsid w:val="00ED405C"/>
    <w:rsid w:val="00ED5606"/>
    <w:rsid w:val="00EE6BE1"/>
    <w:rsid w:val="00F075C6"/>
    <w:rsid w:val="00F2325C"/>
    <w:rsid w:val="00F24712"/>
    <w:rsid w:val="00F26C4B"/>
    <w:rsid w:val="00F37CCA"/>
    <w:rsid w:val="00F771E8"/>
    <w:rsid w:val="00F776D6"/>
    <w:rsid w:val="00F77B96"/>
    <w:rsid w:val="00F83B66"/>
    <w:rsid w:val="00F84C47"/>
    <w:rsid w:val="00F84E75"/>
    <w:rsid w:val="00FB2B4A"/>
    <w:rsid w:val="00FB6A83"/>
    <w:rsid w:val="00FC2395"/>
    <w:rsid w:val="00FE01B5"/>
    <w:rsid w:val="00FE18E7"/>
    <w:rsid w:val="00FE5D7D"/>
    <w:rsid w:val="00FF3683"/>
    <w:rsid w:val="00FF37DA"/>
    <w:rsid w:val="00FF5BE8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210E691D"/>
  <w15:chartTrackingRefBased/>
  <w15:docId w15:val="{51065BAE-0FB5-46B7-951E-584135EF248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pt" w:after="3pt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14pt" w:after="14pt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12pt" w:after="3pt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sz w:val="24"/>
    </w:rPr>
  </w:style>
  <w:style w:type="character" w:customStyle="1" w:styleId="WW8Num3z0">
    <w:name w:val="WW8Num3z0"/>
    <w:rPr>
      <w:rFonts w:hint="default"/>
      <w:dstrike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0">
    <w:name w:val="WW8Num14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Microsoft Sans Serif" w:hAnsi="Microsoft Sans Serif" w:cs="Microsoft Sans Serif" w:hint="default"/>
      <w:b w:val="0"/>
      <w:i w:val="0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Zdraznn">
    <w:name w:val="Emphasis"/>
    <w:qFormat/>
    <w:rPr>
      <w:i/>
      <w:iCs/>
    </w:rPr>
  </w:style>
  <w:style w:type="character" w:customStyle="1" w:styleId="Nadpis3Char">
    <w:name w:val="Nadpis 3 Char"/>
    <w:rPr>
      <w:b/>
      <w:bCs/>
      <w:sz w:val="27"/>
      <w:szCs w:val="27"/>
    </w:rPr>
  </w:style>
  <w:style w:type="character" w:customStyle="1" w:styleId="Nadpis4Char">
    <w:name w:val="Nadpis 4 Char"/>
    <w:rPr>
      <w:b/>
      <w:bCs/>
      <w:sz w:val="28"/>
      <w:szCs w:val="2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7pt" w:line="14.40pt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6pt" w:after="6pt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pPr>
      <w:tabs>
        <w:tab w:val="center" w:pos="226.80pt"/>
        <w:tab w:val="end" w:pos="453.60pt"/>
      </w:tabs>
    </w:pPr>
  </w:style>
  <w:style w:type="paragraph" w:styleId="Normlnweb">
    <w:name w:val="Normal (Web)"/>
    <w:basedOn w:val="Normln"/>
    <w:pPr>
      <w:spacing w:before="14pt" w:after="14pt"/>
    </w:pPr>
  </w:style>
  <w:style w:type="paragraph" w:styleId="Odstavecseseznamem">
    <w:name w:val="List Paragraph"/>
    <w:basedOn w:val="Normln"/>
    <w:uiPriority w:val="34"/>
    <w:qFormat/>
    <w:pPr>
      <w:ind w:start="35.40pt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character" w:styleId="Odkaznakoment">
    <w:name w:val="annotation reference"/>
    <w:uiPriority w:val="99"/>
    <w:semiHidden/>
    <w:unhideWhenUsed/>
    <w:rsid w:val="00B51C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0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51C01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1C01"/>
    <w:rPr>
      <w:b/>
      <w:bCs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7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81788"/>
    <w:rPr>
      <w:lang w:eastAsia="zh-CN"/>
    </w:rPr>
  </w:style>
  <w:style w:type="character" w:styleId="Znakapoznpodarou">
    <w:name w:val="footnote reference"/>
    <w:uiPriority w:val="99"/>
    <w:semiHidden/>
    <w:unhideWhenUsed/>
    <w:rsid w:val="00881788"/>
    <w:rPr>
      <w:vertAlign w:val="superscript"/>
    </w:rPr>
  </w:style>
  <w:style w:type="paragraph" w:styleId="Revize">
    <w:name w:val="Revision"/>
    <w:hidden/>
    <w:uiPriority w:val="99"/>
    <w:semiHidden/>
    <w:rsid w:val="008D684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143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ostrava.cz/jahia/Jahia/lang/cs/pid/2616" TargetMode="External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http://www.ostrava.cz/jahia/webdav/site/ostrava/shared/obcan/pravni_predpisy_statut/narizeni/2002/priloha6.jpg" TargetMode="External"/><Relationship Id="rId14" Type="http://purl.oclc.org/ooxml/officeDocument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F8BF335-643C-484B-914A-EACBCDC70A3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5</Pages>
  <Words>1505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Č……</vt:lpstr>
    </vt:vector>
  </TitlesOfParts>
  <Company>MMO</Company>
  <LinksUpToDate>false</LinksUpToDate>
  <CharactersWithSpaces>10369</CharactersWithSpaces>
  <SharedDoc>false</SharedDoc>
  <HLinks>
    <vt:vector size="12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http://www.ostrava.cz/jahia/webdav/site/ostrava/shared/obcan/pravni_predpisy_statut/narizeni/2002/priloha6.jpg</vt:lpwstr>
      </vt:variant>
      <vt:variant>
        <vt:lpwstr/>
      </vt:variant>
      <vt:variant>
        <vt:i4>7340090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http://www.ostrava.cz/jahia/Jahia/lang/cs/pid/2616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Č……</dc:title>
  <dc:subject/>
  <dc:creator>skrobanekmi</dc:creator>
  <cp:keywords/>
  <cp:lastModifiedBy>Čermáková Lenka</cp:lastModifiedBy>
  <cp:revision>6</cp:revision>
  <cp:lastPrinted>2025-10-21T09:25:00Z</cp:lastPrinted>
  <dcterms:created xsi:type="dcterms:W3CDTF">2025-11-11T11:24:00Z</dcterms:created>
  <dcterms:modified xsi:type="dcterms:W3CDTF">2025-11-19T14:06:00Z</dcterms:modified>
</cp:coreProperties>
</file>