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3544" w:leader="none"/>
        </w:tabs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OBEC OSTRÁ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  <w:bCs/>
        </w:rPr>
        <w:t>Zastupitelstvo obce Ostrá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Obecně závazná vyhláška obce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Odsazentlatextu"/>
        <w:ind w:left="708" w:hanging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>
      <w:pPr>
        <w:pStyle w:val="Tlotextu"/>
        <w:ind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Ostrá se na svém zasedání dne 16. 12. 2024 usnesením č. </w:t>
      </w:r>
      <w:r>
        <w:rPr>
          <w:rFonts w:cs="Arial" w:ascii="Arial" w:hAnsi="Arial"/>
          <w:sz w:val="22"/>
          <w:szCs w:val="22"/>
        </w:rPr>
        <w:t>7/26/24</w:t>
      </w:r>
      <w:r>
        <w:rPr>
          <w:rFonts w:cs="Arial" w:ascii="Arial" w:hAnsi="Arial"/>
          <w:sz w:val="22"/>
          <w:szCs w:val="22"/>
        </w:rPr>
        <w:t xml:space="preserve"> usneslo vydat na základě ust. § 10 písm. b),  § 84 odst. 2 písm. h) zákona </w:t>
        <w:br/>
        <w:t xml:space="preserve">č. 128/2000 Sb., o obcích (obecní zřízení), ve znění pozdějších předpisů, tuto obecně závaznou vyhlášku: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lava"/>
        <w:spacing w:before="0" w:after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Čl. 1</w:t>
      </w:r>
    </w:p>
    <w:p>
      <w:pPr>
        <w:pStyle w:val="Hlava"/>
        <w:spacing w:before="0" w:after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>
      <w:pPr>
        <w:pStyle w:val="Hlava"/>
        <w:spacing w:before="0" w:after="0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Tlotextu"/>
        <w:numPr>
          <w:ilvl w:val="0"/>
          <w:numId w:val="0"/>
        </w:numPr>
        <w:tabs>
          <w:tab w:val="clear" w:pos="708"/>
          <w:tab w:val="left" w:pos="993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Veřejnosti přístupné sportovní a kulturní podniky, včetně tanečních  zábav a diskoték,  lze provozovat pouze v době od 6 do 22 hodin. </w:t>
      </w:r>
    </w:p>
    <w:p>
      <w:pPr>
        <w:pStyle w:val="BodyTextIndent3"/>
        <w:ind w:left="540" w:hanging="0"/>
        <w:jc w:val="center"/>
        <w:rPr>
          <w:rFonts w:ascii="Arial" w:hAnsi="Arial" w:cs="Arial"/>
          <w:b/>
          <w:bCs w:val="false"/>
          <w:sz w:val="22"/>
          <w:szCs w:val="22"/>
        </w:rPr>
      </w:pPr>
      <w:r>
        <w:rPr>
          <w:rFonts w:cs="Arial" w:ascii="Arial" w:hAnsi="Arial"/>
          <w:b/>
          <w:bCs w:val="false"/>
          <w:sz w:val="22"/>
          <w:szCs w:val="22"/>
        </w:rPr>
        <w:t>Čl. 2</w:t>
      </w:r>
    </w:p>
    <w:p>
      <w:pPr>
        <w:pStyle w:val="BodyTextIndent3"/>
        <w:ind w:left="540" w:hanging="0"/>
        <w:jc w:val="center"/>
        <w:rPr>
          <w:rFonts w:ascii="Arial" w:hAnsi="Arial" w:cs="Arial"/>
          <w:b/>
          <w:bCs w:val="false"/>
          <w:sz w:val="22"/>
          <w:szCs w:val="22"/>
        </w:rPr>
      </w:pPr>
      <w:r>
        <w:rPr>
          <w:rFonts w:cs="Arial" w:ascii="Arial" w:hAnsi="Arial"/>
          <w:b/>
          <w:bCs w:val="false"/>
          <w:sz w:val="22"/>
          <w:szCs w:val="22"/>
        </w:rPr>
        <w:t>Oznamovací povinnost</w:t>
      </w:r>
    </w:p>
    <w:p>
      <w:pPr>
        <w:pStyle w:val="Zhlav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BodyTextIndent2"/>
        <w:ind w:left="0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Pořadatel podniku uvedeného v odst. 1 je povinen oznámit nejméně 7 dnů před jeho konáním Obecnímu úřadu Ostrá:</w:t>
      </w:r>
    </w:p>
    <w:p>
      <w:pPr>
        <w:pStyle w:val="Tlotextu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>
      <w:pPr>
        <w:pStyle w:val="Tlotextu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>
      <w:pPr>
        <w:pStyle w:val="Tlotextu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předpokládaný počet účastníků tohoto podniku,</w:t>
      </w:r>
    </w:p>
    <w:p>
      <w:pPr>
        <w:pStyle w:val="Tlotextu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počet osob zajišťujících pořadatelskou službu a způsob jejich označení, </w:t>
      </w:r>
    </w:p>
    <w:p>
      <w:pPr>
        <w:pStyle w:val="Tlotextu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>
      <w:pPr>
        <w:pStyle w:val="Tlotextu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údaje o osobách, které poskytly k užívání pozemek nebo stavbu, kde se má podnik konat,</w:t>
      </w:r>
    </w:p>
    <w:p>
      <w:pPr>
        <w:pStyle w:val="Tlotextu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lhůtu, ve které zajistí úklid místa konání podniku, a způsob tohoto úklidu, jde-li o místa, která nejsou určena a zřízena pro pořádání uvedených podniků,</w:t>
      </w:r>
    </w:p>
    <w:p>
      <w:pPr>
        <w:pStyle w:val="Tlotextu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způsob zajištění obecných povinností při nakládání s odpady vzniklými při pořádání akce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  <w:vertAlign w:val="superscript"/>
        </w:rPr>
        <w:t>)</w:t>
      </w:r>
      <w:r>
        <w:rPr>
          <w:rFonts w:cs="Arial" w:ascii="Arial" w:hAnsi="Arial"/>
          <w:sz w:val="22"/>
          <w:szCs w:val="22"/>
        </w:rPr>
        <w:t>,</w:t>
      </w:r>
    </w:p>
    <w:p>
      <w:pPr>
        <w:pStyle w:val="Tlotextu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způsob zajištění podmínek stanovených zvláštními právními předpisy v oblasti požární ochrany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spacing w:before="0" w:after="0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eznamoslovan"/>
        <w:spacing w:before="0" w:after="120"/>
        <w:ind w:left="0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Touto obecně závaznou vyhláškou se ruší obecně závazná vyhláška obce Ostrá č. 1/2016, </w:t>
      </w:r>
      <w:r>
        <w:rPr/>
        <w:t>kterou se stanovují podmínky pro pořádání veřejně přístupných sportovních a kulturních podniků v rozsahu nezbytném k zajištění veřejného pořádku</w:t>
      </w:r>
      <w:r>
        <w:rPr>
          <w:rFonts w:cs="Arial" w:ascii="Arial" w:hAnsi="Arial"/>
          <w:color w:val="000000"/>
          <w:sz w:val="22"/>
          <w:szCs w:val="22"/>
        </w:rPr>
        <w:t>,</w:t>
      </w:r>
      <w:r>
        <w:rPr>
          <w:rFonts w:cs="Arial" w:ascii="Arial" w:hAnsi="Arial"/>
          <w:sz w:val="22"/>
          <w:szCs w:val="22"/>
        </w:rPr>
        <w:t xml:space="preserve"> ze dne 14. 4. 2016.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Tlotextu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4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Účinnost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1.1. 2025.</w:t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440" w:leader="none"/>
          <w:tab w:val="left" w:pos="7020" w:leader="none"/>
        </w:tabs>
        <w:spacing w:lineRule="auto" w:line="288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Podpis</w:t>
        <w:tab/>
        <w:t>Podpis</w:t>
      </w:r>
    </w:p>
    <w:p>
      <w:pPr>
        <w:pStyle w:val="Normal"/>
        <w:tabs>
          <w:tab w:val="clear" w:pos="708"/>
          <w:tab w:val="left" w:pos="720" w:leader="none"/>
          <w:tab w:val="left" w:pos="6120" w:leader="none"/>
        </w:tabs>
        <w:spacing w:lineRule="auto" w:line="288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Normal"/>
        <w:tabs>
          <w:tab w:val="clear" w:pos="708"/>
          <w:tab w:val="left" w:pos="1080" w:leader="none"/>
          <w:tab w:val="left" w:pos="666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Ing. Jiří Čenský  v.r.</w:t>
        <w:tab/>
        <w:t>Mgr. Jana Kaucká v.r.</w:t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starostka</w:t>
      </w:r>
    </w:p>
    <w:p>
      <w:pPr>
        <w:pStyle w:val="Normal"/>
        <w:tabs>
          <w:tab w:val="clear" w:pos="708"/>
          <w:tab w:val="left" w:pos="1080" w:leader="none"/>
          <w:tab w:val="left" w:pos="7020" w:leader="none"/>
        </w:tabs>
        <w:spacing w:lineRule="auto" w:line="28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13 zákona č. 541/2020 Sb., o odpadech, ve znění pozdějších předpisů</w:t>
      </w:r>
    </w:p>
  </w:footnote>
  <w:footnote w:id="3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5">
    <w:name w:val="Heading 5"/>
    <w:basedOn w:val="Normal"/>
    <w:next w:val="Normal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3875aa"/>
    <w:rPr/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3875aa"/>
    <w:rPr>
      <w:b/>
      <w:bCs/>
    </w:rPr>
  </w:style>
  <w:style w:type="character" w:styleId="Znakyprovysvtlivky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71350b"/>
    <w:pPr>
      <w:spacing w:lineRule="auto" w:line="480" w:before="0" w:after="120"/>
    </w:pPr>
    <w:rPr/>
  </w:style>
  <w:style w:type="paragraph" w:styleId="Hlava" w:customStyle="1">
    <w:name w:val="Hlava"/>
    <w:basedOn w:val="Normal"/>
    <w:qFormat/>
    <w:rsid w:val="0071350b"/>
    <w:pPr>
      <w:spacing w:before="240" w:after="0"/>
      <w:jc w:val="center"/>
    </w:pPr>
    <w:rPr/>
  </w:style>
  <w:style w:type="paragraph" w:styleId="Seznamoslovan" w:customStyle="1">
    <w:name w:val="Seznam očíslovaný"/>
    <w:basedOn w:val="Tlotextu"/>
    <w:qFormat/>
    <w:rsid w:val="0071350b"/>
    <w:pPr>
      <w:widowControl w:val="false"/>
      <w:spacing w:before="0" w:after="113"/>
      <w:ind w:left="425" w:hanging="424"/>
      <w:jc w:val="both"/>
    </w:pPr>
    <w:rPr/>
  </w:style>
  <w:style w:type="paragraph" w:styleId="Textparagrafu" w:customStyle="1">
    <w:name w:val="Text paragrafu"/>
    <w:basedOn w:val="Normal"/>
    <w:qFormat/>
    <w:rsid w:val="0071350b"/>
    <w:pPr>
      <w:spacing w:before="240" w:after="0"/>
      <w:ind w:firstLine="425"/>
      <w:jc w:val="both"/>
    </w:pPr>
    <w:rPr/>
  </w:style>
  <w:style w:type="paragraph" w:styleId="Odstavec1" w:customStyle="1">
    <w:name w:val="odstavec 1"/>
    <w:basedOn w:val="Normal"/>
    <w:qFormat/>
    <w:rsid w:val="0071350b"/>
    <w:pPr>
      <w:spacing w:before="120" w:after="0"/>
      <w:ind w:firstLine="567"/>
      <w:jc w:val="both"/>
    </w:pPr>
    <w:rPr/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3875a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35C62-69C3-499A-9877-7C690FC1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LibreOffice/7.5.1.2$Windows_X86_64 LibreOffice_project/fcbaee479e84c6cd81291587d2ee68cba099e129</Application>
  <AppVersion>15.0000</AppVersion>
  <Pages>2</Pages>
  <Words>431</Words>
  <Characters>2455</Characters>
  <CharactersWithSpaces>2879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2024-12-05T08:07:00Z</dcterms:created>
  <dc:creator/>
  <dc:description/>
  <dc:language>cs-CZ</dc:language>
  <cp:lastModifiedBy/>
  <cp:lastPrinted>2012-04-27T05:54:00Z</cp:lastPrinted>
  <dcterms:modified xsi:type="dcterms:W3CDTF">2024-12-18T16:38:22Z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