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F57CF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CDF5801" wp14:editId="1CDF5802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009527-U</w:t>
              </w:r>
              <w:proofErr w:type="gramEnd"/>
            </w:sdtContent>
          </w:sdt>
        </w:sdtContent>
      </w:sdt>
    </w:p>
    <w:p w14:paraId="1CDF57D0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B5E43A6" w14:textId="77777777" w:rsidR="00BE304A" w:rsidRPr="00D01D15" w:rsidRDefault="00BE304A" w:rsidP="00D42A4B">
      <w:pPr>
        <w:keepNext/>
        <w:keepLines/>
        <w:tabs>
          <w:tab w:val="left" w:pos="709"/>
          <w:tab w:val="left" w:pos="5387"/>
        </w:tabs>
        <w:spacing w:before="96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6"/>
        </w:rPr>
      </w:pPr>
      <w:r w:rsidRPr="00D01D15">
        <w:rPr>
          <w:rFonts w:ascii="Arial" w:eastAsia="Times New Roman" w:hAnsi="Arial" w:cs="Times New Roman"/>
          <w:b/>
          <w:bCs/>
          <w:sz w:val="26"/>
          <w:szCs w:val="26"/>
        </w:rPr>
        <w:t>Nařízení Státní veterinární správy</w:t>
      </w:r>
      <w:r>
        <w:rPr>
          <w:rFonts w:ascii="Arial" w:eastAsia="Times New Roman" w:hAnsi="Arial" w:cs="Times New Roman"/>
          <w:b/>
          <w:bCs/>
          <w:sz w:val="26"/>
          <w:szCs w:val="26"/>
        </w:rPr>
        <w:t xml:space="preserve">, kterým se mění </w:t>
      </w:r>
    </w:p>
    <w:p w14:paraId="2F3B086B" w14:textId="77777777" w:rsidR="00B75D1B" w:rsidRDefault="00BE304A" w:rsidP="00BE304A">
      <w:pPr>
        <w:keepNext/>
        <w:keepLines/>
        <w:tabs>
          <w:tab w:val="left" w:pos="709"/>
          <w:tab w:val="left" w:pos="5387"/>
        </w:tabs>
        <w:spacing w:before="120" w:after="0" w:line="24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6"/>
        </w:rPr>
        <w:t>n</w:t>
      </w:r>
      <w:r w:rsidRPr="00D01D15">
        <w:rPr>
          <w:rFonts w:ascii="Arial" w:eastAsia="Times New Roman" w:hAnsi="Arial" w:cs="Times New Roman"/>
          <w:b/>
          <w:bCs/>
          <w:sz w:val="26"/>
          <w:szCs w:val="26"/>
        </w:rPr>
        <w:t>ařízení Státní veterinární správy</w:t>
      </w:r>
      <w:r w:rsidRPr="00D01D15">
        <w:rPr>
          <w:rFonts w:ascii="Arial" w:hAnsi="Arial" w:cs="Arial"/>
          <w:b/>
          <w:sz w:val="26"/>
          <w:szCs w:val="26"/>
        </w:rPr>
        <w:t xml:space="preserve"> SVS/2023/</w:t>
      </w:r>
      <w:proofErr w:type="gramStart"/>
      <w:r w:rsidRPr="00D01D15">
        <w:rPr>
          <w:rFonts w:ascii="Arial" w:hAnsi="Arial" w:cs="Arial"/>
          <w:b/>
          <w:sz w:val="26"/>
          <w:szCs w:val="26"/>
        </w:rPr>
        <w:t>001061-U</w:t>
      </w:r>
      <w:proofErr w:type="gramEnd"/>
      <w:r w:rsidRPr="00D01D15">
        <w:rPr>
          <w:rFonts w:ascii="Arial" w:hAnsi="Arial" w:cs="Arial"/>
          <w:b/>
          <w:sz w:val="26"/>
          <w:szCs w:val="26"/>
        </w:rPr>
        <w:t xml:space="preserve"> ze dne 3. 1. 2023</w:t>
      </w:r>
    </w:p>
    <w:p w14:paraId="7A560261" w14:textId="58AE3BDA" w:rsidR="00BE304A" w:rsidRPr="00D01D15" w:rsidRDefault="00BE304A" w:rsidP="00BE304A">
      <w:pPr>
        <w:keepNext/>
        <w:keepLines/>
        <w:tabs>
          <w:tab w:val="left" w:pos="709"/>
          <w:tab w:val="left" w:pos="5387"/>
        </w:tabs>
        <w:spacing w:before="12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 SVS/2023/</w:t>
      </w:r>
      <w:proofErr w:type="gramStart"/>
      <w:r>
        <w:rPr>
          <w:rFonts w:ascii="Arial" w:hAnsi="Arial" w:cs="Arial"/>
          <w:b/>
          <w:sz w:val="26"/>
          <w:szCs w:val="26"/>
        </w:rPr>
        <w:t>004687-U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ze dne 6.1.2023</w:t>
      </w:r>
      <w:r w:rsidRPr="00D01D15">
        <w:rPr>
          <w:rFonts w:ascii="Arial" w:eastAsia="Times New Roman" w:hAnsi="Arial" w:cs="Times New Roman"/>
          <w:b/>
          <w:bCs/>
          <w:sz w:val="26"/>
          <w:szCs w:val="26"/>
        </w:rPr>
        <w:t xml:space="preserve"> </w:t>
      </w:r>
    </w:p>
    <w:p w14:paraId="5BD04F33" w14:textId="0B46850A" w:rsidR="00B75D1B" w:rsidRPr="00660D53" w:rsidRDefault="00BE304A" w:rsidP="00D42A4B">
      <w:pPr>
        <w:autoSpaceDE w:val="0"/>
        <w:autoSpaceDN w:val="0"/>
        <w:adjustRightInd w:val="0"/>
        <w:spacing w:before="360" w:after="0" w:line="240" w:lineRule="auto"/>
        <w:ind w:firstLine="709"/>
        <w:jc w:val="both"/>
        <w:rPr>
          <w:rFonts w:ascii="Arial" w:hAnsi="Arial" w:cs="Arial"/>
          <w:b/>
          <w:bCs/>
        </w:rPr>
      </w:pPr>
      <w:r w:rsidRPr="00660D53">
        <w:rPr>
          <w:rFonts w:ascii="Arial" w:hAnsi="Arial" w:cs="Arial"/>
        </w:rPr>
        <w:t>Krajská veterinární správa Státní veterinární správy pro Ústecký kraj (dále jen správní orgán nebo KVSU)</w:t>
      </w:r>
      <w:r w:rsidR="0002797C">
        <w:rPr>
          <w:rFonts w:ascii="Arial" w:hAnsi="Arial" w:cs="Arial"/>
        </w:rPr>
        <w:t>,</w:t>
      </w:r>
      <w:r w:rsidRPr="00660D53">
        <w:rPr>
          <w:rFonts w:ascii="Arial" w:hAnsi="Arial" w:cs="Arial"/>
        </w:rPr>
        <w:t xml:space="preserve"> jako místně a věcně příslušný správní orgán podle § 49 odst. 1 písm. c) zákona č. 166/1999 Sb., o veterinární péči a o změně některých souvisejících zákonů (veterinární zákon) ve znění pozdějších předpisů (dále jen veterinární zákon), v souladu s §</w:t>
      </w:r>
      <w:r w:rsidR="0002797C">
        <w:rPr>
          <w:rFonts w:ascii="Arial" w:hAnsi="Arial" w:cs="Arial"/>
        </w:rPr>
        <w:t> </w:t>
      </w:r>
      <w:r w:rsidRPr="00660D53">
        <w:rPr>
          <w:rFonts w:ascii="Arial" w:hAnsi="Arial" w:cs="Arial"/>
        </w:rPr>
        <w:t xml:space="preserve">54 odst. 2 písm. a) a odst. 3 veterinárního zákona a podle nařízení Evropského parlamentu a Rady (EU) 2016/429 ze dne 9. března 2016 o nákazách zvířat a o změně a zrušení některých aktů v oblasti zdraví zvířat („právní rámec pro zdraví zvířat“), v platném znění, nařízení Komise v přenesené pravomoci (EU) 2020/687 ze dne 17. prosince 2019, kterým se doplňuje nařízení Evropského parlamentu a Rady (EU) 2016/429, pokud jde o pravidla pro prevenci a tlumení určitých nákaz uvedených na seznamu, (dále jen „nařízení (EU) 2020/687“), a v souladu s ustanovením § 75a odst. 1 a 2 veterinárního zákona, ke dni účinnosti tohoto nařízení, </w:t>
      </w:r>
      <w:r w:rsidRPr="00857B90">
        <w:rPr>
          <w:rFonts w:ascii="Arial" w:hAnsi="Arial" w:cs="Arial"/>
          <w:b/>
        </w:rPr>
        <w:t>mimořádná veterinární opatření</w:t>
      </w:r>
      <w:r w:rsidR="005D2017" w:rsidRPr="00857B90">
        <w:rPr>
          <w:rFonts w:ascii="Arial" w:hAnsi="Arial" w:cs="Arial"/>
          <w:b/>
        </w:rPr>
        <w:t>,</w:t>
      </w:r>
      <w:r w:rsidRPr="00857B90">
        <w:rPr>
          <w:rFonts w:ascii="Arial" w:hAnsi="Arial" w:cs="Arial"/>
          <w:b/>
        </w:rPr>
        <w:t xml:space="preserve"> nařízená</w:t>
      </w:r>
      <w:r w:rsidR="00660D53" w:rsidRPr="00857B90">
        <w:rPr>
          <w:rFonts w:ascii="Arial" w:hAnsi="Arial" w:cs="Arial"/>
          <w:b/>
        </w:rPr>
        <w:t xml:space="preserve"> n</w:t>
      </w:r>
      <w:r w:rsidRPr="00857B90">
        <w:rPr>
          <w:rFonts w:ascii="Arial" w:hAnsi="Arial" w:cs="Arial"/>
          <w:b/>
        </w:rPr>
        <w:t>ařízením Státní veterinární správy SVS/2023/001061-U ze dne 3.1.2023 a SVS/2023/004687-U ze dne 6.1.2023</w:t>
      </w:r>
      <w:r w:rsidR="00857B90" w:rsidRPr="00857B90">
        <w:rPr>
          <w:rFonts w:ascii="Arial" w:hAnsi="Arial" w:cs="Arial"/>
          <w:b/>
        </w:rPr>
        <w:t>,</w:t>
      </w:r>
      <w:r w:rsidRPr="00857B90">
        <w:rPr>
          <w:rFonts w:ascii="Arial" w:eastAsia="Times New Roman" w:hAnsi="Arial" w:cs="Arial"/>
          <w:b/>
          <w:bCs/>
        </w:rPr>
        <w:t xml:space="preserve"> </w:t>
      </w:r>
      <w:r w:rsidRPr="00857B90">
        <w:rPr>
          <w:rFonts w:ascii="Arial" w:hAnsi="Arial" w:cs="Arial"/>
          <w:b/>
        </w:rPr>
        <w:t xml:space="preserve">v souvislosti s výskytem nebezpečné nákazy vysoce patogenní aviární influenzy v </w:t>
      </w:r>
      <w:proofErr w:type="spellStart"/>
      <w:r w:rsidRPr="00857B90">
        <w:rPr>
          <w:rFonts w:ascii="Arial" w:hAnsi="Arial" w:cs="Arial"/>
          <w:b/>
          <w:bCs/>
        </w:rPr>
        <w:t>k.ú</w:t>
      </w:r>
      <w:proofErr w:type="spellEnd"/>
      <w:r w:rsidRPr="00857B90">
        <w:rPr>
          <w:rFonts w:ascii="Arial" w:hAnsi="Arial" w:cs="Arial"/>
          <w:b/>
          <w:bCs/>
        </w:rPr>
        <w:t xml:space="preserve"> </w:t>
      </w:r>
      <w:r w:rsidRPr="00857B90">
        <w:rPr>
          <w:rFonts w:ascii="Arial" w:hAnsi="Arial" w:cs="Arial"/>
          <w:b/>
        </w:rPr>
        <w:t>778273 Velká Bukovina </w:t>
      </w:r>
      <w:r w:rsidRPr="00857B90">
        <w:rPr>
          <w:rFonts w:ascii="Arial" w:hAnsi="Arial" w:cs="Arial"/>
          <w:b/>
          <w:bCs/>
        </w:rPr>
        <w:t>(okres Děčín),</w:t>
      </w:r>
      <w:r w:rsidRPr="00660D53">
        <w:rPr>
          <w:rFonts w:ascii="Arial" w:hAnsi="Arial" w:cs="Arial"/>
          <w:b/>
          <w:bCs/>
        </w:rPr>
        <w:t xml:space="preserve"> </w:t>
      </w:r>
    </w:p>
    <w:p w14:paraId="157BD78B" w14:textId="375CB33C" w:rsidR="00BE304A" w:rsidRPr="00660D53" w:rsidRDefault="00660D53" w:rsidP="00B75D1B">
      <w:pPr>
        <w:pStyle w:val="Odstavec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mění </w:t>
      </w:r>
      <w:r w:rsidR="00BE304A" w:rsidRPr="00660D53">
        <w:rPr>
          <w:b/>
          <w:sz w:val="22"/>
          <w:szCs w:val="22"/>
        </w:rPr>
        <w:t>takto:</w:t>
      </w:r>
    </w:p>
    <w:p w14:paraId="4B08A140" w14:textId="77777777" w:rsidR="00BE304A" w:rsidRPr="00556E3A" w:rsidRDefault="00BE304A" w:rsidP="00551C12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240" w:after="0" w:line="240" w:lineRule="auto"/>
        <w:ind w:left="0"/>
        <w:jc w:val="center"/>
        <w:rPr>
          <w:rFonts w:ascii="Arial" w:eastAsia="Times New Roman" w:hAnsi="Arial" w:cs="Arial"/>
          <w:kern w:val="32"/>
          <w:lang w:eastAsia="cs-CZ"/>
        </w:rPr>
      </w:pPr>
    </w:p>
    <w:p w14:paraId="251EDF1B" w14:textId="77777777" w:rsidR="00BE304A" w:rsidRPr="00347D30" w:rsidRDefault="00BE304A" w:rsidP="00C0060A">
      <w:pPr>
        <w:pStyle w:val="Odstavec"/>
        <w:spacing w:after="240"/>
        <w:ind w:firstLine="0"/>
        <w:jc w:val="center"/>
        <w:rPr>
          <w:b/>
          <w:spacing w:val="20"/>
          <w:sz w:val="22"/>
          <w:szCs w:val="22"/>
        </w:rPr>
      </w:pPr>
      <w:r w:rsidRPr="00347D30">
        <w:rPr>
          <w:b/>
          <w:spacing w:val="20"/>
          <w:sz w:val="22"/>
          <w:szCs w:val="22"/>
        </w:rPr>
        <w:t xml:space="preserve">Změna vyhlášených ochranných a </w:t>
      </w:r>
      <w:proofErr w:type="spellStart"/>
      <w:r w:rsidRPr="00347D30">
        <w:rPr>
          <w:b/>
          <w:spacing w:val="20"/>
          <w:sz w:val="22"/>
          <w:szCs w:val="22"/>
        </w:rPr>
        <w:t>zdolávacích</w:t>
      </w:r>
      <w:proofErr w:type="spellEnd"/>
      <w:r w:rsidRPr="00347D30">
        <w:rPr>
          <w:b/>
          <w:spacing w:val="20"/>
          <w:sz w:val="22"/>
          <w:szCs w:val="22"/>
        </w:rPr>
        <w:t xml:space="preserve"> opatření</w:t>
      </w:r>
    </w:p>
    <w:p w14:paraId="2C61D3E5" w14:textId="0B7FE67F" w:rsidR="00BE304A" w:rsidRPr="00C0060A" w:rsidRDefault="00BE304A" w:rsidP="00C0060A">
      <w:pPr>
        <w:pStyle w:val="Podpisovdoloka"/>
        <w:numPr>
          <w:ilvl w:val="0"/>
          <w:numId w:val="13"/>
        </w:numPr>
        <w:spacing w:after="120"/>
        <w:ind w:left="0" w:firstLine="709"/>
        <w:jc w:val="both"/>
        <w:rPr>
          <w:rFonts w:eastAsia="Arial Unicode MS"/>
          <w:bCs w:val="0"/>
          <w:sz w:val="22"/>
          <w:szCs w:val="22"/>
        </w:rPr>
      </w:pPr>
      <w:r w:rsidRPr="00C0060A">
        <w:rPr>
          <w:rFonts w:eastAsia="Arial Unicode MS"/>
          <w:bCs w:val="0"/>
          <w:sz w:val="22"/>
          <w:szCs w:val="22"/>
        </w:rPr>
        <w:t xml:space="preserve">Byly splněny požadavky podle článku 39 odst. 1 Nařízení Komise 2020/687 ke zrušení opatření v ochranném pásmu následovně: </w:t>
      </w:r>
    </w:p>
    <w:p w14:paraId="400ABDCD" w14:textId="77777777" w:rsidR="00BE304A" w:rsidRPr="00433D3F" w:rsidRDefault="00BE304A" w:rsidP="00C0060A">
      <w:pPr>
        <w:pStyle w:val="Odstavec"/>
        <w:ind w:left="357" w:firstLine="0"/>
        <w:rPr>
          <w:sz w:val="22"/>
          <w:szCs w:val="22"/>
        </w:rPr>
      </w:pPr>
      <w:r w:rsidRPr="00433D3F">
        <w:rPr>
          <w:sz w:val="22"/>
          <w:szCs w:val="22"/>
        </w:rPr>
        <w:t>i. uplynula minimální stanovená doba 21 dní od vydání nařízení Státní veterinární správy č. j. SVS/2023/</w:t>
      </w:r>
      <w:proofErr w:type="gramStart"/>
      <w:r w:rsidRPr="00433D3F">
        <w:rPr>
          <w:sz w:val="22"/>
          <w:szCs w:val="22"/>
        </w:rPr>
        <w:t>001061-U</w:t>
      </w:r>
      <w:proofErr w:type="gramEnd"/>
      <w:r w:rsidRPr="00433D3F">
        <w:rPr>
          <w:sz w:val="22"/>
          <w:szCs w:val="22"/>
        </w:rPr>
        <w:t>;</w:t>
      </w:r>
    </w:p>
    <w:p w14:paraId="7720317E" w14:textId="77777777" w:rsidR="00BE304A" w:rsidRPr="00433D3F" w:rsidRDefault="00BE304A" w:rsidP="00C0060A">
      <w:pPr>
        <w:pStyle w:val="Odstavec"/>
        <w:ind w:left="357" w:firstLine="0"/>
        <w:rPr>
          <w:sz w:val="22"/>
          <w:szCs w:val="22"/>
        </w:rPr>
      </w:pPr>
      <w:proofErr w:type="spellStart"/>
      <w:r w:rsidRPr="00433D3F">
        <w:rPr>
          <w:sz w:val="22"/>
          <w:szCs w:val="22"/>
        </w:rPr>
        <w:t>ii</w:t>
      </w:r>
      <w:proofErr w:type="spellEnd"/>
      <w:r w:rsidRPr="00433D3F">
        <w:rPr>
          <w:sz w:val="22"/>
          <w:szCs w:val="22"/>
        </w:rPr>
        <w:t xml:space="preserve">. dne 3. 1. 2023 bylo provedeno v infikovaném hospodářství vysoce patogenní aviární influenzou v </w:t>
      </w:r>
      <w:proofErr w:type="spellStart"/>
      <w:r w:rsidRPr="00433D3F">
        <w:rPr>
          <w:sz w:val="22"/>
          <w:szCs w:val="22"/>
        </w:rPr>
        <w:t>k.ú</w:t>
      </w:r>
      <w:proofErr w:type="spellEnd"/>
      <w:r w:rsidRPr="00433D3F">
        <w:rPr>
          <w:sz w:val="22"/>
          <w:szCs w:val="22"/>
        </w:rPr>
        <w:t xml:space="preserve">. Velká Bukovina předběžné čištění a dezinfekce; </w:t>
      </w:r>
    </w:p>
    <w:p w14:paraId="2917AEAE" w14:textId="77777777" w:rsidR="00BE304A" w:rsidRPr="00433D3F" w:rsidRDefault="00BE304A" w:rsidP="00C0060A">
      <w:pPr>
        <w:pStyle w:val="Odstavec"/>
        <w:ind w:left="357" w:firstLine="0"/>
        <w:rPr>
          <w:sz w:val="22"/>
          <w:szCs w:val="22"/>
        </w:rPr>
      </w:pPr>
      <w:proofErr w:type="spellStart"/>
      <w:r w:rsidRPr="00433D3F">
        <w:rPr>
          <w:sz w:val="22"/>
          <w:szCs w:val="22"/>
        </w:rPr>
        <w:t>iii</w:t>
      </w:r>
      <w:proofErr w:type="spellEnd"/>
      <w:r w:rsidRPr="00433D3F">
        <w:rPr>
          <w:sz w:val="22"/>
          <w:szCs w:val="22"/>
        </w:rPr>
        <w:t>. ve všech komerčních drůbežářských hospodářstvích v ochranném pásmu definovaném v nařízení Státní veterinární správy č. j. SVS/2022/</w:t>
      </w:r>
      <w:proofErr w:type="gramStart"/>
      <w:r w:rsidRPr="00433D3F">
        <w:rPr>
          <w:sz w:val="22"/>
          <w:szCs w:val="22"/>
        </w:rPr>
        <w:t>001061-U</w:t>
      </w:r>
      <w:proofErr w:type="gramEnd"/>
      <w:r w:rsidRPr="00433D3F">
        <w:rPr>
          <w:b/>
          <w:sz w:val="22"/>
          <w:szCs w:val="22"/>
        </w:rPr>
        <w:t xml:space="preserve"> </w:t>
      </w:r>
      <w:r w:rsidRPr="00433D3F">
        <w:rPr>
          <w:sz w:val="22"/>
          <w:szCs w:val="22"/>
        </w:rPr>
        <w:t xml:space="preserve">ze dne 3. 1. 2023 byly provedeny kontrolní testy s negativním výsledkem na přítomnost viru aviární influenzy ve vyšetřovaných vzorcích a byla provedena kontrola za účelem klinického vyšetření chovaných vnímavých zvířat k nákaze vysoce patogenní ptačí chřipka; </w:t>
      </w:r>
    </w:p>
    <w:p w14:paraId="0C94FF16" w14:textId="77777777" w:rsidR="00BE304A" w:rsidRPr="00433D3F" w:rsidRDefault="00BE304A" w:rsidP="00C0060A">
      <w:pPr>
        <w:pStyle w:val="Odstavec"/>
        <w:ind w:left="357" w:firstLine="0"/>
        <w:rPr>
          <w:sz w:val="22"/>
          <w:szCs w:val="22"/>
        </w:rPr>
      </w:pPr>
      <w:proofErr w:type="spellStart"/>
      <w:r w:rsidRPr="00433D3F">
        <w:rPr>
          <w:sz w:val="22"/>
          <w:szCs w:val="22"/>
        </w:rPr>
        <w:t>iv</w:t>
      </w:r>
      <w:proofErr w:type="spellEnd"/>
      <w:r w:rsidRPr="00433D3F">
        <w:rPr>
          <w:sz w:val="22"/>
          <w:szCs w:val="22"/>
        </w:rPr>
        <w:t>. v určených nekomerčních chovech s vnímavými druhy zvířat v ochranném pásmu definovaném v nařízení Státní veterinární správy č. j. SVS/2023/</w:t>
      </w:r>
      <w:proofErr w:type="gramStart"/>
      <w:r w:rsidRPr="00433D3F">
        <w:rPr>
          <w:sz w:val="22"/>
          <w:szCs w:val="22"/>
        </w:rPr>
        <w:t>001061-U</w:t>
      </w:r>
      <w:proofErr w:type="gramEnd"/>
      <w:r w:rsidRPr="00433D3F">
        <w:rPr>
          <w:b/>
          <w:sz w:val="22"/>
          <w:szCs w:val="22"/>
        </w:rPr>
        <w:t xml:space="preserve"> </w:t>
      </w:r>
      <w:r w:rsidRPr="00433D3F">
        <w:rPr>
          <w:sz w:val="22"/>
          <w:szCs w:val="22"/>
        </w:rPr>
        <w:t xml:space="preserve">ze dne 3. 1. 2023 byly provedeny kontrolní testy s negativním výsledkem na přítomnost viru aviární influenzy ve vyšetřovaných vzorcích a bylo provedeno klinické vyšetření zdravotního stavu s příznivým výsledkem; </w:t>
      </w:r>
    </w:p>
    <w:p w14:paraId="4B0AB978" w14:textId="75C7A0BA" w:rsidR="00BE304A" w:rsidRPr="005D2017" w:rsidRDefault="00BE304A" w:rsidP="00BE304A">
      <w:pPr>
        <w:pStyle w:val="Odstavec"/>
        <w:rPr>
          <w:b/>
          <w:sz w:val="22"/>
          <w:szCs w:val="22"/>
        </w:rPr>
      </w:pPr>
      <w:r w:rsidRPr="00B90D17">
        <w:rPr>
          <w:sz w:val="22"/>
          <w:szCs w:val="22"/>
        </w:rPr>
        <w:t xml:space="preserve">(2) </w:t>
      </w:r>
      <w:r w:rsidR="00C0060A">
        <w:rPr>
          <w:sz w:val="22"/>
          <w:szCs w:val="22"/>
        </w:rPr>
        <w:tab/>
      </w:r>
      <w:r w:rsidRPr="00B90D17">
        <w:rPr>
          <w:sz w:val="22"/>
          <w:szCs w:val="22"/>
        </w:rPr>
        <w:t xml:space="preserve">Vzhledem k tomu, že ke dni </w:t>
      </w:r>
      <w:r w:rsidRPr="00B90D17">
        <w:rPr>
          <w:b/>
          <w:sz w:val="22"/>
          <w:szCs w:val="22"/>
        </w:rPr>
        <w:t>24. 1. 2023</w:t>
      </w:r>
      <w:r w:rsidRPr="00B90D17">
        <w:rPr>
          <w:sz w:val="22"/>
          <w:szCs w:val="22"/>
        </w:rPr>
        <w:t xml:space="preserve"> uplynula minimální stanovená doba 21 dní</w:t>
      </w:r>
      <w:r w:rsidRPr="00433D3F">
        <w:rPr>
          <w:sz w:val="22"/>
          <w:szCs w:val="22"/>
        </w:rPr>
        <w:t xml:space="preserve"> </w:t>
      </w:r>
      <w:r w:rsidRPr="000B28D6">
        <w:rPr>
          <w:sz w:val="22"/>
          <w:szCs w:val="22"/>
        </w:rPr>
        <w:t>od vydání nařízení Státní veterinární správy č. j. SVS/2023/</w:t>
      </w:r>
      <w:proofErr w:type="gramStart"/>
      <w:r w:rsidRPr="000B28D6">
        <w:rPr>
          <w:sz w:val="22"/>
          <w:szCs w:val="22"/>
        </w:rPr>
        <w:t>001061-U</w:t>
      </w:r>
      <w:proofErr w:type="gramEnd"/>
      <w:r w:rsidRPr="000B28D6">
        <w:rPr>
          <w:sz w:val="22"/>
          <w:szCs w:val="22"/>
        </w:rPr>
        <w:t xml:space="preserve"> a </w:t>
      </w:r>
      <w:r w:rsidRPr="000B28D6">
        <w:rPr>
          <w:b/>
          <w:sz w:val="22"/>
          <w:szCs w:val="22"/>
        </w:rPr>
        <w:t>současně byla</w:t>
      </w:r>
      <w:r w:rsidRPr="005D2017">
        <w:rPr>
          <w:b/>
          <w:sz w:val="22"/>
          <w:szCs w:val="22"/>
        </w:rPr>
        <w:t xml:space="preserve"> splněna všechna ustanovení</w:t>
      </w:r>
      <w:r w:rsidRPr="00433D3F">
        <w:rPr>
          <w:sz w:val="22"/>
          <w:szCs w:val="22"/>
        </w:rPr>
        <w:t xml:space="preserve"> článku 39 odst. 1 Nařízení Komise 2020/687, není již nezbytné provádět opatření uvedená pro ochranné pásmo v souladu s Nařízením Komise 2020/687, </w:t>
      </w:r>
      <w:r w:rsidRPr="00433D3F">
        <w:rPr>
          <w:b/>
          <w:sz w:val="22"/>
          <w:szCs w:val="22"/>
        </w:rPr>
        <w:lastRenderedPageBreak/>
        <w:t>ruší se opatření přijatá v ochranném</w:t>
      </w:r>
      <w:r w:rsidRPr="00433D3F">
        <w:rPr>
          <w:sz w:val="22"/>
          <w:szCs w:val="22"/>
        </w:rPr>
        <w:t xml:space="preserve"> </w:t>
      </w:r>
      <w:r w:rsidRPr="00433D3F">
        <w:rPr>
          <w:b/>
          <w:sz w:val="22"/>
          <w:szCs w:val="22"/>
        </w:rPr>
        <w:t>pásmu</w:t>
      </w:r>
      <w:r w:rsidR="00151D4F">
        <w:rPr>
          <w:b/>
          <w:sz w:val="22"/>
          <w:szCs w:val="22"/>
        </w:rPr>
        <w:t>,</w:t>
      </w:r>
      <w:r w:rsidRPr="00433D3F">
        <w:rPr>
          <w:b/>
          <w:sz w:val="22"/>
          <w:szCs w:val="22"/>
        </w:rPr>
        <w:t xml:space="preserve"> </w:t>
      </w:r>
      <w:r w:rsidRPr="00433D3F">
        <w:rPr>
          <w:sz w:val="22"/>
          <w:szCs w:val="22"/>
        </w:rPr>
        <w:t xml:space="preserve">a v bývalém ochranném pásmu se nadále </w:t>
      </w:r>
      <w:r w:rsidRPr="005D2017">
        <w:rPr>
          <w:sz w:val="22"/>
          <w:szCs w:val="22"/>
        </w:rPr>
        <w:t xml:space="preserve">uplatňují opatření v rozsahu určeném pro pásmo dozoru. Z tohoto důvodu dochází k </w:t>
      </w:r>
      <w:r w:rsidRPr="005D2017">
        <w:rPr>
          <w:b/>
          <w:sz w:val="22"/>
          <w:szCs w:val="22"/>
        </w:rPr>
        <w:t xml:space="preserve">úpravě vymezení pásma dozoru. </w:t>
      </w:r>
    </w:p>
    <w:p w14:paraId="045403AC" w14:textId="77777777" w:rsidR="005D2017" w:rsidRDefault="00BE304A" w:rsidP="00551C12">
      <w:pPr>
        <w:pStyle w:val="Odstavec"/>
        <w:spacing w:before="240"/>
        <w:ind w:firstLine="0"/>
        <w:jc w:val="center"/>
        <w:rPr>
          <w:b/>
          <w:sz w:val="22"/>
          <w:szCs w:val="22"/>
        </w:rPr>
      </w:pPr>
      <w:r w:rsidRPr="00B75D1B">
        <w:rPr>
          <w:b/>
          <w:sz w:val="22"/>
          <w:szCs w:val="22"/>
        </w:rPr>
        <w:t xml:space="preserve">Původně uvedený text článku 2 se mění </w:t>
      </w:r>
    </w:p>
    <w:p w14:paraId="757A1F8F" w14:textId="7D035800" w:rsidR="00BE304A" w:rsidRPr="00B75D1B" w:rsidRDefault="00BE304A" w:rsidP="00B75D1B">
      <w:pPr>
        <w:pStyle w:val="Odstavec"/>
        <w:ind w:firstLine="0"/>
        <w:jc w:val="center"/>
        <w:rPr>
          <w:b/>
          <w:sz w:val="22"/>
          <w:szCs w:val="22"/>
        </w:rPr>
      </w:pPr>
      <w:r w:rsidRPr="00B75D1B">
        <w:rPr>
          <w:b/>
          <w:sz w:val="22"/>
          <w:szCs w:val="22"/>
        </w:rPr>
        <w:t>a</w:t>
      </w:r>
      <w:r w:rsidR="005D2017">
        <w:rPr>
          <w:b/>
          <w:sz w:val="22"/>
          <w:szCs w:val="22"/>
        </w:rPr>
        <w:t> </w:t>
      </w:r>
      <w:r w:rsidRPr="00B75D1B">
        <w:rPr>
          <w:b/>
          <w:sz w:val="22"/>
          <w:szCs w:val="22"/>
        </w:rPr>
        <w:t>nově zní takto:</w:t>
      </w:r>
    </w:p>
    <w:p w14:paraId="19BC5632" w14:textId="77777777" w:rsidR="00BE304A" w:rsidRPr="007135F3" w:rsidRDefault="00BE304A" w:rsidP="005D2017">
      <w:pPr>
        <w:pStyle w:val="Odstavec"/>
        <w:spacing w:before="240"/>
        <w:ind w:firstLine="0"/>
        <w:jc w:val="center"/>
      </w:pPr>
      <w:r w:rsidRPr="007135F3">
        <w:t>Čl. 2</w:t>
      </w:r>
    </w:p>
    <w:p w14:paraId="694380F2" w14:textId="77777777" w:rsidR="00BE304A" w:rsidRPr="00433D3F" w:rsidRDefault="00BE304A" w:rsidP="00BE304A">
      <w:pPr>
        <w:pStyle w:val="Odstavec"/>
        <w:ind w:firstLine="0"/>
        <w:jc w:val="center"/>
        <w:rPr>
          <w:b/>
          <w:spacing w:val="20"/>
          <w:sz w:val="22"/>
          <w:szCs w:val="22"/>
        </w:rPr>
      </w:pPr>
      <w:r w:rsidRPr="00433D3F">
        <w:rPr>
          <w:b/>
          <w:spacing w:val="20"/>
          <w:sz w:val="22"/>
          <w:szCs w:val="22"/>
        </w:rPr>
        <w:t xml:space="preserve">Vymezení pásma dozoru </w:t>
      </w:r>
    </w:p>
    <w:p w14:paraId="4618D562" w14:textId="77777777" w:rsidR="00BE304A" w:rsidRPr="00433D3F" w:rsidRDefault="00BE304A" w:rsidP="00551C12">
      <w:pPr>
        <w:pStyle w:val="Odstavecseseznamem"/>
        <w:numPr>
          <w:ilvl w:val="0"/>
          <w:numId w:val="11"/>
        </w:numPr>
        <w:spacing w:before="120" w:after="0" w:line="240" w:lineRule="auto"/>
        <w:ind w:left="0" w:firstLine="709"/>
        <w:contextualSpacing w:val="0"/>
        <w:jc w:val="both"/>
        <w:rPr>
          <w:rFonts w:ascii="Arial" w:hAnsi="Arial" w:cs="Arial"/>
          <w:b/>
          <w:color w:val="000000"/>
        </w:rPr>
      </w:pPr>
      <w:r w:rsidRPr="00433D3F">
        <w:rPr>
          <w:rFonts w:ascii="Arial" w:hAnsi="Arial" w:cs="Arial"/>
          <w:b/>
        </w:rPr>
        <w:t xml:space="preserve">Pásmem dozoru </w:t>
      </w:r>
      <w:r w:rsidRPr="00433D3F">
        <w:rPr>
          <w:rFonts w:ascii="Arial" w:hAnsi="Arial" w:cs="Arial"/>
          <w:b/>
          <w:color w:val="000000"/>
        </w:rPr>
        <w:t xml:space="preserve">se stanovují celá následující katastrální území: </w:t>
      </w:r>
    </w:p>
    <w:p w14:paraId="41BEE8A4" w14:textId="77777777" w:rsidR="00BE304A" w:rsidRPr="00433D3F" w:rsidRDefault="00BE304A" w:rsidP="00E521BE">
      <w:pPr>
        <w:spacing w:before="120" w:after="0" w:line="240" w:lineRule="auto"/>
        <w:ind w:firstLine="709"/>
        <w:jc w:val="both"/>
        <w:rPr>
          <w:rFonts w:ascii="Arial" w:hAnsi="Arial" w:cs="Arial"/>
        </w:rPr>
      </w:pPr>
      <w:r w:rsidRPr="00433D3F">
        <w:rPr>
          <w:rFonts w:ascii="Arial" w:hAnsi="Arial" w:cs="Arial"/>
        </w:rPr>
        <w:t xml:space="preserve">778265 </w:t>
      </w:r>
      <w:proofErr w:type="spellStart"/>
      <w:r w:rsidRPr="00433D3F">
        <w:rPr>
          <w:rFonts w:ascii="Arial" w:hAnsi="Arial" w:cs="Arial"/>
        </w:rPr>
        <w:t>Karlovka</w:t>
      </w:r>
      <w:proofErr w:type="spellEnd"/>
      <w:r w:rsidRPr="00433D3F">
        <w:rPr>
          <w:rFonts w:ascii="Arial" w:hAnsi="Arial" w:cs="Arial"/>
        </w:rPr>
        <w:t xml:space="preserve">, 690031 Malá Bukovina, 755214 Malý </w:t>
      </w:r>
      <w:proofErr w:type="spellStart"/>
      <w:r w:rsidRPr="00433D3F">
        <w:rPr>
          <w:rFonts w:ascii="Arial" w:hAnsi="Arial" w:cs="Arial"/>
        </w:rPr>
        <w:t>Šachov</w:t>
      </w:r>
      <w:proofErr w:type="spellEnd"/>
      <w:r w:rsidRPr="00433D3F">
        <w:rPr>
          <w:rFonts w:ascii="Arial" w:hAnsi="Arial" w:cs="Arial"/>
        </w:rPr>
        <w:t xml:space="preserve">, 755222 Starý </w:t>
      </w:r>
      <w:proofErr w:type="spellStart"/>
      <w:r w:rsidRPr="00433D3F">
        <w:rPr>
          <w:rFonts w:ascii="Arial" w:hAnsi="Arial" w:cs="Arial"/>
        </w:rPr>
        <w:t>Šachov</w:t>
      </w:r>
      <w:proofErr w:type="spellEnd"/>
      <w:r w:rsidRPr="00433D3F">
        <w:rPr>
          <w:rFonts w:ascii="Arial" w:hAnsi="Arial" w:cs="Arial"/>
        </w:rPr>
        <w:t xml:space="preserve">, 778273 Velká Bukovina, 602451 Benešov nad Ploučnicí, 638633 </w:t>
      </w:r>
      <w:proofErr w:type="spellStart"/>
      <w:r w:rsidRPr="00433D3F">
        <w:rPr>
          <w:rFonts w:ascii="Arial" w:hAnsi="Arial" w:cs="Arial"/>
        </w:rPr>
        <w:t>Blankartice</w:t>
      </w:r>
      <w:proofErr w:type="spellEnd"/>
      <w:r w:rsidRPr="00433D3F">
        <w:rPr>
          <w:rFonts w:ascii="Arial" w:hAnsi="Arial" w:cs="Arial"/>
        </w:rPr>
        <w:t xml:space="preserve">, 627283 </w:t>
      </w:r>
      <w:proofErr w:type="spellStart"/>
      <w:r w:rsidRPr="00433D3F">
        <w:rPr>
          <w:rFonts w:ascii="Arial" w:hAnsi="Arial" w:cs="Arial"/>
        </w:rPr>
        <w:t>Brložec</w:t>
      </w:r>
      <w:proofErr w:type="spellEnd"/>
      <w:r w:rsidRPr="00433D3F">
        <w:rPr>
          <w:rFonts w:ascii="Arial" w:hAnsi="Arial" w:cs="Arial"/>
        </w:rPr>
        <w:t xml:space="preserve">, 621285 Česká Kamenice, 627291 Dobrná,  629049 Dolní Habartice, 621293 Dolní Kamenice, 638641 Fojtovice u Heřmanova, 634603 </w:t>
      </w:r>
      <w:proofErr w:type="spellStart"/>
      <w:r w:rsidRPr="00433D3F">
        <w:rPr>
          <w:rFonts w:ascii="Arial" w:hAnsi="Arial" w:cs="Arial"/>
        </w:rPr>
        <w:t>Františkov</w:t>
      </w:r>
      <w:proofErr w:type="spellEnd"/>
      <w:r w:rsidRPr="00433D3F">
        <w:rPr>
          <w:rFonts w:ascii="Arial" w:hAnsi="Arial" w:cs="Arial"/>
        </w:rPr>
        <w:t xml:space="preserve"> nad Ploučnicí, 638650 Heřmanov,  642916 Horní Habartice,  621315 Horní Kamenice, 657204 Janská , 780600 Kamenická Nová Víska, 664791 Kerhartice, 780103 Loučky u Verneřic, 690392 Malá Veleň, 691780 Markvartice u Děčína, 693111 Merboltice,  634620 Oldřichov nad Ploučnicí, 602469 Ovesná, 649554 Stará Oleška, 776629 Valkeřice, 780146 Verneřice, 780618 Veselé.</w:t>
      </w:r>
    </w:p>
    <w:p w14:paraId="53EFC5D3" w14:textId="77777777" w:rsidR="00BE304A" w:rsidRPr="00433D3F" w:rsidRDefault="00BE304A" w:rsidP="00E521BE">
      <w:pPr>
        <w:pStyle w:val="Odstavecseseznamem"/>
        <w:numPr>
          <w:ilvl w:val="0"/>
          <w:numId w:val="11"/>
        </w:numPr>
        <w:spacing w:before="120" w:after="0" w:line="250" w:lineRule="auto"/>
        <w:ind w:left="0" w:firstLine="709"/>
        <w:contextualSpacing w:val="0"/>
        <w:jc w:val="both"/>
        <w:rPr>
          <w:rFonts w:cs="Arial"/>
          <w:b/>
          <w:color w:val="000000"/>
        </w:rPr>
      </w:pPr>
      <w:bookmarkStart w:id="0" w:name="_Hlk123624421"/>
      <w:r w:rsidRPr="00433D3F">
        <w:rPr>
          <w:rFonts w:ascii="Arial" w:hAnsi="Arial" w:cs="Arial"/>
        </w:rPr>
        <w:t xml:space="preserve">Pro účely tohoto nařízení se </w:t>
      </w:r>
      <w:r w:rsidRPr="00433D3F">
        <w:rPr>
          <w:rFonts w:ascii="Arial" w:hAnsi="Arial" w:cs="Arial"/>
          <w:b/>
        </w:rPr>
        <w:t>uzavřeným pásmem</w:t>
      </w:r>
      <w:r w:rsidRPr="00433D3F">
        <w:rPr>
          <w:rFonts w:ascii="Arial" w:hAnsi="Arial" w:cs="Arial"/>
        </w:rPr>
        <w:t xml:space="preserve"> rozumí pásmo dozoru. </w:t>
      </w:r>
    </w:p>
    <w:bookmarkEnd w:id="0"/>
    <w:p w14:paraId="30851F39" w14:textId="77777777" w:rsidR="00BE304A" w:rsidRPr="00433D3F" w:rsidRDefault="00BE304A" w:rsidP="00E521BE">
      <w:pPr>
        <w:pStyle w:val="Podpisovdoloka"/>
        <w:spacing w:before="360"/>
        <w:ind w:left="0"/>
        <w:rPr>
          <w:kern w:val="32"/>
          <w:sz w:val="22"/>
          <w:szCs w:val="22"/>
        </w:rPr>
      </w:pPr>
      <w:r w:rsidRPr="00433D3F">
        <w:rPr>
          <w:kern w:val="32"/>
          <w:sz w:val="22"/>
          <w:szCs w:val="22"/>
        </w:rPr>
        <w:t>Čl. 3</w:t>
      </w:r>
    </w:p>
    <w:p w14:paraId="7E0B92F0" w14:textId="77777777" w:rsidR="00BE304A" w:rsidRPr="00433D3F" w:rsidRDefault="00BE304A" w:rsidP="00551C12">
      <w:pPr>
        <w:pStyle w:val="Odstavec"/>
        <w:spacing w:after="120"/>
        <w:ind w:firstLine="0"/>
        <w:jc w:val="center"/>
        <w:rPr>
          <w:b/>
          <w:spacing w:val="20"/>
          <w:sz w:val="22"/>
          <w:szCs w:val="22"/>
        </w:rPr>
      </w:pPr>
      <w:r w:rsidRPr="00433D3F">
        <w:rPr>
          <w:b/>
          <w:spacing w:val="20"/>
          <w:sz w:val="22"/>
          <w:szCs w:val="22"/>
        </w:rPr>
        <w:t>Ostatní ustanovení</w:t>
      </w:r>
    </w:p>
    <w:p w14:paraId="1D10FB19" w14:textId="77777777" w:rsidR="00BE304A" w:rsidRPr="005D2017" w:rsidRDefault="00BE304A" w:rsidP="00BE304A">
      <w:pPr>
        <w:pStyle w:val="Odstavec"/>
        <w:rPr>
          <w:sz w:val="22"/>
          <w:szCs w:val="22"/>
        </w:rPr>
      </w:pPr>
      <w:r w:rsidRPr="00433D3F">
        <w:rPr>
          <w:sz w:val="22"/>
          <w:szCs w:val="22"/>
        </w:rPr>
        <w:t>Ostatní ustanovení nařízení Státní veterinární správy č.j. SVS/2022/</w:t>
      </w:r>
      <w:proofErr w:type="gramStart"/>
      <w:r w:rsidRPr="00433D3F">
        <w:rPr>
          <w:sz w:val="22"/>
          <w:szCs w:val="22"/>
        </w:rPr>
        <w:t>001061-U</w:t>
      </w:r>
      <w:proofErr w:type="gramEnd"/>
      <w:r w:rsidRPr="00433D3F">
        <w:rPr>
          <w:b/>
          <w:sz w:val="22"/>
          <w:szCs w:val="22"/>
        </w:rPr>
        <w:t xml:space="preserve"> </w:t>
      </w:r>
      <w:r w:rsidRPr="00433D3F">
        <w:rPr>
          <w:sz w:val="22"/>
          <w:szCs w:val="22"/>
        </w:rPr>
        <w:t>ze dne 3. 1. 2023 v souvislosti s výskytem nebezpečné nákazy vysoce patogenní aviární influenzy</w:t>
      </w:r>
      <w:r w:rsidRPr="00433D3F">
        <w:rPr>
          <w:sz w:val="22"/>
          <w:szCs w:val="22"/>
          <w:u w:val="single"/>
        </w:rPr>
        <w:t xml:space="preserve"> </w:t>
      </w:r>
      <w:r w:rsidRPr="005D2017">
        <w:rPr>
          <w:b/>
          <w:sz w:val="22"/>
          <w:szCs w:val="22"/>
        </w:rPr>
        <w:t>zůstávají nezměněna</w:t>
      </w:r>
      <w:r w:rsidRPr="005D2017">
        <w:rPr>
          <w:sz w:val="22"/>
          <w:szCs w:val="22"/>
        </w:rPr>
        <w:t>.</w:t>
      </w:r>
    </w:p>
    <w:p w14:paraId="2F7DB5F1" w14:textId="77777777" w:rsidR="00BE304A" w:rsidRPr="00433D3F" w:rsidRDefault="00BE304A" w:rsidP="00551C12">
      <w:pPr>
        <w:keepNext/>
        <w:tabs>
          <w:tab w:val="left" w:pos="709"/>
          <w:tab w:val="left" w:pos="5387"/>
        </w:tabs>
        <w:spacing w:before="12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433D3F">
        <w:rPr>
          <w:rFonts w:ascii="Arial" w:eastAsia="Times New Roman" w:hAnsi="Arial" w:cs="Arial"/>
          <w:kern w:val="32"/>
          <w:lang w:eastAsia="cs-CZ"/>
        </w:rPr>
        <w:t>Čl. 4</w:t>
      </w:r>
    </w:p>
    <w:p w14:paraId="04B99973" w14:textId="77777777" w:rsidR="00BE304A" w:rsidRPr="00433D3F" w:rsidRDefault="00BE304A" w:rsidP="00551C12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pacing w:val="20"/>
          <w:kern w:val="32"/>
          <w:lang w:eastAsia="cs-CZ"/>
        </w:rPr>
      </w:pPr>
      <w:r w:rsidRPr="00433D3F">
        <w:rPr>
          <w:rFonts w:ascii="Arial" w:eastAsia="Times New Roman" w:hAnsi="Arial" w:cs="Arial"/>
          <w:b/>
          <w:bCs/>
          <w:spacing w:val="20"/>
          <w:kern w:val="32"/>
          <w:lang w:eastAsia="cs-CZ"/>
        </w:rPr>
        <w:t>Poučení</w:t>
      </w:r>
    </w:p>
    <w:p w14:paraId="47CB528C" w14:textId="60D2B463" w:rsidR="00BE304A" w:rsidRPr="00E521BE" w:rsidRDefault="00BE304A" w:rsidP="00E521B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433D3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dostupný na internetových stránkách Ministerstva zemědělství.</w:t>
      </w:r>
    </w:p>
    <w:p w14:paraId="58D887D8" w14:textId="77777777" w:rsidR="00E521BE" w:rsidRPr="00E521BE" w:rsidRDefault="00E521BE" w:rsidP="00E521BE">
      <w:pPr>
        <w:keepNext/>
        <w:spacing w:before="240" w:after="120" w:line="240" w:lineRule="auto"/>
        <w:jc w:val="center"/>
        <w:outlineLvl w:val="0"/>
        <w:rPr>
          <w:rFonts w:ascii="Arial" w:eastAsia="Times New Roman" w:hAnsi="Arial" w:cs="Arial"/>
          <w:bCs/>
          <w:spacing w:val="20"/>
          <w:kern w:val="32"/>
          <w:lang w:eastAsia="cs-CZ"/>
        </w:rPr>
      </w:pPr>
      <w:r w:rsidRPr="00E521BE">
        <w:rPr>
          <w:rFonts w:ascii="Arial" w:eastAsia="Times New Roman" w:hAnsi="Arial" w:cs="Arial"/>
          <w:bCs/>
          <w:spacing w:val="20"/>
          <w:kern w:val="32"/>
          <w:lang w:eastAsia="cs-CZ"/>
        </w:rPr>
        <w:t>Čl. 5</w:t>
      </w:r>
    </w:p>
    <w:p w14:paraId="5E2A91CF" w14:textId="64F652EF" w:rsidR="00BE304A" w:rsidRPr="00433D3F" w:rsidRDefault="00BE304A" w:rsidP="005D2017">
      <w:pPr>
        <w:keepNext/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spacing w:val="20"/>
          <w:kern w:val="32"/>
          <w:lang w:eastAsia="cs-CZ"/>
        </w:rPr>
      </w:pPr>
      <w:r w:rsidRPr="00433D3F">
        <w:rPr>
          <w:rFonts w:ascii="Arial" w:eastAsia="Times New Roman" w:hAnsi="Arial" w:cs="Arial"/>
          <w:b/>
          <w:bCs/>
          <w:spacing w:val="20"/>
          <w:kern w:val="32"/>
          <w:lang w:eastAsia="cs-CZ"/>
        </w:rPr>
        <w:t>Společná a závěrečná ustanovení</w:t>
      </w:r>
    </w:p>
    <w:p w14:paraId="2228A0F2" w14:textId="77777777" w:rsidR="00BE304A" w:rsidRPr="00433D3F" w:rsidRDefault="00BE304A" w:rsidP="003B65CD">
      <w:pPr>
        <w:pStyle w:val="Podpisovdoloka"/>
        <w:numPr>
          <w:ilvl w:val="0"/>
          <w:numId w:val="14"/>
        </w:numPr>
        <w:spacing w:after="120"/>
        <w:ind w:left="0" w:firstLine="709"/>
        <w:jc w:val="both"/>
        <w:rPr>
          <w:sz w:val="22"/>
          <w:szCs w:val="22"/>
        </w:rPr>
      </w:pPr>
      <w:r w:rsidRPr="003B65CD">
        <w:rPr>
          <w:sz w:val="22"/>
          <w:szCs w:val="22"/>
        </w:rPr>
        <w:t>Toto nařízení nabývá podle § 2 odst. 1 a § 4 odst. 1 a 2 zákona č. 35/20021</w:t>
      </w:r>
      <w:r w:rsidRPr="00433D3F">
        <w:rPr>
          <w:sz w:val="22"/>
          <w:szCs w:val="22"/>
        </w:rPr>
        <w:t xml:space="preserve"> Sb., o Sbírce právních předpisů územních samosprávných celků a některých správních úřadů, z důvodu naléhavého obecného zájmu, platnosti a účinnosti okamžikem jeho vyhlášení formou zveřejnění ve Sbírce právních předpisů. Naléhavým obecným zájmem je zde ochrana zdraví lidí a zvířat, přičemž pozdější účinnost nařízení a opatření v něm uvedených by vedla k jeho ohrožení a značnému zvýšení rizika rozšíření nákazy. Datum a čas vyhlášení nařízení je vyznačen ve Sbírce právních předpisů. </w:t>
      </w:r>
    </w:p>
    <w:p w14:paraId="0BB3293A" w14:textId="140C4519" w:rsidR="00BE304A" w:rsidRPr="003E4D29" w:rsidRDefault="00BE304A" w:rsidP="003B65CD">
      <w:pPr>
        <w:pStyle w:val="Podpisovdoloka"/>
        <w:numPr>
          <w:ilvl w:val="0"/>
          <w:numId w:val="14"/>
        </w:numPr>
        <w:spacing w:after="120"/>
        <w:ind w:left="0" w:firstLine="709"/>
        <w:jc w:val="both"/>
        <w:rPr>
          <w:sz w:val="22"/>
          <w:szCs w:val="22"/>
        </w:rPr>
      </w:pPr>
      <w:r w:rsidRPr="003E4D29">
        <w:rPr>
          <w:sz w:val="22"/>
          <w:szCs w:val="22"/>
        </w:rPr>
        <w:t>Toto nařízení se vyvěšuje na úředních deskách krajského úřadu a všech obecních úřadů, jejichž území se týká, na dobu nejméně 15 dnů a musí být každému přístupné u krajské veterinární správy, krajského ú</w:t>
      </w:r>
      <w:bookmarkStart w:id="1" w:name="_GoBack"/>
      <w:bookmarkEnd w:id="1"/>
      <w:r w:rsidRPr="003E4D29">
        <w:rPr>
          <w:sz w:val="22"/>
          <w:szCs w:val="22"/>
        </w:rPr>
        <w:t xml:space="preserve">řadu a všech obecních úřadů, jejichž území se týká.  </w:t>
      </w:r>
    </w:p>
    <w:p w14:paraId="73414A38" w14:textId="3385BC79" w:rsidR="00BE304A" w:rsidRPr="003E4D29" w:rsidRDefault="00BE304A" w:rsidP="003B65CD">
      <w:pPr>
        <w:pStyle w:val="Podpisovdoloka"/>
        <w:numPr>
          <w:ilvl w:val="0"/>
          <w:numId w:val="14"/>
        </w:numPr>
        <w:spacing w:after="120"/>
        <w:ind w:left="0" w:firstLine="709"/>
        <w:jc w:val="both"/>
        <w:rPr>
          <w:sz w:val="22"/>
          <w:szCs w:val="22"/>
        </w:rPr>
      </w:pPr>
      <w:r w:rsidRPr="003E4D29">
        <w:rPr>
          <w:sz w:val="22"/>
          <w:szCs w:val="22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2AC9305E" w14:textId="77777777" w:rsidR="00BE304A" w:rsidRPr="00433D3F" w:rsidRDefault="00BE304A" w:rsidP="000D7529">
      <w:pPr>
        <w:tabs>
          <w:tab w:val="left" w:pos="709"/>
          <w:tab w:val="left" w:pos="5387"/>
        </w:tabs>
        <w:spacing w:before="360" w:after="36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433D3F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012C54E29F4A4B5DA1673A18A81EFDD7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433D3F">
            <w:rPr>
              <w:rFonts w:ascii="Arial" w:eastAsia="Calibri" w:hAnsi="Arial" w:cs="Arial"/>
            </w:rPr>
            <w:t xml:space="preserve">Ústí nad Labem </w:t>
          </w:r>
        </w:sdtContent>
      </w:sdt>
      <w:r w:rsidRPr="00433D3F">
        <w:rPr>
          <w:rFonts w:ascii="Arial" w:eastAsia="Calibri" w:hAnsi="Arial" w:cs="Arial"/>
        </w:rPr>
        <w:t xml:space="preserve">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0B018F95C46C42EE8921CA27C5C6988C"/>
          </w:placeholder>
        </w:sdtPr>
        <w:sdtEndPr/>
        <w:sdtContent>
          <w:r w:rsidRPr="00433D3F">
            <w:rPr>
              <w:rFonts w:ascii="Arial" w:eastAsia="Calibri" w:hAnsi="Arial" w:cs="Times New Roman"/>
              <w:color w:val="000000" w:themeColor="text1"/>
            </w:rPr>
            <w:t>25. 1. 2023</w:t>
          </w:r>
        </w:sdtContent>
      </w:sdt>
    </w:p>
    <w:p w14:paraId="3EA6AA36" w14:textId="77777777" w:rsidR="00BE304A" w:rsidRPr="00312826" w:rsidRDefault="003B65CD" w:rsidP="00BE304A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80E8819F5D844072BD607C00CC60D319"/>
          </w:placeholder>
          <w:showingPlcHdr/>
        </w:sdtPr>
        <w:sdtEndPr>
          <w:rPr>
            <w:bCs/>
          </w:rPr>
        </w:sdtEndPr>
        <w:sdtContent>
          <w:r w:rsidR="00BE304A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Daniel Macháček</w:t>
          </w:r>
        </w:sdtContent>
      </w:sdt>
    </w:p>
    <w:p w14:paraId="1ADC9CFB" w14:textId="77777777" w:rsidR="00BE304A" w:rsidRDefault="00BE304A" w:rsidP="00BE304A">
      <w:pPr>
        <w:spacing w:after="0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7D3F90DAD4084D32A7D02654C5614E53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B2AF4326F28349C0A8E49E6C87580996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Ústecký kraj</w:t>
              </w:r>
            </w:sdtContent>
          </w:sdt>
        </w:sdtContent>
      </w:sdt>
    </w:p>
    <w:p w14:paraId="50B1280E" w14:textId="10C8C5FD" w:rsidR="00BE304A" w:rsidRPr="00BE304A" w:rsidRDefault="00BE304A" w:rsidP="00BE304A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26279C64" w14:textId="77777777" w:rsidR="00BE304A" w:rsidRPr="00E521BE" w:rsidRDefault="00BE304A" w:rsidP="000D7529">
      <w:pPr>
        <w:pStyle w:val="Podpisovdoloka"/>
        <w:spacing w:before="480" w:after="120"/>
        <w:ind w:left="0"/>
        <w:jc w:val="left"/>
        <w:rPr>
          <w:b/>
          <w:sz w:val="22"/>
          <w:szCs w:val="22"/>
        </w:rPr>
      </w:pPr>
      <w:r w:rsidRPr="00E521BE">
        <w:rPr>
          <w:b/>
          <w:sz w:val="22"/>
          <w:szCs w:val="22"/>
        </w:rPr>
        <w:t xml:space="preserve">Obdrží do datové schránky: </w:t>
      </w:r>
    </w:p>
    <w:p w14:paraId="58A77055" w14:textId="77777777" w:rsidR="00BE304A" w:rsidRPr="00E521BE" w:rsidRDefault="00BE304A" w:rsidP="000D7529">
      <w:pPr>
        <w:spacing w:before="120" w:after="0" w:line="240" w:lineRule="auto"/>
        <w:ind w:left="-13"/>
        <w:rPr>
          <w:rFonts w:ascii="Arial" w:hAnsi="Arial" w:cs="Arial"/>
        </w:rPr>
      </w:pPr>
      <w:r w:rsidRPr="00E521BE">
        <w:rPr>
          <w:rFonts w:ascii="Arial" w:hAnsi="Arial" w:cs="Arial"/>
        </w:rPr>
        <w:t xml:space="preserve">Krajský úřad Ústí nad Labem, Velká Hradební 3118/48, 400 01 Ústí nad Labem </w:t>
      </w:r>
    </w:p>
    <w:p w14:paraId="2A8D5C13" w14:textId="74D3751F" w:rsidR="00BE304A" w:rsidRPr="00E521BE" w:rsidRDefault="00BE304A" w:rsidP="000D7529">
      <w:pPr>
        <w:spacing w:before="120" w:after="0" w:line="240" w:lineRule="auto"/>
        <w:ind w:left="-13"/>
        <w:rPr>
          <w:rFonts w:ascii="Arial" w:hAnsi="Arial" w:cs="Arial"/>
        </w:rPr>
      </w:pPr>
      <w:r w:rsidRPr="000D7529">
        <w:rPr>
          <w:rStyle w:val="Siln"/>
          <w:rFonts w:ascii="Arial" w:hAnsi="Arial" w:cs="Arial"/>
          <w:b w:val="0"/>
          <w:shd w:val="clear" w:color="auto" w:fill="FFFFFF"/>
        </w:rPr>
        <w:t>Hasičský záchranný sbor Ústeckého kraje</w:t>
      </w:r>
      <w:r w:rsidRPr="000D7529">
        <w:rPr>
          <w:rFonts w:ascii="Arial" w:hAnsi="Arial" w:cs="Arial"/>
        </w:rPr>
        <w:t xml:space="preserve">, </w:t>
      </w:r>
      <w:r w:rsidRPr="000D7529">
        <w:rPr>
          <w:rFonts w:ascii="Arial" w:hAnsi="Arial" w:cs="Arial"/>
          <w:shd w:val="clear" w:color="auto" w:fill="FFFFFF"/>
        </w:rPr>
        <w:t>územní odbor Ústí nad Labem</w:t>
      </w:r>
      <w:r w:rsidRPr="000D7529">
        <w:rPr>
          <w:rFonts w:ascii="Arial" w:hAnsi="Arial" w:cs="Arial"/>
        </w:rPr>
        <w:t xml:space="preserve">, </w:t>
      </w:r>
      <w:r w:rsidRPr="000D7529">
        <w:rPr>
          <w:rFonts w:ascii="Arial" w:hAnsi="Arial" w:cs="Arial"/>
          <w:shd w:val="clear" w:color="auto" w:fill="FFFFFF"/>
        </w:rPr>
        <w:t>Masarykova</w:t>
      </w:r>
      <w:r w:rsidR="000D7529">
        <w:rPr>
          <w:rFonts w:ascii="Arial" w:hAnsi="Arial" w:cs="Arial"/>
          <w:shd w:val="clear" w:color="auto" w:fill="FFFFFF"/>
        </w:rPr>
        <w:t> </w:t>
      </w:r>
      <w:r w:rsidRPr="00E521BE">
        <w:rPr>
          <w:rFonts w:ascii="Arial" w:hAnsi="Arial" w:cs="Arial"/>
          <w:shd w:val="clear" w:color="auto" w:fill="FFFFFF"/>
        </w:rPr>
        <w:t>342/380,</w:t>
      </w:r>
      <w:r w:rsidR="000D7529">
        <w:rPr>
          <w:rFonts w:ascii="Arial" w:hAnsi="Arial" w:cs="Arial"/>
          <w:shd w:val="clear" w:color="auto" w:fill="FFFFFF"/>
        </w:rPr>
        <w:t xml:space="preserve"> </w:t>
      </w:r>
      <w:r w:rsidRPr="00E521BE">
        <w:rPr>
          <w:rFonts w:ascii="Arial" w:hAnsi="Arial" w:cs="Arial"/>
          <w:shd w:val="clear" w:color="auto" w:fill="FFFFFF"/>
        </w:rPr>
        <w:t>400 10 Ústí nad Labem</w:t>
      </w:r>
    </w:p>
    <w:p w14:paraId="0C120DA9" w14:textId="77777777" w:rsidR="00BE304A" w:rsidRPr="00E521BE" w:rsidRDefault="00BE304A" w:rsidP="000D7529">
      <w:pPr>
        <w:pStyle w:val="Default"/>
        <w:spacing w:before="120"/>
        <w:rPr>
          <w:color w:val="auto"/>
          <w:sz w:val="22"/>
          <w:szCs w:val="22"/>
        </w:rPr>
      </w:pPr>
      <w:r w:rsidRPr="00E521BE">
        <w:rPr>
          <w:color w:val="auto"/>
          <w:sz w:val="22"/>
          <w:szCs w:val="22"/>
        </w:rPr>
        <w:t xml:space="preserve">Krajská hygienická stanice Ústeckého kraje, Moskevská 15, 400 01 Ústí nad Labem </w:t>
      </w:r>
    </w:p>
    <w:p w14:paraId="2BA2CE2F" w14:textId="77777777" w:rsidR="00BE304A" w:rsidRPr="00E521BE" w:rsidRDefault="00BE304A" w:rsidP="000D7529">
      <w:pPr>
        <w:spacing w:before="120" w:after="0" w:line="240" w:lineRule="auto"/>
        <w:ind w:left="-13"/>
        <w:rPr>
          <w:rFonts w:ascii="Arial" w:hAnsi="Arial" w:cs="Arial"/>
        </w:rPr>
      </w:pPr>
      <w:r w:rsidRPr="00E521BE">
        <w:rPr>
          <w:rFonts w:ascii="Arial" w:hAnsi="Arial" w:cs="Arial"/>
        </w:rPr>
        <w:t>Krajské ředitelství policie Ústeckého kraje, Lidické náměstí 9, 401 79 Ústí nad Labem</w:t>
      </w:r>
    </w:p>
    <w:p w14:paraId="1FCCA6FC" w14:textId="77777777" w:rsidR="00BE304A" w:rsidRPr="00E521BE" w:rsidRDefault="00BE304A" w:rsidP="000D7529">
      <w:pPr>
        <w:spacing w:before="120" w:after="0"/>
        <w:rPr>
          <w:rFonts w:ascii="Arial" w:hAnsi="Arial" w:cs="Arial"/>
        </w:rPr>
      </w:pPr>
      <w:r w:rsidRPr="00E521BE">
        <w:rPr>
          <w:rFonts w:ascii="Arial" w:hAnsi="Arial" w:cs="Arial"/>
        </w:rPr>
        <w:t xml:space="preserve">OS KVL MVDr. Jan Křeček, </w:t>
      </w:r>
      <w:r w:rsidRPr="00E521BE">
        <w:rPr>
          <w:rFonts w:ascii="Arial" w:hAnsi="Arial" w:cs="Arial"/>
          <w:u w:val="single"/>
        </w:rPr>
        <w:t>j.</w:t>
      </w:r>
      <w:hyperlink r:id="rId8" w:history="1">
        <w:r w:rsidRPr="00E521BE">
          <w:rPr>
            <w:rStyle w:val="Hypertextovodkaz"/>
            <w:rFonts w:cs="Arial"/>
            <w:color w:val="000000"/>
            <w:sz w:val="22"/>
            <w:u w:val="single"/>
          </w:rPr>
          <w:t>krecek@atlas.cz</w:t>
        </w:r>
      </w:hyperlink>
    </w:p>
    <w:p w14:paraId="092ED716" w14:textId="77777777" w:rsidR="00BE304A" w:rsidRPr="00E521BE" w:rsidRDefault="00BE304A" w:rsidP="00433D3F">
      <w:pPr>
        <w:pStyle w:val="Podpisovdoloka"/>
        <w:spacing w:before="240"/>
        <w:ind w:left="0"/>
        <w:jc w:val="left"/>
        <w:rPr>
          <w:b/>
          <w:sz w:val="22"/>
          <w:szCs w:val="22"/>
        </w:rPr>
      </w:pPr>
      <w:r w:rsidRPr="00E521BE">
        <w:rPr>
          <w:b/>
          <w:sz w:val="22"/>
          <w:szCs w:val="22"/>
        </w:rPr>
        <w:t xml:space="preserve">Obecní úřady do datové schránky: </w:t>
      </w:r>
    </w:p>
    <w:p w14:paraId="64FE09AF" w14:textId="77777777" w:rsidR="00BE304A" w:rsidRPr="00E521BE" w:rsidRDefault="00BE304A" w:rsidP="00433D3F">
      <w:pPr>
        <w:spacing w:before="120" w:after="0" w:line="240" w:lineRule="auto"/>
        <w:rPr>
          <w:rFonts w:ascii="Arial" w:hAnsi="Arial" w:cs="Arial"/>
        </w:rPr>
      </w:pPr>
      <w:r w:rsidRPr="00E521BE">
        <w:rPr>
          <w:rFonts w:ascii="Arial" w:hAnsi="Arial" w:cs="Arial"/>
        </w:rPr>
        <w:t xml:space="preserve">Dotčené obce v pásmech (viz čl. 2): </w:t>
      </w:r>
    </w:p>
    <w:p w14:paraId="00C65C3D" w14:textId="77777777" w:rsidR="00BE304A" w:rsidRPr="00E521BE" w:rsidRDefault="00BE304A" w:rsidP="00433D3F">
      <w:pPr>
        <w:spacing w:before="120" w:after="0" w:line="240" w:lineRule="auto"/>
        <w:rPr>
          <w:rFonts w:ascii="Arial" w:hAnsi="Arial" w:cs="Arial"/>
        </w:rPr>
      </w:pPr>
      <w:r w:rsidRPr="00E521BE">
        <w:rPr>
          <w:rFonts w:ascii="Arial" w:hAnsi="Arial" w:cs="Arial"/>
        </w:rPr>
        <w:t xml:space="preserve">Starý </w:t>
      </w:r>
      <w:proofErr w:type="spellStart"/>
      <w:r w:rsidRPr="00E521BE">
        <w:rPr>
          <w:rFonts w:ascii="Arial" w:hAnsi="Arial" w:cs="Arial"/>
        </w:rPr>
        <w:t>Šachov</w:t>
      </w:r>
      <w:proofErr w:type="spellEnd"/>
      <w:r w:rsidRPr="00E521BE">
        <w:rPr>
          <w:rFonts w:ascii="Arial" w:hAnsi="Arial" w:cs="Arial"/>
        </w:rPr>
        <w:t xml:space="preserve">, </w:t>
      </w:r>
    </w:p>
    <w:p w14:paraId="54CD4595" w14:textId="77777777" w:rsidR="00BE304A" w:rsidRPr="00E521BE" w:rsidRDefault="00BE304A" w:rsidP="00433D3F">
      <w:pPr>
        <w:spacing w:before="120" w:after="0" w:line="240" w:lineRule="auto"/>
        <w:rPr>
          <w:rFonts w:ascii="Arial" w:hAnsi="Arial" w:cs="Arial"/>
        </w:rPr>
      </w:pPr>
      <w:r w:rsidRPr="00E521BE">
        <w:rPr>
          <w:rFonts w:ascii="Arial" w:hAnsi="Arial" w:cs="Arial"/>
        </w:rPr>
        <w:t xml:space="preserve">Velká Bukovina, </w:t>
      </w:r>
    </w:p>
    <w:p w14:paraId="61F35286" w14:textId="77777777" w:rsidR="00BE304A" w:rsidRPr="00E521BE" w:rsidRDefault="00BE304A" w:rsidP="00433D3F">
      <w:pPr>
        <w:spacing w:before="120" w:after="0" w:line="240" w:lineRule="auto"/>
        <w:rPr>
          <w:rFonts w:ascii="Arial" w:hAnsi="Arial" w:cs="Arial"/>
        </w:rPr>
      </w:pPr>
      <w:r w:rsidRPr="00E521BE">
        <w:rPr>
          <w:rFonts w:ascii="Arial" w:hAnsi="Arial" w:cs="Arial"/>
        </w:rPr>
        <w:t xml:space="preserve">Benešov nad Ploučnicí, </w:t>
      </w:r>
    </w:p>
    <w:p w14:paraId="4EB1CB7A" w14:textId="77777777" w:rsidR="00BE304A" w:rsidRPr="00E521BE" w:rsidRDefault="00BE304A" w:rsidP="00433D3F">
      <w:pPr>
        <w:spacing w:before="120" w:after="0" w:line="240" w:lineRule="auto"/>
        <w:rPr>
          <w:rFonts w:ascii="Arial" w:hAnsi="Arial" w:cs="Arial"/>
        </w:rPr>
      </w:pPr>
      <w:r w:rsidRPr="00E521BE">
        <w:rPr>
          <w:rFonts w:ascii="Arial" w:hAnsi="Arial" w:cs="Arial"/>
        </w:rPr>
        <w:t xml:space="preserve">Česká Kamenice, </w:t>
      </w:r>
    </w:p>
    <w:p w14:paraId="15D7D746" w14:textId="77777777" w:rsidR="00BE304A" w:rsidRPr="00E521BE" w:rsidRDefault="00BE304A" w:rsidP="00433D3F">
      <w:pPr>
        <w:spacing w:before="120" w:after="0" w:line="240" w:lineRule="auto"/>
        <w:rPr>
          <w:rFonts w:ascii="Arial" w:hAnsi="Arial" w:cs="Arial"/>
        </w:rPr>
      </w:pPr>
      <w:r w:rsidRPr="00E521BE">
        <w:rPr>
          <w:rFonts w:ascii="Arial" w:hAnsi="Arial" w:cs="Arial"/>
        </w:rPr>
        <w:t xml:space="preserve">Dobrná, </w:t>
      </w:r>
    </w:p>
    <w:p w14:paraId="146A44A4" w14:textId="77777777" w:rsidR="00BE304A" w:rsidRPr="00E521BE" w:rsidRDefault="00BE304A" w:rsidP="00433D3F">
      <w:pPr>
        <w:spacing w:before="120" w:after="0" w:line="240" w:lineRule="auto"/>
        <w:rPr>
          <w:rFonts w:ascii="Arial" w:hAnsi="Arial" w:cs="Arial"/>
        </w:rPr>
      </w:pPr>
      <w:r w:rsidRPr="00E521BE">
        <w:rPr>
          <w:rFonts w:ascii="Arial" w:hAnsi="Arial" w:cs="Arial"/>
        </w:rPr>
        <w:t xml:space="preserve">Dolní Habartice, </w:t>
      </w:r>
    </w:p>
    <w:p w14:paraId="4BD8017F" w14:textId="77777777" w:rsidR="00BE304A" w:rsidRPr="00E521BE" w:rsidRDefault="00BE304A" w:rsidP="00433D3F">
      <w:pPr>
        <w:spacing w:before="120" w:after="0" w:line="240" w:lineRule="auto"/>
        <w:rPr>
          <w:rFonts w:ascii="Arial" w:hAnsi="Arial" w:cs="Arial"/>
        </w:rPr>
      </w:pPr>
      <w:proofErr w:type="spellStart"/>
      <w:r w:rsidRPr="00E521BE">
        <w:rPr>
          <w:rFonts w:ascii="Arial" w:hAnsi="Arial" w:cs="Arial"/>
        </w:rPr>
        <w:t>Františkov</w:t>
      </w:r>
      <w:proofErr w:type="spellEnd"/>
      <w:r w:rsidRPr="00E521BE">
        <w:rPr>
          <w:rFonts w:ascii="Arial" w:hAnsi="Arial" w:cs="Arial"/>
        </w:rPr>
        <w:t xml:space="preserve"> nad Ploučnicí, </w:t>
      </w:r>
    </w:p>
    <w:p w14:paraId="38BE4EA3" w14:textId="77777777" w:rsidR="00BE304A" w:rsidRPr="00E521BE" w:rsidRDefault="00BE304A" w:rsidP="00433D3F">
      <w:pPr>
        <w:spacing w:before="120" w:after="0" w:line="240" w:lineRule="auto"/>
        <w:rPr>
          <w:rFonts w:ascii="Arial" w:hAnsi="Arial" w:cs="Arial"/>
        </w:rPr>
      </w:pPr>
      <w:r w:rsidRPr="00E521BE">
        <w:rPr>
          <w:rFonts w:ascii="Arial" w:hAnsi="Arial" w:cs="Arial"/>
        </w:rPr>
        <w:t xml:space="preserve">Heřmanov, </w:t>
      </w:r>
    </w:p>
    <w:p w14:paraId="77DB9376" w14:textId="77777777" w:rsidR="00BE304A" w:rsidRPr="00E521BE" w:rsidRDefault="00BE304A" w:rsidP="000D7529">
      <w:pPr>
        <w:spacing w:before="120" w:after="0" w:line="240" w:lineRule="auto"/>
        <w:rPr>
          <w:rFonts w:ascii="Arial" w:hAnsi="Arial" w:cs="Arial"/>
        </w:rPr>
      </w:pPr>
      <w:r w:rsidRPr="00E521BE">
        <w:rPr>
          <w:rFonts w:ascii="Arial" w:hAnsi="Arial" w:cs="Arial"/>
        </w:rPr>
        <w:t xml:space="preserve">Horní Habartice, </w:t>
      </w:r>
    </w:p>
    <w:p w14:paraId="3DB50450" w14:textId="77777777" w:rsidR="00BE304A" w:rsidRPr="00E521BE" w:rsidRDefault="00BE304A" w:rsidP="00433D3F">
      <w:pPr>
        <w:spacing w:before="120" w:after="0" w:line="240" w:lineRule="auto"/>
        <w:rPr>
          <w:rFonts w:ascii="Arial" w:hAnsi="Arial" w:cs="Arial"/>
        </w:rPr>
      </w:pPr>
      <w:r w:rsidRPr="00E521BE">
        <w:rPr>
          <w:rFonts w:ascii="Arial" w:hAnsi="Arial" w:cs="Arial"/>
        </w:rPr>
        <w:t xml:space="preserve">Huntířov, </w:t>
      </w:r>
    </w:p>
    <w:p w14:paraId="64734102" w14:textId="77777777" w:rsidR="00BE304A" w:rsidRPr="00E521BE" w:rsidRDefault="00BE304A" w:rsidP="00433D3F">
      <w:pPr>
        <w:spacing w:before="120" w:after="0" w:line="240" w:lineRule="auto"/>
        <w:rPr>
          <w:rFonts w:ascii="Arial" w:hAnsi="Arial" w:cs="Arial"/>
        </w:rPr>
      </w:pPr>
      <w:r w:rsidRPr="00E521BE">
        <w:rPr>
          <w:rFonts w:ascii="Arial" w:hAnsi="Arial" w:cs="Arial"/>
        </w:rPr>
        <w:t xml:space="preserve">Jánská, </w:t>
      </w:r>
    </w:p>
    <w:p w14:paraId="3491E2A9" w14:textId="77777777" w:rsidR="00BE304A" w:rsidRPr="00E521BE" w:rsidRDefault="00BE304A" w:rsidP="00433D3F">
      <w:pPr>
        <w:spacing w:before="120" w:after="0" w:line="240" w:lineRule="auto"/>
        <w:rPr>
          <w:rFonts w:ascii="Arial" w:hAnsi="Arial" w:cs="Arial"/>
        </w:rPr>
      </w:pPr>
      <w:r w:rsidRPr="00E521BE">
        <w:rPr>
          <w:rFonts w:ascii="Arial" w:hAnsi="Arial" w:cs="Arial"/>
        </w:rPr>
        <w:t xml:space="preserve">Malá Veleň, </w:t>
      </w:r>
    </w:p>
    <w:p w14:paraId="5BB14DAD" w14:textId="77777777" w:rsidR="00BE304A" w:rsidRPr="00E521BE" w:rsidRDefault="00BE304A" w:rsidP="00433D3F">
      <w:pPr>
        <w:spacing w:before="120" w:after="0" w:line="240" w:lineRule="auto"/>
        <w:rPr>
          <w:rFonts w:ascii="Arial" w:hAnsi="Arial" w:cs="Arial"/>
        </w:rPr>
      </w:pPr>
      <w:r w:rsidRPr="00E521BE">
        <w:rPr>
          <w:rFonts w:ascii="Arial" w:hAnsi="Arial" w:cs="Arial"/>
        </w:rPr>
        <w:t xml:space="preserve">Markvartice, </w:t>
      </w:r>
    </w:p>
    <w:p w14:paraId="3BFDCF59" w14:textId="77777777" w:rsidR="00BE304A" w:rsidRPr="00E521BE" w:rsidRDefault="00BE304A" w:rsidP="00433D3F">
      <w:pPr>
        <w:spacing w:before="120" w:after="0" w:line="240" w:lineRule="auto"/>
        <w:rPr>
          <w:rFonts w:ascii="Arial" w:hAnsi="Arial" w:cs="Arial"/>
        </w:rPr>
      </w:pPr>
      <w:r w:rsidRPr="00E521BE">
        <w:rPr>
          <w:rFonts w:ascii="Arial" w:hAnsi="Arial" w:cs="Arial"/>
        </w:rPr>
        <w:t xml:space="preserve">Merboltice, </w:t>
      </w:r>
    </w:p>
    <w:p w14:paraId="13085995" w14:textId="77777777" w:rsidR="00BE304A" w:rsidRPr="00E521BE" w:rsidRDefault="00BE304A" w:rsidP="00433D3F">
      <w:pPr>
        <w:spacing w:before="120" w:after="0" w:line="240" w:lineRule="auto"/>
        <w:rPr>
          <w:rFonts w:ascii="Arial" w:hAnsi="Arial" w:cs="Arial"/>
        </w:rPr>
      </w:pPr>
      <w:r w:rsidRPr="00E521BE">
        <w:rPr>
          <w:rFonts w:ascii="Arial" w:hAnsi="Arial" w:cs="Arial"/>
        </w:rPr>
        <w:t xml:space="preserve">Valkeřice, </w:t>
      </w:r>
    </w:p>
    <w:p w14:paraId="42617136" w14:textId="77777777" w:rsidR="00BE304A" w:rsidRPr="00E521BE" w:rsidRDefault="00BE304A" w:rsidP="00433D3F">
      <w:pPr>
        <w:spacing w:before="120" w:after="0" w:line="240" w:lineRule="auto"/>
        <w:rPr>
          <w:rFonts w:ascii="Arial" w:hAnsi="Arial" w:cs="Arial"/>
        </w:rPr>
      </w:pPr>
      <w:r w:rsidRPr="00E521BE">
        <w:rPr>
          <w:rFonts w:ascii="Arial" w:hAnsi="Arial" w:cs="Arial"/>
        </w:rPr>
        <w:t xml:space="preserve">Verneřice, </w:t>
      </w:r>
    </w:p>
    <w:p w14:paraId="2F40F46B" w14:textId="77777777" w:rsidR="00BE304A" w:rsidRPr="00E521BE" w:rsidRDefault="00BE304A" w:rsidP="00433D3F">
      <w:pPr>
        <w:spacing w:before="120" w:after="0" w:line="240" w:lineRule="auto"/>
        <w:rPr>
          <w:rFonts w:ascii="Arial" w:hAnsi="Arial" w:cs="Arial"/>
        </w:rPr>
      </w:pPr>
      <w:r w:rsidRPr="00E521BE">
        <w:rPr>
          <w:rFonts w:ascii="Arial" w:hAnsi="Arial" w:cs="Arial"/>
        </w:rPr>
        <w:t>Veselé.</w:t>
      </w:r>
    </w:p>
    <w:p w14:paraId="69ED7181" w14:textId="77777777" w:rsidR="00BE304A" w:rsidRPr="00E521BE" w:rsidRDefault="00BE304A" w:rsidP="000D7529">
      <w:pPr>
        <w:pStyle w:val="Podpisovdoloka"/>
        <w:spacing w:before="240"/>
        <w:ind w:left="0"/>
        <w:jc w:val="left"/>
        <w:rPr>
          <w:b/>
          <w:sz w:val="22"/>
          <w:szCs w:val="22"/>
        </w:rPr>
      </w:pPr>
      <w:r w:rsidRPr="00E521BE">
        <w:rPr>
          <w:b/>
          <w:sz w:val="22"/>
          <w:szCs w:val="22"/>
        </w:rPr>
        <w:t xml:space="preserve">Příslušná obec s rozšířenou působností do datové schránky: </w:t>
      </w:r>
    </w:p>
    <w:p w14:paraId="1CDF5800" w14:textId="5D401B77" w:rsidR="00661489" w:rsidRPr="00E521BE" w:rsidRDefault="00BE304A" w:rsidP="000D7529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E521BE">
        <w:rPr>
          <w:color w:val="auto"/>
          <w:sz w:val="22"/>
          <w:szCs w:val="22"/>
        </w:rPr>
        <w:t xml:space="preserve">Magistrát města Děčín </w:t>
      </w:r>
    </w:p>
    <w:sectPr w:rsidR="00661489" w:rsidRPr="00E521BE" w:rsidSect="007135F3"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F5805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1CDF5806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1CDF5807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CDF5808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F5803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1CDF5804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D7FEB"/>
    <w:multiLevelType w:val="hybridMultilevel"/>
    <w:tmpl w:val="A90013BA"/>
    <w:lvl w:ilvl="0" w:tplc="AC863BFC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75B63"/>
    <w:multiLevelType w:val="hybridMultilevel"/>
    <w:tmpl w:val="A90013BA"/>
    <w:lvl w:ilvl="0" w:tplc="AC863BFC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34115"/>
    <w:multiLevelType w:val="hybridMultilevel"/>
    <w:tmpl w:val="30886004"/>
    <w:lvl w:ilvl="0" w:tplc="08A02648">
      <w:start w:val="1"/>
      <w:numFmt w:val="decimal"/>
      <w:lvlText w:val="(%1)"/>
      <w:lvlJc w:val="left"/>
      <w:pPr>
        <w:ind w:left="2205" w:hanging="360"/>
      </w:pPr>
      <w:rPr>
        <w:rFonts w:ascii="Arial" w:hAnsi="Arial" w:cs="Arial" w:hint="default"/>
        <w:b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" w15:restartNumberingAfterBreak="0">
    <w:nsid w:val="34FD7A70"/>
    <w:multiLevelType w:val="hybridMultilevel"/>
    <w:tmpl w:val="B3623D3E"/>
    <w:lvl w:ilvl="0" w:tplc="AC863BF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714725E"/>
    <w:multiLevelType w:val="hybridMultilevel"/>
    <w:tmpl w:val="C93EF60A"/>
    <w:lvl w:ilvl="0" w:tplc="79F42C44">
      <w:start w:val="1"/>
      <w:numFmt w:val="decimal"/>
      <w:lvlText w:val="(%1)"/>
      <w:lvlJc w:val="left"/>
      <w:pPr>
        <w:ind w:left="1429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A791CE9"/>
    <w:multiLevelType w:val="multilevel"/>
    <w:tmpl w:val="408229A6"/>
    <w:numStyleLink w:val="StylVcerovovPrvndek125cm3"/>
  </w:abstractNum>
  <w:abstractNum w:abstractNumId="9" w15:restartNumberingAfterBreak="0">
    <w:nsid w:val="5F981654"/>
    <w:multiLevelType w:val="hybridMultilevel"/>
    <w:tmpl w:val="3BA0B820"/>
    <w:lvl w:ilvl="0" w:tplc="3D00BC88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679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9"/>
  </w:num>
  <w:num w:numId="11">
    <w:abstractNumId w:val="7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2797C"/>
    <w:rsid w:val="000A78B0"/>
    <w:rsid w:val="000B28D6"/>
    <w:rsid w:val="000D7529"/>
    <w:rsid w:val="00151D4F"/>
    <w:rsid w:val="001E75A4"/>
    <w:rsid w:val="00256328"/>
    <w:rsid w:val="00312826"/>
    <w:rsid w:val="00347D30"/>
    <w:rsid w:val="00362F56"/>
    <w:rsid w:val="003B65CD"/>
    <w:rsid w:val="003E4D29"/>
    <w:rsid w:val="00433D3F"/>
    <w:rsid w:val="00461078"/>
    <w:rsid w:val="00551C12"/>
    <w:rsid w:val="005D2017"/>
    <w:rsid w:val="005E5F4A"/>
    <w:rsid w:val="00616664"/>
    <w:rsid w:val="00646615"/>
    <w:rsid w:val="00660D53"/>
    <w:rsid w:val="00661489"/>
    <w:rsid w:val="007135F3"/>
    <w:rsid w:val="00740498"/>
    <w:rsid w:val="00857B90"/>
    <w:rsid w:val="009066E7"/>
    <w:rsid w:val="00A77D6C"/>
    <w:rsid w:val="00B607A9"/>
    <w:rsid w:val="00B75D1B"/>
    <w:rsid w:val="00B90D17"/>
    <w:rsid w:val="00BE304A"/>
    <w:rsid w:val="00C0060A"/>
    <w:rsid w:val="00D01D15"/>
    <w:rsid w:val="00D42A4B"/>
    <w:rsid w:val="00DC4873"/>
    <w:rsid w:val="00E521BE"/>
    <w:rsid w:val="00E9043F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57CF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paragraph" w:styleId="Nadpis3">
    <w:name w:val="heading 3"/>
    <w:basedOn w:val="Normln"/>
    <w:next w:val="Normln"/>
    <w:link w:val="Nadpis3Char"/>
    <w:rsid w:val="00646615"/>
    <w:pPr>
      <w:keepNext/>
      <w:widowControl w:val="0"/>
      <w:numPr>
        <w:ilvl w:val="2"/>
        <w:numId w:val="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Arial" w:eastAsia="Arial Unicode MS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Odstavec">
    <w:name w:val="Odstavec"/>
    <w:basedOn w:val="Normlnodsazen"/>
    <w:rsid w:val="00D01D15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D01D15"/>
    <w:pPr>
      <w:ind w:left="708"/>
    </w:pPr>
  </w:style>
  <w:style w:type="paragraph" w:customStyle="1" w:styleId="Podpisovdoloka">
    <w:name w:val="Podpisová doložka"/>
    <w:basedOn w:val="Normln"/>
    <w:rsid w:val="000A78B0"/>
    <w:pPr>
      <w:autoSpaceDE w:val="0"/>
      <w:autoSpaceDN w:val="0"/>
      <w:adjustRightInd w:val="0"/>
      <w:spacing w:after="0" w:line="240" w:lineRule="auto"/>
      <w:ind w:left="6373"/>
      <w:jc w:val="center"/>
    </w:pPr>
    <w:rPr>
      <w:rFonts w:ascii="Arial" w:eastAsia="Times New Roman" w:hAnsi="Arial" w:cs="Arial"/>
      <w:bCs/>
      <w:sz w:val="20"/>
      <w:szCs w:val="20"/>
      <w:lang w:eastAsia="cs-CZ"/>
    </w:rPr>
  </w:style>
  <w:style w:type="character" w:styleId="Hypertextovodkaz">
    <w:name w:val="Hyperlink"/>
    <w:basedOn w:val="Standardnpsmoodstavce"/>
    <w:rsid w:val="000A78B0"/>
    <w:rPr>
      <w:rFonts w:ascii="Arial" w:hAnsi="Arial"/>
      <w:sz w:val="20"/>
    </w:rPr>
  </w:style>
  <w:style w:type="paragraph" w:customStyle="1" w:styleId="Default">
    <w:name w:val="Default"/>
    <w:rsid w:val="000A78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A78B0"/>
    <w:rPr>
      <w:b/>
      <w:bCs/>
    </w:rPr>
  </w:style>
  <w:style w:type="character" w:customStyle="1" w:styleId="Nadpis3Char">
    <w:name w:val="Nadpis 3 Char"/>
    <w:basedOn w:val="Standardnpsmoodstavce"/>
    <w:link w:val="Nadpis3"/>
    <w:rsid w:val="00646615"/>
    <w:rPr>
      <w:rFonts w:ascii="Arial" w:eastAsia="Arial Unicode MS" w:hAnsi="Arial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cek@atlas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12C54E29F4A4B5DA1673A18A81EF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435BED-D504-4A69-8B1B-8EAD781A5B04}"/>
      </w:docPartPr>
      <w:docPartBody>
        <w:p w:rsidR="004D0C51" w:rsidRDefault="00A966A9" w:rsidP="00A966A9">
          <w:pPr>
            <w:pStyle w:val="012C54E29F4A4B5DA1673A18A81EFDD7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0B018F95C46C42EE8921CA27C5C698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6D3941-4ACD-4A46-B44D-9E39F7499D83}"/>
      </w:docPartPr>
      <w:docPartBody>
        <w:p w:rsidR="004D0C51" w:rsidRDefault="00A966A9" w:rsidP="00A966A9">
          <w:pPr>
            <w:pStyle w:val="0B018F95C46C42EE8921CA27C5C6988C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80E8819F5D844072BD607C00CC60D3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EBC7A-05FC-4E9D-91D8-92AC32B34106}"/>
      </w:docPartPr>
      <w:docPartBody>
        <w:p w:rsidR="004D0C51" w:rsidRDefault="00A966A9" w:rsidP="00A966A9">
          <w:pPr>
            <w:pStyle w:val="80E8819F5D844072BD607C00CC60D319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D3F90DAD4084D32A7D02654C5614E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DE9049-7D03-4E9B-9BE1-BF1131AF9023}"/>
      </w:docPartPr>
      <w:docPartBody>
        <w:p w:rsidR="004D0C51" w:rsidRDefault="00A966A9" w:rsidP="00A966A9">
          <w:pPr>
            <w:pStyle w:val="7D3F90DAD4084D32A7D02654C5614E53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AF4326F28349C0A8E49E6C87580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ABCFB-B854-4969-AEF5-19779875C65E}"/>
      </w:docPartPr>
      <w:docPartBody>
        <w:p w:rsidR="004D0C51" w:rsidRDefault="00A966A9" w:rsidP="00A966A9">
          <w:pPr>
            <w:pStyle w:val="B2AF4326F28349C0A8E49E6C87580996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4D0C51"/>
    <w:rsid w:val="005E611E"/>
    <w:rsid w:val="00702975"/>
    <w:rsid w:val="00A966A9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966A9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C94C6FF10FE5497194531A750F276749">
    <w:name w:val="C94C6FF10FE5497194531A750F276749"/>
    <w:rsid w:val="00FF3AAC"/>
  </w:style>
  <w:style w:type="paragraph" w:customStyle="1" w:styleId="012C54E29F4A4B5DA1673A18A81EFDD7">
    <w:name w:val="012C54E29F4A4B5DA1673A18A81EFDD7"/>
    <w:rsid w:val="00A966A9"/>
  </w:style>
  <w:style w:type="paragraph" w:customStyle="1" w:styleId="0B018F95C46C42EE8921CA27C5C6988C">
    <w:name w:val="0B018F95C46C42EE8921CA27C5C6988C"/>
    <w:rsid w:val="00A966A9"/>
  </w:style>
  <w:style w:type="paragraph" w:customStyle="1" w:styleId="80E8819F5D844072BD607C00CC60D319">
    <w:name w:val="80E8819F5D844072BD607C00CC60D319"/>
    <w:rsid w:val="00A966A9"/>
  </w:style>
  <w:style w:type="paragraph" w:customStyle="1" w:styleId="7D3F90DAD4084D32A7D02654C5614E53">
    <w:name w:val="7D3F90DAD4084D32A7D02654C5614E53"/>
    <w:rsid w:val="00A966A9"/>
  </w:style>
  <w:style w:type="paragraph" w:customStyle="1" w:styleId="B2AF4326F28349C0A8E49E6C87580996">
    <w:name w:val="B2AF4326F28349C0A8E49E6C87580996"/>
    <w:rsid w:val="00A966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1029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Daniel Macháček</cp:lastModifiedBy>
  <cp:revision>29</cp:revision>
  <dcterms:created xsi:type="dcterms:W3CDTF">2022-01-27T08:47:00Z</dcterms:created>
  <dcterms:modified xsi:type="dcterms:W3CDTF">2023-01-25T07:50:00Z</dcterms:modified>
</cp:coreProperties>
</file>