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12E03" w14:textId="77777777" w:rsidR="001F55EF" w:rsidRDefault="001F55EF" w:rsidP="001F55EF">
      <w:pPr>
        <w:pStyle w:val="Normlnweb"/>
        <w:jc w:val="center"/>
      </w:pPr>
      <w:bookmarkStart w:id="0" w:name="_GoBack"/>
      <w:bookmarkEnd w:id="0"/>
      <w:r>
        <w:rPr>
          <w:rStyle w:val="Siln"/>
        </w:rPr>
        <w:t>Obecně závazná vyhláška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iln"/>
        </w:rPr>
        <w:t>o znaku a praporu města Volary a jejich užívání</w:t>
      </w:r>
      <w:r>
        <w:br/>
        <w:t> </w:t>
      </w:r>
    </w:p>
    <w:p w14:paraId="5EDF0972" w14:textId="77777777" w:rsidR="001F55EF" w:rsidRDefault="001F55EF" w:rsidP="001F55EF">
      <w:pPr>
        <w:pStyle w:val="Normlnweb"/>
        <w:jc w:val="both"/>
      </w:pPr>
      <w:r>
        <w:t>Městské zastupitelstvo ve Volarech podle zákona č. 367/90 Sb., ve znění jeho pozdějších změn a doplňků, a na základě rozhodnutí předsedy Poslanecké sněmovny ČR č. 57 ze dne 29.6.1995 o udělení praporu městu Volary, schválilo tuto obecně závaznou vyhlášku:</w:t>
      </w:r>
    </w:p>
    <w:p w14:paraId="2D7A4AE2" w14:textId="77777777" w:rsidR="001F55EF" w:rsidRDefault="001F55EF" w:rsidP="001F55EF">
      <w:pPr>
        <w:pStyle w:val="Normlnweb"/>
        <w:jc w:val="center"/>
      </w:pPr>
      <w:r>
        <w:br/>
        <w:t>čl. I.</w:t>
      </w:r>
    </w:p>
    <w:p w14:paraId="47978C3B" w14:textId="77777777" w:rsidR="001F55EF" w:rsidRDefault="001F55EF" w:rsidP="001F55EF">
      <w:pPr>
        <w:pStyle w:val="Normlnweb"/>
        <w:jc w:val="both"/>
      </w:pPr>
      <w:r>
        <w:t>Tato vyhláška jmenovitě určuje symboly, které jako svůj trvalý a výhradní majetek je město Volary oprávněno užívat. Dále stanovuje podmínky pro jejich zhotovování a používání.</w:t>
      </w:r>
    </w:p>
    <w:p w14:paraId="1BEB7BE4" w14:textId="77777777" w:rsidR="001F55EF" w:rsidRDefault="001F55EF" w:rsidP="001F55EF">
      <w:pPr>
        <w:pStyle w:val="Normlnweb"/>
        <w:jc w:val="center"/>
      </w:pPr>
      <w:r>
        <w:br/>
        <w:t>čl. II.</w:t>
      </w:r>
    </w:p>
    <w:p w14:paraId="33FCA61B" w14:textId="77777777" w:rsidR="001F55EF" w:rsidRDefault="001F55EF" w:rsidP="001F55EF">
      <w:pPr>
        <w:pStyle w:val="Normlnweb"/>
        <w:jc w:val="both"/>
      </w:pPr>
      <w:r>
        <w:br/>
        <w:t>Městské symboly a jejich zhotovování</w:t>
      </w:r>
    </w:p>
    <w:p w14:paraId="7E7D3033" w14:textId="77777777" w:rsidR="001F55EF" w:rsidRDefault="001F55EF" w:rsidP="001F55EF">
      <w:pPr>
        <w:pStyle w:val="Normlnweb"/>
        <w:jc w:val="both"/>
      </w:pPr>
      <w:r>
        <w:t>1) Městskými symboly jsou městský znak a prapor města. Zhotovování originálů městských symbolů spadá do rozhodovacích pravomocí městské rady.</w:t>
      </w:r>
    </w:p>
    <w:p w14:paraId="23AEFEED" w14:textId="77777777" w:rsidR="001F55EF" w:rsidRDefault="001F55EF" w:rsidP="001F55EF">
      <w:pPr>
        <w:pStyle w:val="Normlnweb"/>
        <w:jc w:val="both"/>
      </w:pPr>
      <w:r>
        <w:t>2) Zneužití městských symbolů a jejich padělání je zakázáno. Autorská práva tvůrců originálů a dalších zpracovatelů jsou chráněna.</w:t>
      </w:r>
    </w:p>
    <w:p w14:paraId="0B76A13E" w14:textId="77777777" w:rsidR="001F55EF" w:rsidRDefault="001F55EF" w:rsidP="001F55EF">
      <w:pPr>
        <w:pStyle w:val="Normlnweb"/>
        <w:jc w:val="center"/>
      </w:pPr>
      <w:r>
        <w:br/>
        <w:t>čl. III.</w:t>
      </w:r>
      <w:r>
        <w:br/>
      </w:r>
      <w:r>
        <w:br/>
      </w:r>
      <w:r>
        <w:br/>
        <w:t>Městský znak a barvy města</w:t>
      </w:r>
    </w:p>
    <w:p w14:paraId="61148483" w14:textId="77777777" w:rsidR="001F55EF" w:rsidRDefault="001F55EF" w:rsidP="001F55EF">
      <w:pPr>
        <w:pStyle w:val="Normlnweb"/>
        <w:jc w:val="both"/>
      </w:pPr>
      <w:r>
        <w:t>Na stříbrném štítě jsou čtyři vzrostlé jedle v přirozených barvách stojící na nerovně zelené patě štítu. Barvy města jsou bílá a zelená.</w:t>
      </w:r>
    </w:p>
    <w:p w14:paraId="6B2C903F" w14:textId="77777777" w:rsidR="001F55EF" w:rsidRDefault="001F55EF" w:rsidP="001F55EF">
      <w:pPr>
        <w:pStyle w:val="Normlnweb"/>
        <w:jc w:val="center"/>
      </w:pPr>
      <w:r>
        <w:br/>
        <w:t>čl. IV.</w:t>
      </w:r>
      <w:r>
        <w:br/>
      </w:r>
      <w:r>
        <w:br/>
      </w:r>
      <w:r>
        <w:br/>
        <w:t>Prapor města</w:t>
      </w:r>
    </w:p>
    <w:p w14:paraId="27A6A7FD" w14:textId="77777777" w:rsidR="001F55EF" w:rsidRDefault="001F55EF" w:rsidP="001F55EF">
      <w:pPr>
        <w:pStyle w:val="Normlnweb"/>
        <w:jc w:val="both"/>
      </w:pPr>
      <w:r>
        <w:t>Prapor města tvoří zelený list s bílou krokví vymezenou zeleným žerďovým klínem s vrcholem ve středu listu. Poměr šířky k délce listu je 2:3.</w:t>
      </w:r>
    </w:p>
    <w:p w14:paraId="3F876C5A" w14:textId="77777777" w:rsidR="001F55EF" w:rsidRDefault="001F55EF" w:rsidP="001F55EF">
      <w:pPr>
        <w:pStyle w:val="Normlnweb"/>
        <w:jc w:val="center"/>
      </w:pPr>
      <w:r>
        <w:br/>
        <w:t>čl. V.</w:t>
      </w:r>
      <w:r>
        <w:br/>
      </w:r>
      <w:r>
        <w:br/>
      </w:r>
      <w:r>
        <w:br/>
        <w:t>Užívání městského znaku</w:t>
      </w:r>
    </w:p>
    <w:p w14:paraId="4954918F" w14:textId="77777777" w:rsidR="001F55EF" w:rsidRDefault="001F55EF" w:rsidP="001F55EF">
      <w:pPr>
        <w:pStyle w:val="Normlnweb"/>
        <w:jc w:val="both"/>
      </w:pPr>
      <w:r>
        <w:lastRenderedPageBreak/>
        <w:t>1) Městský znak se zejména užívá:</w:t>
      </w:r>
    </w:p>
    <w:p w14:paraId="4C61051F" w14:textId="77777777" w:rsidR="001F55EF" w:rsidRDefault="001F55EF" w:rsidP="001F55EF">
      <w:pPr>
        <w:pStyle w:val="Normlnweb"/>
        <w:jc w:val="both"/>
      </w:pPr>
      <w:r>
        <w:t>a) na významných listinách města,</w:t>
      </w:r>
    </w:p>
    <w:p w14:paraId="410E5EDD" w14:textId="77777777" w:rsidR="001F55EF" w:rsidRDefault="001F55EF" w:rsidP="001F55EF">
      <w:pPr>
        <w:pStyle w:val="Normlnweb"/>
        <w:jc w:val="both"/>
      </w:pPr>
      <w:r>
        <w:t>b) na městské petici,</w:t>
      </w:r>
    </w:p>
    <w:p w14:paraId="5F5A0DA3" w14:textId="77777777" w:rsidR="001F55EF" w:rsidRDefault="001F55EF" w:rsidP="001F55EF">
      <w:pPr>
        <w:pStyle w:val="Normlnweb"/>
        <w:jc w:val="both"/>
      </w:pPr>
      <w:r>
        <w:t>c) na insigniích představitelů města,</w:t>
      </w:r>
    </w:p>
    <w:p w14:paraId="1CCA1FC0" w14:textId="77777777" w:rsidR="001F55EF" w:rsidRDefault="001F55EF" w:rsidP="001F55EF">
      <w:pPr>
        <w:pStyle w:val="Normlnweb"/>
        <w:jc w:val="both"/>
      </w:pPr>
      <w:r>
        <w:t>d) v místnostech, kde zasedají a jednají městské orgány, nebo v nichž se konají občanské obřady a významná společenská setkání,</w:t>
      </w:r>
    </w:p>
    <w:p w14:paraId="1130D40E" w14:textId="77777777" w:rsidR="001F55EF" w:rsidRDefault="001F55EF" w:rsidP="001F55EF">
      <w:pPr>
        <w:pStyle w:val="Normlnweb"/>
        <w:jc w:val="both"/>
      </w:pPr>
      <w:r>
        <w:t>e) na významných veřejných budovách a objektech,</w:t>
      </w:r>
    </w:p>
    <w:p w14:paraId="1943E59F" w14:textId="77777777" w:rsidR="001F55EF" w:rsidRDefault="001F55EF" w:rsidP="001F55EF">
      <w:pPr>
        <w:pStyle w:val="Normlnweb"/>
        <w:jc w:val="both"/>
      </w:pPr>
      <w:r>
        <w:t>f) na propagačních tabulích města a na</w:t>
      </w:r>
    </w:p>
    <w:p w14:paraId="5CCCB1A4" w14:textId="77777777" w:rsidR="001F55EF" w:rsidRDefault="001F55EF" w:rsidP="001F55EF">
      <w:pPr>
        <w:pStyle w:val="Normlnweb"/>
        <w:jc w:val="both"/>
      </w:pPr>
      <w:r>
        <w:t>g) publikacích a upomínkových předmětech</w:t>
      </w:r>
    </w:p>
    <w:p w14:paraId="33C7D937" w14:textId="77777777" w:rsidR="001F55EF" w:rsidRDefault="001F55EF" w:rsidP="001F55EF">
      <w:pPr>
        <w:pStyle w:val="Normlnweb"/>
        <w:jc w:val="both"/>
      </w:pPr>
      <w:r>
        <w:t>2) Pokud zvláštní předpis nestanovuje užívání státního znaku České republiky, mohou orgány města a organizace a zařízení městem založená, řízená nebo spravovaná městský znak užívat ve spojení se svým názvem</w:t>
      </w:r>
    </w:p>
    <w:p w14:paraId="14E4D765" w14:textId="77777777" w:rsidR="001F55EF" w:rsidRDefault="001F55EF" w:rsidP="001F55EF">
      <w:pPr>
        <w:pStyle w:val="Normlnweb"/>
        <w:jc w:val="both"/>
      </w:pPr>
      <w:r>
        <w:t>a) na jmenovkách a razítkách,</w:t>
      </w:r>
    </w:p>
    <w:p w14:paraId="2A27EAF3" w14:textId="77777777" w:rsidR="001F55EF" w:rsidRDefault="001F55EF" w:rsidP="001F55EF">
      <w:pPr>
        <w:pStyle w:val="Normlnweb"/>
        <w:jc w:val="both"/>
      </w:pPr>
      <w:r>
        <w:t>b) v záhlaví vyhotovených listin a dokumentů, nebo</w:t>
      </w:r>
    </w:p>
    <w:p w14:paraId="586D3B07" w14:textId="77777777" w:rsidR="001F55EF" w:rsidRDefault="001F55EF" w:rsidP="001F55EF">
      <w:pPr>
        <w:pStyle w:val="Normlnweb"/>
        <w:jc w:val="both"/>
      </w:pPr>
      <w:r>
        <w:t>c) k označení vlastního, užívaného či spravovaného movitého i nemovitého majetku,</w:t>
      </w:r>
    </w:p>
    <w:p w14:paraId="717E51B5" w14:textId="77777777" w:rsidR="001F55EF" w:rsidRDefault="001F55EF" w:rsidP="001F55EF">
      <w:pPr>
        <w:pStyle w:val="Normlnweb"/>
        <w:jc w:val="both"/>
      </w:pPr>
      <w:r>
        <w:t>d) na orientačních a informačních tabulích a</w:t>
      </w:r>
    </w:p>
    <w:p w14:paraId="1611889D" w14:textId="77777777" w:rsidR="001F55EF" w:rsidRDefault="001F55EF" w:rsidP="001F55EF">
      <w:pPr>
        <w:pStyle w:val="Normlnweb"/>
        <w:jc w:val="both"/>
      </w:pPr>
      <w:r>
        <w:t>e) na vlastních propagačních tiscích a upomínkových předmětech</w:t>
      </w:r>
    </w:p>
    <w:p w14:paraId="39B2AC41" w14:textId="77777777" w:rsidR="001F55EF" w:rsidRDefault="001F55EF" w:rsidP="001F55EF">
      <w:pPr>
        <w:pStyle w:val="Normlnweb"/>
        <w:jc w:val="both"/>
      </w:pPr>
      <w:r>
        <w:t>3) Ostatní orgány, organizace a zařízení, právnické a fyzické osoby mohou městský znak vhodným a důstojným způsobem užívat se souhlasem městské rady.</w:t>
      </w:r>
    </w:p>
    <w:p w14:paraId="1686FC74" w14:textId="77777777" w:rsidR="001F55EF" w:rsidRDefault="001F55EF" w:rsidP="001F55EF">
      <w:pPr>
        <w:pStyle w:val="Normlnweb"/>
        <w:jc w:val="both"/>
      </w:pPr>
      <w:r>
        <w:t>4) Za úhradu, jejíž způsob a výši určí podle zvláštního předpisu městská rada, je umožněno užití městského znaku</w:t>
      </w:r>
    </w:p>
    <w:p w14:paraId="538FA284" w14:textId="77777777" w:rsidR="001F55EF" w:rsidRDefault="001F55EF" w:rsidP="001F55EF">
      <w:pPr>
        <w:pStyle w:val="Normlnweb"/>
        <w:jc w:val="both"/>
      </w:pPr>
      <w:r>
        <w:t>a) k prezentaci a propagaci zboží a výrobků,</w:t>
      </w:r>
    </w:p>
    <w:p w14:paraId="485A7A85" w14:textId="77777777" w:rsidR="001F55EF" w:rsidRDefault="001F55EF" w:rsidP="001F55EF">
      <w:pPr>
        <w:pStyle w:val="Normlnweb"/>
        <w:jc w:val="both"/>
      </w:pPr>
      <w:r>
        <w:t>b) k obchodní reklamě, nebo</w:t>
      </w:r>
    </w:p>
    <w:p w14:paraId="521B0E9E" w14:textId="77777777" w:rsidR="001F55EF" w:rsidRDefault="001F55EF" w:rsidP="001F55EF">
      <w:pPr>
        <w:pStyle w:val="Normlnweb"/>
        <w:jc w:val="both"/>
      </w:pPr>
      <w:r>
        <w:t>c) na zboží a výrobcích, které jsou předmětem prodeje, nebo</w:t>
      </w:r>
    </w:p>
    <w:p w14:paraId="730C961E" w14:textId="77777777" w:rsidR="001F55EF" w:rsidRDefault="001F55EF" w:rsidP="001F55EF">
      <w:pPr>
        <w:pStyle w:val="Normlnweb"/>
        <w:jc w:val="both"/>
      </w:pPr>
      <w:r>
        <w:t>d) pro jiné komerční účely.</w:t>
      </w:r>
    </w:p>
    <w:p w14:paraId="44E7EB1E" w14:textId="77777777" w:rsidR="001F55EF" w:rsidRDefault="001F55EF" w:rsidP="001F55EF">
      <w:pPr>
        <w:pStyle w:val="Normlnweb"/>
        <w:jc w:val="center"/>
      </w:pPr>
      <w:r>
        <w:t>čl. VI.</w:t>
      </w:r>
      <w:r>
        <w:br/>
      </w:r>
      <w:r>
        <w:br/>
      </w:r>
      <w:r>
        <w:br/>
        <w:t>Užívání praporu města</w:t>
      </w:r>
    </w:p>
    <w:p w14:paraId="1033BF3C" w14:textId="77777777" w:rsidR="001F55EF" w:rsidRDefault="001F55EF" w:rsidP="001F55EF">
      <w:pPr>
        <w:pStyle w:val="Normlnweb"/>
        <w:jc w:val="both"/>
      </w:pPr>
      <w:r>
        <w:lastRenderedPageBreak/>
        <w:t>1) Prapor města se užívá při svátečních příležitostech, významných jednáních, setkáních s mezinárodní účastí a jiných slavnostních událostech na budovách, v nichž mají sídlo orgány města a organizace a zařízení městem založená, řízená nebo spravovaná.</w:t>
      </w:r>
    </w:p>
    <w:p w14:paraId="2C3C1267" w14:textId="77777777" w:rsidR="001F55EF" w:rsidRDefault="001F55EF" w:rsidP="001F55EF">
      <w:pPr>
        <w:pStyle w:val="Normlnweb"/>
        <w:jc w:val="both"/>
      </w:pPr>
      <w:r>
        <w:t>2) Pro užívání praporu města platí obdobně ustanovení čl. V., odst. 3) a 4) této vyhlášky. </w:t>
      </w:r>
    </w:p>
    <w:p w14:paraId="179AB656" w14:textId="77777777" w:rsidR="001F55EF" w:rsidRDefault="001F55EF" w:rsidP="001F55EF">
      <w:pPr>
        <w:pStyle w:val="Normlnweb"/>
        <w:jc w:val="center"/>
      </w:pPr>
      <w:r>
        <w:br/>
        <w:t>čl. VII.</w:t>
      </w:r>
    </w:p>
    <w:p w14:paraId="2551CE92" w14:textId="77777777" w:rsidR="001F55EF" w:rsidRDefault="001F55EF" w:rsidP="001F55EF">
      <w:pPr>
        <w:pStyle w:val="Normlnweb"/>
        <w:jc w:val="both"/>
      </w:pPr>
      <w:r>
        <w:t>1) Užívání městského znaku a praporu města lze zakázat těm uživatelům, kteří nedodrží stanovené podmínky nebo je nevhodným užíváním městských symbolů porušují.</w:t>
      </w:r>
    </w:p>
    <w:p w14:paraId="4E6E7BE6" w14:textId="77777777" w:rsidR="001F55EF" w:rsidRDefault="001F55EF" w:rsidP="001F55EF">
      <w:pPr>
        <w:pStyle w:val="Normlnweb"/>
        <w:jc w:val="both"/>
      </w:pPr>
      <w:r>
        <w:t>2) Porušení této vyhlášky se postihuje podle obecně platných právních předpisů.</w:t>
      </w:r>
    </w:p>
    <w:p w14:paraId="7F93FD9E" w14:textId="77777777" w:rsidR="001F55EF" w:rsidRDefault="001F55EF" w:rsidP="001F55EF">
      <w:pPr>
        <w:pStyle w:val="Normlnweb"/>
        <w:jc w:val="both"/>
      </w:pPr>
      <w:r>
        <w:t>čl. VIII.</w:t>
      </w:r>
    </w:p>
    <w:p w14:paraId="6B759925" w14:textId="77777777" w:rsidR="001F55EF" w:rsidRDefault="001F55EF" w:rsidP="001F55EF">
      <w:pPr>
        <w:pStyle w:val="Normlnweb"/>
        <w:jc w:val="both"/>
      </w:pPr>
      <w:r>
        <w:t>Tato vyhláška byla schválena městským zastupitelstvem ve Volarech dne 29.1.1996, vyvěšena na úřední desku městského úřadu ve Volarech dne 30.1.1996. Účinnost nabývá patnáctým dnem po vyhlášení,</w:t>
      </w:r>
    </w:p>
    <w:p w14:paraId="19811F4C" w14:textId="77777777" w:rsidR="001F55EF" w:rsidRDefault="001F55EF" w:rsidP="001F55EF">
      <w:pPr>
        <w:pStyle w:val="Normlnweb"/>
        <w:jc w:val="both"/>
      </w:pPr>
      <w:r>
        <w:t>tj. 14.2.1996.</w:t>
      </w:r>
      <w:r>
        <w:br/>
        <w:t> </w:t>
      </w:r>
    </w:p>
    <w:p w14:paraId="099A6E05" w14:textId="77777777" w:rsidR="001F55EF" w:rsidRDefault="001F55EF" w:rsidP="001F55EF">
      <w:pPr>
        <w:pStyle w:val="Normlnweb"/>
        <w:jc w:val="both"/>
      </w:pPr>
      <w:r>
        <w:t>Mgr. Svatopluk Vokurka v.r.</w:t>
      </w:r>
    </w:p>
    <w:p w14:paraId="047B6D44" w14:textId="77777777" w:rsidR="001F55EF" w:rsidRDefault="001F55EF" w:rsidP="001F55EF">
      <w:pPr>
        <w:pStyle w:val="Normlnweb"/>
        <w:jc w:val="both"/>
      </w:pPr>
      <w:r>
        <w:t>starosta města</w:t>
      </w:r>
      <w:r>
        <w:br/>
      </w:r>
      <w:r>
        <w:br/>
        <w:t> </w:t>
      </w:r>
    </w:p>
    <w:p w14:paraId="0E1B8D11" w14:textId="77777777" w:rsidR="001F55EF" w:rsidRDefault="001F55EF" w:rsidP="001F55EF">
      <w:pPr>
        <w:pStyle w:val="Normlnweb"/>
        <w:jc w:val="both"/>
      </w:pPr>
      <w:r>
        <w:t>RNDr. Jaroslav Petrášek v.r.</w:t>
      </w:r>
    </w:p>
    <w:p w14:paraId="51FF83F7" w14:textId="77777777" w:rsidR="001F55EF" w:rsidRDefault="001F55EF" w:rsidP="001F55EF">
      <w:pPr>
        <w:pStyle w:val="Normlnweb"/>
        <w:jc w:val="both"/>
      </w:pPr>
      <w:r>
        <w:t>zástupce starosty</w:t>
      </w:r>
    </w:p>
    <w:p w14:paraId="42E1A897" w14:textId="77777777" w:rsidR="001F55EF" w:rsidRDefault="001F55EF"/>
    <w:sectPr w:rsidR="001F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EF"/>
    <w:rsid w:val="001F55EF"/>
    <w:rsid w:val="00C0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25A"/>
  <w15:chartTrackingRefBased/>
  <w15:docId w15:val="{12473037-1717-4909-8985-0791D859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5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5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</dc:creator>
  <cp:keywords/>
  <dc:description/>
  <cp:lastModifiedBy>Účet Microsoft</cp:lastModifiedBy>
  <cp:revision>2</cp:revision>
  <dcterms:created xsi:type="dcterms:W3CDTF">2024-12-19T11:15:00Z</dcterms:created>
  <dcterms:modified xsi:type="dcterms:W3CDTF">2024-12-19T11:15:00Z</dcterms:modified>
</cp:coreProperties>
</file>