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12ED2" w14:textId="3C22B030" w:rsidR="008A7DC1" w:rsidRDefault="008A7DC1" w:rsidP="008A7DC1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0C32C5C" w14:textId="77777777" w:rsidR="008A7DC1" w:rsidRDefault="008A7DC1" w:rsidP="008A7DC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F5470E1" w14:textId="194E0283" w:rsidR="008A7DC1" w:rsidRPr="008A7DC1" w:rsidRDefault="008A7DC1" w:rsidP="008A7DC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Městys Budišov</w:t>
      </w:r>
    </w:p>
    <w:p w14:paraId="557B4493" w14:textId="77777777" w:rsidR="008A7DC1" w:rsidRPr="008A7DC1" w:rsidRDefault="008A7DC1" w:rsidP="008A7DC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městyse Budišov</w:t>
      </w:r>
    </w:p>
    <w:p w14:paraId="75029743" w14:textId="77777777" w:rsidR="008A7DC1" w:rsidRPr="008A7DC1" w:rsidRDefault="008A7DC1" w:rsidP="008A7DC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F71D9B3" w14:textId="419A902D" w:rsidR="008A7DC1" w:rsidRPr="008A7DC1" w:rsidRDefault="008A7DC1" w:rsidP="008A7DC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vyhláška,</w:t>
      </w:r>
    </w:p>
    <w:p w14:paraId="4DB9ABAD" w14:textId="096E8ED2" w:rsidR="008A7DC1" w:rsidRPr="008A7DC1" w:rsidRDefault="008A7DC1" w:rsidP="008A7DC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kterou se zrušuje obecně závazná vyhláška č. 3/2020 kterou se stanovují pravidla pro pohyb psů na veřejném prostranství v městysi Budišov a vymezují se prostory pro volné pobíhání psů</w:t>
      </w:r>
      <w:r w:rsidR="003C41C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.</w:t>
      </w:r>
    </w:p>
    <w:p w14:paraId="66FBEB3B" w14:textId="77777777" w:rsidR="008A7DC1" w:rsidRPr="008A7DC1" w:rsidRDefault="008A7DC1" w:rsidP="008A7DC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97C1909" w14:textId="0773D856" w:rsidR="008A7DC1" w:rsidRDefault="008A7DC1" w:rsidP="008A7DC1">
      <w:p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A7DC1">
        <w:rPr>
          <w:rFonts w:ascii="Arial" w:eastAsia="Times New Roman" w:hAnsi="Arial" w:cs="Arial"/>
          <w:kern w:val="0"/>
          <w:lang w:eastAsia="cs-CZ"/>
          <w14:ligatures w14:val="none"/>
        </w:rPr>
        <w:t>Zastupitelstvo městyse Budišov se na svém zasedání dne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16. 12. 2024 </w:t>
      </w:r>
      <w:r w:rsidRPr="008A7DC1">
        <w:rPr>
          <w:rFonts w:ascii="Arial" w:eastAsia="Times New Roman" w:hAnsi="Arial" w:cs="Arial"/>
          <w:kern w:val="0"/>
          <w:lang w:eastAsia="cs-CZ"/>
          <w14:ligatures w14:val="none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06A178FA" w14:textId="77777777" w:rsidR="008A7DC1" w:rsidRPr="008A7DC1" w:rsidRDefault="008A7DC1" w:rsidP="008A7DC1">
      <w:p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D96FF8" w14:textId="77777777" w:rsidR="008A7DC1" w:rsidRPr="008A7DC1" w:rsidRDefault="008A7DC1" w:rsidP="008A7DC1">
      <w:pPr>
        <w:keepNext/>
        <w:keepLines/>
        <w:spacing w:before="480"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1</w:t>
      </w:r>
    </w:p>
    <w:p w14:paraId="28A9670B" w14:textId="77777777" w:rsidR="008A7DC1" w:rsidRPr="008A7DC1" w:rsidRDefault="008A7DC1" w:rsidP="008A7DC1">
      <w:pPr>
        <w:keepNext/>
        <w:keepLines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Zrušovací ustanovení</w:t>
      </w:r>
    </w:p>
    <w:p w14:paraId="05E2E4B2" w14:textId="19139712" w:rsidR="008A7DC1" w:rsidRDefault="008A7DC1" w:rsidP="008A7DC1">
      <w:pPr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A7DC1">
        <w:rPr>
          <w:rFonts w:ascii="Arial" w:eastAsia="Times New Roman" w:hAnsi="Arial" w:cs="Arial"/>
          <w:kern w:val="0"/>
          <w:lang w:eastAsia="cs-CZ"/>
          <w14:ligatures w14:val="none"/>
        </w:rPr>
        <w:t>Zrušuje se obecně závazná vyhláška č. 3/2020 kterou se stanovují pravidla pro pohyb psů na veřejném prostranství v městysi Budišov a vymezují se prostory pro volné pobíhání psů, ze dne 10. 09. 2020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0CD637E4" w14:textId="77777777" w:rsidR="008A7DC1" w:rsidRPr="008A7DC1" w:rsidRDefault="008A7DC1" w:rsidP="008A7DC1">
      <w:pPr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C6C3004" w14:textId="77777777" w:rsidR="008A7DC1" w:rsidRPr="008A7DC1" w:rsidRDefault="008A7DC1" w:rsidP="008A7DC1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2</w:t>
      </w:r>
    </w:p>
    <w:p w14:paraId="0D7B01DE" w14:textId="77777777" w:rsidR="008A7DC1" w:rsidRPr="008A7DC1" w:rsidRDefault="008A7DC1" w:rsidP="008A7DC1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8A7DC1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Účinnost</w:t>
      </w:r>
    </w:p>
    <w:p w14:paraId="4303513A" w14:textId="77777777" w:rsidR="008A7DC1" w:rsidRPr="008A7DC1" w:rsidRDefault="008A7DC1" w:rsidP="008A7DC1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A7DC1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71500505" w14:textId="77777777" w:rsidR="008A7DC1" w:rsidRPr="008A7DC1" w:rsidRDefault="008A7DC1" w:rsidP="008A7DC1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DD80B0" w14:textId="77777777" w:rsidR="008A7DC1" w:rsidRDefault="008A7DC1" w:rsidP="008A7DC1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DC753FB" w14:textId="77777777" w:rsidR="008A7DC1" w:rsidRDefault="008A7DC1" w:rsidP="008A7DC1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F648A8E" w14:textId="77777777" w:rsidR="008A7DC1" w:rsidRDefault="008A7DC1" w:rsidP="008A7DC1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8A3CE82" w14:textId="77777777" w:rsidR="008A7DC1" w:rsidRPr="008A7DC1" w:rsidRDefault="008A7DC1" w:rsidP="008A7DC1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361664" w14:textId="77777777" w:rsidR="008A7DC1" w:rsidRPr="008A7DC1" w:rsidRDefault="008A7DC1" w:rsidP="008A7DC1">
      <w:pPr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905A08B" w14:textId="77777777" w:rsidR="008A7DC1" w:rsidRPr="008A7DC1" w:rsidRDefault="008A7DC1" w:rsidP="008A7DC1">
      <w:pPr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7ECC066" w14:textId="77777777" w:rsidR="008A7DC1" w:rsidRPr="008A7DC1" w:rsidRDefault="008A7DC1" w:rsidP="008A7DC1">
      <w:pPr>
        <w:keepNext/>
        <w:tabs>
          <w:tab w:val="left" w:pos="0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A7DC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                                              ……………………………</w:t>
      </w:r>
    </w:p>
    <w:p w14:paraId="309DE2F8" w14:textId="537EC105" w:rsidR="008A7DC1" w:rsidRPr="008A7DC1" w:rsidRDefault="008A7DC1" w:rsidP="008A7DC1">
      <w:pPr>
        <w:keepNext/>
        <w:tabs>
          <w:tab w:val="left" w:pos="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A7DC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Petr Piňos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v. r.</w:t>
      </w:r>
      <w:r w:rsidRPr="008A7DC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Josef Ondráček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 v. r.</w:t>
      </w:r>
      <w:r w:rsidRPr="008A7DC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</w:t>
      </w:r>
    </w:p>
    <w:p w14:paraId="34191CBC" w14:textId="40BFCC76" w:rsidR="008A7DC1" w:rsidRPr="008A7DC1" w:rsidRDefault="008A7DC1" w:rsidP="008A7DC1">
      <w:pPr>
        <w:keepNext/>
        <w:tabs>
          <w:tab w:val="left" w:pos="0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8A7DC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8A7DC1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starosta                                                                          místostarosta</w:t>
      </w:r>
    </w:p>
    <w:p w14:paraId="42702D91" w14:textId="77777777" w:rsidR="008A7DC1" w:rsidRPr="008A7DC1" w:rsidRDefault="008A7DC1" w:rsidP="008A7DC1">
      <w:pPr>
        <w:tabs>
          <w:tab w:val="left" w:pos="0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490E246" w14:textId="77777777" w:rsidR="008A7DC1" w:rsidRPr="008A7DC1" w:rsidRDefault="008A7DC1" w:rsidP="008A7DC1">
      <w:pPr>
        <w:spacing w:line="256" w:lineRule="auto"/>
        <w:rPr>
          <w:rFonts w:ascii="Calibri" w:eastAsia="Calibri" w:hAnsi="Calibri" w:cs="Times New Roman"/>
        </w:rPr>
      </w:pPr>
    </w:p>
    <w:p w14:paraId="25458607" w14:textId="77777777" w:rsidR="008A7DC1" w:rsidRPr="008A7DC1" w:rsidRDefault="008A7DC1" w:rsidP="008A7DC1">
      <w:pPr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  <w:sectPr w:rsidR="008A7DC1" w:rsidRPr="008A7DC1" w:rsidSect="008A7DC1">
          <w:pgSz w:w="11906" w:h="16838"/>
          <w:pgMar w:top="1417" w:right="1417" w:bottom="1417" w:left="1417" w:header="708" w:footer="708" w:gutter="0"/>
          <w:cols w:space="708"/>
        </w:sectPr>
      </w:pPr>
    </w:p>
    <w:p w14:paraId="0BB3EE04" w14:textId="77777777" w:rsidR="00CB7F2D" w:rsidRPr="008A7DC1" w:rsidRDefault="00CB7F2D" w:rsidP="008A7DC1"/>
    <w:sectPr w:rsidR="00CB7F2D" w:rsidRPr="008A7DC1" w:rsidSect="008A7DC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43"/>
    <w:rsid w:val="003C41C1"/>
    <w:rsid w:val="00490ACE"/>
    <w:rsid w:val="00711FFC"/>
    <w:rsid w:val="008A7DC1"/>
    <w:rsid w:val="00B15A28"/>
    <w:rsid w:val="00BE0143"/>
    <w:rsid w:val="00CB7F2D"/>
    <w:rsid w:val="00D5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00C4"/>
  <w15:chartTrackingRefBased/>
  <w15:docId w15:val="{7BCD69A9-BA8D-4D37-892F-169C9358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Váňová</dc:creator>
  <cp:keywords/>
  <dc:description/>
  <cp:lastModifiedBy>Radka Váňová</cp:lastModifiedBy>
  <cp:revision>4</cp:revision>
  <cp:lastPrinted>2024-12-18T08:45:00Z</cp:lastPrinted>
  <dcterms:created xsi:type="dcterms:W3CDTF">2024-12-18T08:39:00Z</dcterms:created>
  <dcterms:modified xsi:type="dcterms:W3CDTF">2024-12-18T08:50:00Z</dcterms:modified>
</cp:coreProperties>
</file>