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46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742"/>
        <w:gridCol w:w="9903"/>
      </w:tblGrid>
      <w:tr w:rsidR="00152158" w:rsidRPr="00CE6183" w:rsidTr="000D1BDA">
        <w:trPr>
          <w:trHeight w:val="704"/>
        </w:trPr>
        <w:tc>
          <w:tcPr>
            <w:tcW w:w="14742" w:type="dxa"/>
          </w:tcPr>
          <w:p w:rsidR="00152158" w:rsidRPr="00CE6183" w:rsidRDefault="00683D16" w:rsidP="000D1BDA">
            <w:pPr>
              <w:ind w:left="-108" w:right="-10017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7.4pt;height:36.6pt">
                  <v:imagedata r:id="rId8" o:title=""/>
                  <o:lock v:ext="edit" aspectratio="f"/>
                </v:shape>
              </w:pict>
            </w:r>
          </w:p>
        </w:tc>
        <w:tc>
          <w:tcPr>
            <w:tcW w:w="9903" w:type="dxa"/>
          </w:tcPr>
          <w:p w:rsidR="00152158" w:rsidRPr="00CE6183" w:rsidRDefault="00152158" w:rsidP="00E401B6">
            <w:pPr>
              <w:ind w:left="-127" w:right="-108"/>
              <w:rPr>
                <w:rFonts w:ascii="Arial" w:hAnsi="Arial" w:cs="Arial"/>
                <w:bCs/>
                <w:snapToGrid w:val="0"/>
              </w:rPr>
            </w:pPr>
          </w:p>
        </w:tc>
      </w:tr>
    </w:tbl>
    <w:p w:rsidR="00152158" w:rsidRPr="00CE6183" w:rsidRDefault="00152158" w:rsidP="00152158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152158" w:rsidRPr="00CE6183" w:rsidRDefault="00683D16" w:rsidP="00152158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pict>
          <v:shape id="_x0000_i1026" type="#_x0000_t75" style="width:62.4pt;height:46.8pt">
            <v:imagedata r:id="rId9" o:title="" cropbottom="12072f"/>
          </v:shape>
        </w:pict>
      </w:r>
    </w:p>
    <w:p w:rsidR="00152158" w:rsidRDefault="00152158" w:rsidP="00152158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152158" w:rsidRDefault="00152158" w:rsidP="00152158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B91330">
        <w:rPr>
          <w:rFonts w:ascii="Arial" w:hAnsi="Arial" w:cs="Arial"/>
          <w:b/>
        </w:rPr>
        <w:t>MĚSTO OTROKOVICE</w:t>
      </w:r>
    </w:p>
    <w:p w:rsidR="00370C33" w:rsidRPr="00B91330" w:rsidRDefault="00370C33" w:rsidP="00152158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Otrokovice</w:t>
      </w: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 w:rsidRPr="0008201A">
        <w:rPr>
          <w:rFonts w:ascii="Arial" w:hAnsi="Arial" w:cs="Arial"/>
          <w:b/>
          <w:sz w:val="24"/>
          <w:szCs w:val="24"/>
        </w:rPr>
        <w:t>OBECNĚ ZÁVAZNÁ VYHLÁŠKA MĚSTA OTROKOVICE,</w:t>
      </w:r>
    </w:p>
    <w:p w:rsidR="000A692A" w:rsidRDefault="009C4202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 w:rsidRPr="0008201A">
        <w:rPr>
          <w:rFonts w:ascii="Arial" w:hAnsi="Arial" w:cs="Arial"/>
          <w:b/>
          <w:sz w:val="24"/>
          <w:szCs w:val="24"/>
        </w:rPr>
        <w:t xml:space="preserve">KTEROU SE </w:t>
      </w:r>
      <w:r w:rsidR="00275A3D">
        <w:rPr>
          <w:rFonts w:ascii="Arial" w:hAnsi="Arial" w:cs="Arial"/>
          <w:b/>
          <w:sz w:val="24"/>
          <w:szCs w:val="24"/>
        </w:rPr>
        <w:t>MĚNÍ</w:t>
      </w:r>
      <w:r w:rsidRPr="0008201A">
        <w:rPr>
          <w:rFonts w:ascii="Arial" w:hAnsi="Arial" w:cs="Arial"/>
          <w:b/>
          <w:sz w:val="24"/>
          <w:szCs w:val="24"/>
        </w:rPr>
        <w:t xml:space="preserve"> </w:t>
      </w:r>
      <w:r w:rsidR="00275A3D">
        <w:rPr>
          <w:rFonts w:ascii="Arial" w:hAnsi="Arial" w:cs="Arial"/>
          <w:b/>
          <w:sz w:val="24"/>
          <w:szCs w:val="24"/>
        </w:rPr>
        <w:t xml:space="preserve">PŘÍLOHA </w:t>
      </w:r>
      <w:r w:rsidR="000A692A">
        <w:rPr>
          <w:rFonts w:ascii="Arial" w:hAnsi="Arial" w:cs="Arial"/>
          <w:b/>
          <w:sz w:val="24"/>
          <w:szCs w:val="24"/>
        </w:rPr>
        <w:t>OBECNĚ ZÁVAZNÉ VYHLÁŠKY MĚSTA</w:t>
      </w:r>
      <w:r w:rsidR="0040082B">
        <w:rPr>
          <w:rFonts w:ascii="Arial" w:hAnsi="Arial" w:cs="Arial"/>
          <w:b/>
          <w:sz w:val="24"/>
          <w:szCs w:val="24"/>
        </w:rPr>
        <w:t xml:space="preserve"> OTROKOVICE</w:t>
      </w:r>
      <w:r w:rsidR="00CE4831">
        <w:rPr>
          <w:rFonts w:ascii="Arial" w:hAnsi="Arial" w:cs="Arial"/>
          <w:b/>
          <w:sz w:val="24"/>
          <w:szCs w:val="24"/>
        </w:rPr>
        <w:t xml:space="preserve"> č. 2/2024</w:t>
      </w:r>
      <w:r w:rsidR="000A692A">
        <w:rPr>
          <w:rFonts w:ascii="Arial" w:hAnsi="Arial" w:cs="Arial"/>
          <w:b/>
          <w:sz w:val="24"/>
          <w:szCs w:val="24"/>
        </w:rPr>
        <w:t xml:space="preserve">, </w:t>
      </w:r>
    </w:p>
    <w:p w:rsidR="009C4202" w:rsidRPr="0008201A" w:rsidRDefault="000A692A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VYDÁVÁ </w:t>
      </w:r>
      <w:r w:rsidR="009C4202" w:rsidRPr="0008201A">
        <w:rPr>
          <w:rFonts w:ascii="Arial" w:hAnsi="Arial" w:cs="Arial"/>
          <w:b/>
          <w:sz w:val="24"/>
          <w:szCs w:val="24"/>
        </w:rPr>
        <w:t>POŽÁRNÍ ŘÁD MĚSTA</w:t>
      </w:r>
    </w:p>
    <w:p w:rsidR="009C4202" w:rsidRDefault="009C4202" w:rsidP="00152158">
      <w:pPr>
        <w:pStyle w:val="Prosttext"/>
        <w:jc w:val="center"/>
        <w:rPr>
          <w:rFonts w:ascii="Arial" w:hAnsi="Arial" w:cs="Arial"/>
          <w:b/>
        </w:rPr>
      </w:pPr>
    </w:p>
    <w:p w:rsidR="009C4202" w:rsidRPr="0038667A" w:rsidRDefault="009C4202" w:rsidP="00653D61">
      <w:pPr>
        <w:pStyle w:val="Prosttext"/>
        <w:spacing w:after="120"/>
        <w:jc w:val="both"/>
        <w:rPr>
          <w:rFonts w:ascii="Arial" w:hAnsi="Arial" w:cs="Arial"/>
        </w:rPr>
      </w:pPr>
      <w:r w:rsidRPr="00FA0EC2">
        <w:rPr>
          <w:rFonts w:ascii="Arial" w:hAnsi="Arial" w:cs="Arial"/>
        </w:rPr>
        <w:t xml:space="preserve">Zastupitelstvo města Otrokovice rozhodlo dne </w:t>
      </w:r>
      <w:r w:rsidR="00120340" w:rsidRPr="00FA0EC2">
        <w:rPr>
          <w:rFonts w:ascii="Arial" w:hAnsi="Arial" w:cs="Arial"/>
        </w:rPr>
        <w:t>17. června 2026</w:t>
      </w:r>
      <w:r w:rsidR="0041210F" w:rsidRPr="00FA0EC2">
        <w:rPr>
          <w:rFonts w:ascii="Arial" w:hAnsi="Arial" w:cs="Arial"/>
        </w:rPr>
        <w:t xml:space="preserve"> </w:t>
      </w:r>
      <w:r w:rsidRPr="00FA0EC2">
        <w:rPr>
          <w:rFonts w:ascii="Arial" w:hAnsi="Arial" w:cs="Arial"/>
        </w:rPr>
        <w:t xml:space="preserve">usnesením </w:t>
      </w:r>
      <w:r w:rsidR="0041210F" w:rsidRPr="00FA0EC2">
        <w:rPr>
          <w:rFonts w:ascii="Arial" w:hAnsi="Arial" w:cs="Arial"/>
        </w:rPr>
        <w:t xml:space="preserve">č. </w:t>
      </w:r>
      <w:r w:rsidRPr="00FA0EC2">
        <w:rPr>
          <w:rFonts w:ascii="Arial" w:hAnsi="Arial" w:cs="Arial"/>
        </w:rPr>
        <w:t>ZMO</w:t>
      </w:r>
      <w:r w:rsidR="0041210F" w:rsidRPr="00FA0EC2">
        <w:rPr>
          <w:rFonts w:ascii="Arial" w:hAnsi="Arial" w:cs="Arial"/>
        </w:rPr>
        <w:t>/</w:t>
      </w:r>
      <w:r w:rsidR="00FA0EC2" w:rsidRPr="00FA0EC2">
        <w:rPr>
          <w:rFonts w:ascii="Arial" w:hAnsi="Arial" w:cs="Arial"/>
        </w:rPr>
        <w:t>2</w:t>
      </w:r>
      <w:r w:rsidRPr="00FA0EC2">
        <w:rPr>
          <w:rFonts w:ascii="Arial" w:hAnsi="Arial" w:cs="Arial"/>
        </w:rPr>
        <w:t>/</w:t>
      </w:r>
      <w:r w:rsidR="00FA0EC2" w:rsidRPr="00FA0EC2">
        <w:rPr>
          <w:rFonts w:ascii="Arial" w:hAnsi="Arial" w:cs="Arial"/>
        </w:rPr>
        <w:t>24</w:t>
      </w:r>
      <w:r w:rsidRPr="00FA0EC2">
        <w:rPr>
          <w:rFonts w:ascii="Arial" w:hAnsi="Arial" w:cs="Arial"/>
        </w:rPr>
        <w:t>/</w:t>
      </w:r>
      <w:r w:rsidR="006924BE" w:rsidRPr="00FA0EC2">
        <w:rPr>
          <w:rFonts w:ascii="Arial" w:hAnsi="Arial" w:cs="Arial"/>
        </w:rPr>
        <w:t>2</w:t>
      </w:r>
      <w:r w:rsidR="00FF2911" w:rsidRPr="00FA0EC2">
        <w:rPr>
          <w:rFonts w:ascii="Arial" w:hAnsi="Arial" w:cs="Arial"/>
        </w:rPr>
        <w:t>6</w:t>
      </w:r>
      <w:r w:rsidRPr="00FA0EC2">
        <w:rPr>
          <w:rFonts w:ascii="Arial" w:hAnsi="Arial" w:cs="Arial"/>
        </w:rPr>
        <w:t xml:space="preserve"> vydat na základě </w:t>
      </w:r>
      <w:r w:rsidR="00B44324" w:rsidRPr="00FA0EC2">
        <w:rPr>
          <w:rFonts w:ascii="Arial" w:hAnsi="Arial" w:cs="Arial"/>
        </w:rPr>
        <w:t xml:space="preserve">ustanovení </w:t>
      </w:r>
      <w:r w:rsidRPr="00FA0EC2">
        <w:rPr>
          <w:rFonts w:ascii="Arial" w:hAnsi="Arial" w:cs="Arial"/>
        </w:rPr>
        <w:t>§</w:t>
      </w:r>
      <w:r w:rsidR="005C1352" w:rsidRPr="00FA0EC2">
        <w:rPr>
          <w:rFonts w:ascii="Arial" w:hAnsi="Arial" w:cs="Arial"/>
        </w:rPr>
        <w:t> </w:t>
      </w:r>
      <w:r w:rsidRPr="00FA0EC2">
        <w:rPr>
          <w:rFonts w:ascii="Arial" w:hAnsi="Arial" w:cs="Arial"/>
        </w:rPr>
        <w:t>29 odst. 1 písm.</w:t>
      </w:r>
      <w:r w:rsidR="006924BE" w:rsidRPr="00FA0EC2">
        <w:rPr>
          <w:rFonts w:ascii="Arial" w:hAnsi="Arial" w:cs="Arial"/>
        </w:rPr>
        <w:t> </w:t>
      </w:r>
      <w:r w:rsidRPr="00FA0EC2">
        <w:rPr>
          <w:rFonts w:ascii="Arial" w:hAnsi="Arial" w:cs="Arial"/>
        </w:rPr>
        <w:t>o) zákona č. 133/1985 Sb., o</w:t>
      </w:r>
      <w:r w:rsidR="00BE5140" w:rsidRPr="00FA0EC2">
        <w:rPr>
          <w:rFonts w:ascii="Arial" w:hAnsi="Arial" w:cs="Arial"/>
        </w:rPr>
        <w:t> </w:t>
      </w:r>
      <w:r w:rsidRPr="00FA0EC2">
        <w:rPr>
          <w:rFonts w:ascii="Arial" w:hAnsi="Arial" w:cs="Arial"/>
        </w:rPr>
        <w:t>požární ochraně, ve</w:t>
      </w:r>
      <w:r w:rsidR="004301E7" w:rsidRPr="00FA0EC2">
        <w:rPr>
          <w:rFonts w:ascii="Arial" w:hAnsi="Arial" w:cs="Arial"/>
        </w:rPr>
        <w:t> </w:t>
      </w:r>
      <w:r w:rsidRPr="00FA0EC2">
        <w:rPr>
          <w:rFonts w:ascii="Arial" w:hAnsi="Arial" w:cs="Arial"/>
        </w:rPr>
        <w:t>znění pozdějších</w:t>
      </w:r>
      <w:r w:rsidR="004B7D90" w:rsidRPr="00FA0EC2">
        <w:rPr>
          <w:rFonts w:ascii="Arial" w:hAnsi="Arial" w:cs="Arial"/>
        </w:rPr>
        <w:t xml:space="preserve"> předpisů</w:t>
      </w:r>
      <w:r w:rsidRPr="00FA0EC2">
        <w:rPr>
          <w:rFonts w:ascii="Arial" w:hAnsi="Arial" w:cs="Arial"/>
        </w:rPr>
        <w:t xml:space="preserve"> a</w:t>
      </w:r>
      <w:r w:rsidR="00CA17DA" w:rsidRPr="00FA0EC2">
        <w:rPr>
          <w:rFonts w:ascii="Arial" w:hAnsi="Arial" w:cs="Arial"/>
        </w:rPr>
        <w:t> </w:t>
      </w:r>
      <w:r w:rsidR="006D6615" w:rsidRPr="00FA0EC2">
        <w:rPr>
          <w:rFonts w:ascii="Arial" w:hAnsi="Arial" w:cs="Arial"/>
        </w:rPr>
        <w:t xml:space="preserve">podle </w:t>
      </w:r>
      <w:r w:rsidR="0041210F" w:rsidRPr="00FA0EC2">
        <w:rPr>
          <w:rFonts w:ascii="Arial" w:hAnsi="Arial" w:cs="Arial"/>
        </w:rPr>
        <w:t>ustanovení</w:t>
      </w:r>
      <w:r w:rsidRPr="00FA0EC2">
        <w:rPr>
          <w:rFonts w:ascii="Arial" w:hAnsi="Arial" w:cs="Arial"/>
        </w:rPr>
        <w:t xml:space="preserve"> § 84 odst. 2 písm. </w:t>
      </w:r>
      <w:r w:rsidR="0041210F" w:rsidRPr="00FA0EC2">
        <w:rPr>
          <w:rFonts w:ascii="Arial" w:hAnsi="Arial" w:cs="Arial"/>
        </w:rPr>
        <w:t>h</w:t>
      </w:r>
      <w:r w:rsidRPr="00FA0EC2">
        <w:rPr>
          <w:rFonts w:ascii="Arial" w:hAnsi="Arial" w:cs="Arial"/>
        </w:rPr>
        <w:t>) zákona č. 128/2000 Sb., o</w:t>
      </w:r>
      <w:r w:rsidR="00AA1C05" w:rsidRPr="00FA0EC2">
        <w:rPr>
          <w:rFonts w:ascii="Arial" w:hAnsi="Arial" w:cs="Arial"/>
        </w:rPr>
        <w:t> </w:t>
      </w:r>
      <w:r w:rsidRPr="00FA0EC2">
        <w:rPr>
          <w:rFonts w:ascii="Arial" w:hAnsi="Arial" w:cs="Arial"/>
        </w:rPr>
        <w:t xml:space="preserve">obcích (obecní zřízení), </w:t>
      </w:r>
      <w:r w:rsidR="0041210F" w:rsidRPr="00FA0EC2">
        <w:rPr>
          <w:rFonts w:ascii="Arial" w:hAnsi="Arial" w:cs="Arial"/>
        </w:rPr>
        <w:t>ve</w:t>
      </w:r>
      <w:r w:rsidR="00BF263A" w:rsidRPr="00FA0EC2">
        <w:rPr>
          <w:rFonts w:ascii="Arial" w:hAnsi="Arial" w:cs="Arial"/>
        </w:rPr>
        <w:t> </w:t>
      </w:r>
      <w:r w:rsidR="0041210F" w:rsidRPr="00FA0EC2">
        <w:rPr>
          <w:rFonts w:ascii="Arial" w:hAnsi="Arial" w:cs="Arial"/>
        </w:rPr>
        <w:t xml:space="preserve">znění pozdějších předpisů </w:t>
      </w:r>
      <w:r w:rsidRPr="00FA0EC2">
        <w:rPr>
          <w:rFonts w:ascii="Arial" w:hAnsi="Arial" w:cs="Arial"/>
        </w:rPr>
        <w:t>tuto obecně závaznou vyhlášku města Otrokovice:</w:t>
      </w:r>
      <w:r w:rsidRPr="0038667A">
        <w:rPr>
          <w:rFonts w:ascii="Arial" w:hAnsi="Arial" w:cs="Arial"/>
        </w:rPr>
        <w:t xml:space="preserve"> </w:t>
      </w:r>
    </w:p>
    <w:p w:rsidR="004E099B" w:rsidRDefault="004E099B">
      <w:pPr>
        <w:pStyle w:val="Prosttext"/>
        <w:jc w:val="center"/>
        <w:rPr>
          <w:rFonts w:ascii="Arial" w:hAnsi="Arial" w:cs="Arial"/>
          <w:b/>
        </w:rPr>
      </w:pPr>
    </w:p>
    <w:p w:rsidR="009C4202" w:rsidRPr="0038667A" w:rsidRDefault="009C4202">
      <w:pPr>
        <w:pStyle w:val="Prosttext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 xml:space="preserve">Čl. </w:t>
      </w:r>
      <w:r w:rsidR="00275A3D">
        <w:rPr>
          <w:rFonts w:ascii="Arial" w:hAnsi="Arial" w:cs="Arial"/>
          <w:b/>
        </w:rPr>
        <w:t>I</w:t>
      </w:r>
    </w:p>
    <w:p w:rsidR="009C4202" w:rsidRPr="0038667A" w:rsidRDefault="00275A3D" w:rsidP="00085E70">
      <w:pPr>
        <w:pStyle w:val="Prosttext"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Změna obecně závazné vyhlášky, kterou se vydává požární řád města </w:t>
      </w:r>
    </w:p>
    <w:p w:rsidR="009C4202" w:rsidRPr="0038667A" w:rsidRDefault="00275A3D" w:rsidP="00085E70">
      <w:pPr>
        <w:pStyle w:val="Prosttex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obecně závazné vyhlášky města Otrokovice č. 2/2024, kterou se vydává požární řád města, </w:t>
      </w:r>
      <w:r w:rsidR="00CE4831">
        <w:rPr>
          <w:rFonts w:ascii="Arial" w:hAnsi="Arial" w:cs="Arial"/>
        </w:rPr>
        <w:t xml:space="preserve">ve znění obecně závazné vyhlášky města Otrokovice č. 1/2025 </w:t>
      </w:r>
      <w:r>
        <w:rPr>
          <w:rFonts w:ascii="Arial" w:hAnsi="Arial" w:cs="Arial"/>
        </w:rPr>
        <w:t>zní:</w:t>
      </w:r>
    </w:p>
    <w:p w:rsidR="00275A3D" w:rsidRDefault="00275A3D" w:rsidP="00C46FB7">
      <w:pPr>
        <w:pStyle w:val="Prosttext"/>
        <w:spacing w:after="120"/>
        <w:rPr>
          <w:rFonts w:ascii="Arial" w:hAnsi="Arial" w:cs="Arial"/>
          <w:b/>
          <w:sz w:val="22"/>
          <w:szCs w:val="22"/>
        </w:rPr>
      </w:pPr>
    </w:p>
    <w:p w:rsidR="009C4202" w:rsidRPr="0038667A" w:rsidRDefault="00275A3D" w:rsidP="00C46FB7">
      <w:pPr>
        <w:pStyle w:val="Prosttext"/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9C4202" w:rsidRPr="0038667A">
        <w:rPr>
          <w:rFonts w:ascii="Arial" w:hAnsi="Arial" w:cs="Arial"/>
          <w:b/>
          <w:sz w:val="22"/>
          <w:szCs w:val="22"/>
        </w:rPr>
        <w:t xml:space="preserve">Příloha </w:t>
      </w:r>
      <w:r w:rsidR="00334678" w:rsidRPr="0038667A">
        <w:rPr>
          <w:rFonts w:ascii="Arial" w:hAnsi="Arial" w:cs="Arial"/>
          <w:b/>
          <w:sz w:val="22"/>
          <w:szCs w:val="22"/>
        </w:rPr>
        <w:t xml:space="preserve">k </w:t>
      </w:r>
      <w:r w:rsidR="009C4202" w:rsidRPr="0038667A">
        <w:rPr>
          <w:rFonts w:ascii="Arial" w:hAnsi="Arial" w:cs="Arial"/>
          <w:b/>
          <w:sz w:val="22"/>
          <w:szCs w:val="22"/>
        </w:rPr>
        <w:t>obecně závazné vyhlášce města Otrokovice</w:t>
      </w:r>
      <w:r w:rsidR="00D332D8" w:rsidRPr="0038667A">
        <w:rPr>
          <w:rFonts w:ascii="Arial" w:hAnsi="Arial" w:cs="Arial"/>
          <w:b/>
          <w:sz w:val="22"/>
          <w:szCs w:val="22"/>
        </w:rPr>
        <w:t>, kterou se vydává požární řád</w:t>
      </w:r>
      <w:r w:rsidR="00FD2F1B" w:rsidRPr="0038667A">
        <w:rPr>
          <w:rFonts w:ascii="Arial" w:hAnsi="Arial" w:cs="Arial"/>
          <w:b/>
          <w:sz w:val="22"/>
          <w:szCs w:val="22"/>
        </w:rPr>
        <w:t xml:space="preserve"> města</w:t>
      </w:r>
    </w:p>
    <w:p w:rsidR="005B3230" w:rsidRDefault="005B3230" w:rsidP="00C46FB7">
      <w:pPr>
        <w:pStyle w:val="Prosttext"/>
        <w:spacing w:after="120"/>
        <w:rPr>
          <w:rFonts w:ascii="Arial" w:hAnsi="Arial" w:cs="Arial"/>
          <w:u w:val="single"/>
        </w:rPr>
      </w:pPr>
    </w:p>
    <w:p w:rsidR="0057320B" w:rsidRPr="0038667A" w:rsidRDefault="0057320B" w:rsidP="00C46FB7">
      <w:pPr>
        <w:pStyle w:val="Prosttext"/>
        <w:spacing w:after="120"/>
        <w:rPr>
          <w:rFonts w:ascii="Arial" w:hAnsi="Arial" w:cs="Arial"/>
          <w:b/>
          <w:i/>
        </w:rPr>
      </w:pPr>
      <w:r w:rsidRPr="0038667A">
        <w:rPr>
          <w:rFonts w:ascii="Arial" w:hAnsi="Arial" w:cs="Arial"/>
          <w:u w:val="single"/>
        </w:rPr>
        <w:t xml:space="preserve">Kategorie jednotek sboru dobrovolných hasičů </w:t>
      </w:r>
      <w:r w:rsidR="00711241" w:rsidRPr="0038667A">
        <w:rPr>
          <w:rFonts w:ascii="Arial" w:hAnsi="Arial" w:cs="Arial"/>
          <w:u w:val="single"/>
        </w:rPr>
        <w:t>města</w:t>
      </w:r>
      <w:r w:rsidRPr="0038667A">
        <w:rPr>
          <w:rFonts w:ascii="Arial" w:hAnsi="Arial" w:cs="Arial"/>
          <w:u w:val="single"/>
        </w:rPr>
        <w:t>, jejich početní stav a vybavení</w:t>
      </w:r>
      <w:r w:rsidR="00560EAB" w:rsidRPr="0038667A">
        <w:rPr>
          <w:rFonts w:ascii="Arial" w:hAnsi="Arial" w:cs="Arial"/>
        </w:rPr>
        <w:t xml:space="preserve"> </w:t>
      </w:r>
      <w:r w:rsidR="00560EAB" w:rsidRPr="0038667A">
        <w:rPr>
          <w:rFonts w:ascii="Arial" w:hAnsi="Arial" w:cs="Arial"/>
          <w:i/>
        </w:rPr>
        <w:t>(k čl. 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4"/>
        <w:gridCol w:w="1275"/>
        <w:gridCol w:w="1418"/>
        <w:gridCol w:w="5424"/>
      </w:tblGrid>
      <w:tr w:rsidR="00556778" w:rsidRPr="0038667A" w:rsidTr="004E099B">
        <w:tc>
          <w:tcPr>
            <w:tcW w:w="2764" w:type="dxa"/>
            <w:shd w:val="clear" w:color="auto" w:fill="D9D9D9"/>
            <w:vAlign w:val="center"/>
          </w:tcPr>
          <w:p w:rsidR="0057320B" w:rsidRPr="0038667A" w:rsidRDefault="0057320B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Název jednotky a adresa její požární zbrojnice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7320B" w:rsidRPr="0038667A" w:rsidRDefault="0057320B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Kategorie jednotky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57320B" w:rsidRPr="0038667A" w:rsidRDefault="0057320B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Početní stav jednotky</w:t>
            </w:r>
          </w:p>
        </w:tc>
        <w:tc>
          <w:tcPr>
            <w:tcW w:w="5424" w:type="dxa"/>
            <w:shd w:val="clear" w:color="auto" w:fill="D9D9D9"/>
            <w:vAlign w:val="center"/>
          </w:tcPr>
          <w:p w:rsidR="0057320B" w:rsidRPr="0038667A" w:rsidRDefault="00B31AE1" w:rsidP="00B31AE1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Základní technické v</w:t>
            </w:r>
            <w:r w:rsidR="0057320B" w:rsidRPr="0038667A">
              <w:rPr>
                <w:rFonts w:ascii="Arial" w:hAnsi="Arial" w:cs="Arial"/>
                <w:b/>
              </w:rPr>
              <w:t>ybavení jednotky</w:t>
            </w:r>
          </w:p>
        </w:tc>
      </w:tr>
      <w:tr w:rsidR="00556778" w:rsidRPr="0038667A" w:rsidTr="004E099B">
        <w:tc>
          <w:tcPr>
            <w:tcW w:w="2764" w:type="dxa"/>
            <w:shd w:val="clear" w:color="auto" w:fill="auto"/>
            <w:vAlign w:val="center"/>
          </w:tcPr>
          <w:p w:rsidR="0057320B" w:rsidRPr="0038667A" w:rsidRDefault="0057320B" w:rsidP="00874996">
            <w:pPr>
              <w:pStyle w:val="Prost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 xml:space="preserve">Jednotka </w:t>
            </w:r>
            <w:r w:rsidR="00874996" w:rsidRPr="0038667A">
              <w:rPr>
                <w:rFonts w:ascii="Arial" w:hAnsi="Arial" w:cs="Arial"/>
                <w:b/>
              </w:rPr>
              <w:t>Sboru dobrovolných hasičů</w:t>
            </w:r>
            <w:r w:rsidRPr="0038667A">
              <w:rPr>
                <w:rFonts w:ascii="Arial" w:hAnsi="Arial" w:cs="Arial"/>
                <w:b/>
              </w:rPr>
              <w:t xml:space="preserve"> Otrokovice</w:t>
            </w:r>
          </w:p>
          <w:p w:rsidR="0057320B" w:rsidRPr="0038667A" w:rsidRDefault="0057320B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</w:rPr>
            </w:pPr>
            <w:r w:rsidRPr="0038667A">
              <w:rPr>
                <w:rFonts w:ascii="Arial" w:hAnsi="Arial" w:cs="Arial"/>
              </w:rPr>
              <w:t>Příčná 1614, Otrokovice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320B" w:rsidRPr="0038667A" w:rsidRDefault="0057320B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</w:rPr>
            </w:pPr>
            <w:r w:rsidRPr="0038667A">
              <w:rPr>
                <w:rFonts w:ascii="Arial" w:hAnsi="Arial" w:cs="Arial"/>
              </w:rPr>
              <w:t>JPO III/1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320B" w:rsidRPr="0038667A" w:rsidRDefault="0057320B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</w:rPr>
            </w:pPr>
            <w:r w:rsidRPr="0038667A">
              <w:rPr>
                <w:rFonts w:ascii="Arial" w:hAnsi="Arial" w:cs="Arial"/>
              </w:rPr>
              <w:t>1</w:t>
            </w:r>
            <w:r w:rsidR="00681F6E" w:rsidRPr="0038667A">
              <w:rPr>
                <w:rFonts w:ascii="Arial" w:hAnsi="Arial" w:cs="Arial"/>
              </w:rPr>
              <w:t>5</w:t>
            </w:r>
            <w:r w:rsidRPr="0038667A">
              <w:rPr>
                <w:rFonts w:ascii="Arial" w:hAnsi="Arial" w:cs="Arial"/>
              </w:rPr>
              <w:t xml:space="preserve"> členů</w:t>
            </w:r>
          </w:p>
        </w:tc>
        <w:tc>
          <w:tcPr>
            <w:tcW w:w="5424" w:type="dxa"/>
            <w:shd w:val="clear" w:color="auto" w:fill="auto"/>
            <w:vAlign w:val="center"/>
          </w:tcPr>
          <w:p w:rsidR="0057320B" w:rsidRPr="0038667A" w:rsidRDefault="00B31AE1" w:rsidP="00F84D92">
            <w:pPr>
              <w:pStyle w:val="Prosttext"/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 w:rsidRPr="0012053C">
              <w:rPr>
                <w:rFonts w:ascii="Arial" w:hAnsi="Arial" w:cs="Arial"/>
                <w:color w:val="000000"/>
              </w:rPr>
              <w:t xml:space="preserve">dopravní automobil Land Rover Defender, </w:t>
            </w:r>
            <w:r w:rsidR="00681F6E" w:rsidRPr="0012053C">
              <w:rPr>
                <w:rFonts w:ascii="Arial" w:hAnsi="Arial" w:cs="Arial"/>
                <w:color w:val="000000"/>
              </w:rPr>
              <w:t>velitelský</w:t>
            </w:r>
            <w:r w:rsidRPr="0012053C">
              <w:rPr>
                <w:rFonts w:ascii="Arial" w:hAnsi="Arial" w:cs="Arial"/>
                <w:color w:val="000000"/>
              </w:rPr>
              <w:t xml:space="preserve"> automobil Ford Ranger, speciální automobil požární </w:t>
            </w:r>
            <w:r w:rsidR="00681F6E" w:rsidRPr="0012053C">
              <w:rPr>
                <w:rFonts w:ascii="Arial" w:hAnsi="Arial" w:cs="Arial"/>
                <w:color w:val="000000"/>
              </w:rPr>
              <w:t>TATRA 815 Terrno CAS 20</w:t>
            </w:r>
            <w:r w:rsidRPr="0012053C">
              <w:rPr>
                <w:rFonts w:ascii="Arial" w:hAnsi="Arial" w:cs="Arial"/>
                <w:color w:val="000000"/>
              </w:rPr>
              <w:t>, speciální automobil cisternový T 815 CAS 32, záchranářský člun RIB 500</w:t>
            </w:r>
            <w:r w:rsidR="00681F6E" w:rsidRPr="0012053C">
              <w:rPr>
                <w:rFonts w:ascii="Arial" w:hAnsi="Arial" w:cs="Arial"/>
                <w:color w:val="000000"/>
              </w:rPr>
              <w:t xml:space="preserve"> s přepravním přívěsem</w:t>
            </w:r>
            <w:r w:rsidR="00F84D92" w:rsidRPr="0012053C">
              <w:rPr>
                <w:rFonts w:ascii="Arial" w:hAnsi="Arial" w:cs="Arial"/>
                <w:color w:val="000000"/>
              </w:rPr>
              <w:t>, pracovní stroj CF MOTO 1000 TR-2 s přepravníkem (přívěsem)</w:t>
            </w:r>
          </w:p>
        </w:tc>
      </w:tr>
      <w:tr w:rsidR="00556778" w:rsidRPr="0038667A" w:rsidTr="004E099B">
        <w:tc>
          <w:tcPr>
            <w:tcW w:w="2764" w:type="dxa"/>
            <w:shd w:val="clear" w:color="auto" w:fill="auto"/>
            <w:vAlign w:val="center"/>
          </w:tcPr>
          <w:p w:rsidR="0057320B" w:rsidRPr="00FA0EC2" w:rsidRDefault="0057320B" w:rsidP="00874996">
            <w:pPr>
              <w:pStyle w:val="Prosttext"/>
              <w:spacing w:before="120"/>
              <w:jc w:val="center"/>
              <w:rPr>
                <w:rFonts w:ascii="Arial" w:hAnsi="Arial" w:cs="Arial"/>
                <w:b/>
              </w:rPr>
            </w:pPr>
            <w:r w:rsidRPr="00FA0EC2">
              <w:rPr>
                <w:rFonts w:ascii="Arial" w:hAnsi="Arial" w:cs="Arial"/>
                <w:b/>
              </w:rPr>
              <w:lastRenderedPageBreak/>
              <w:t xml:space="preserve">Jednotka </w:t>
            </w:r>
            <w:r w:rsidR="00874996" w:rsidRPr="00FA0EC2">
              <w:rPr>
                <w:rFonts w:ascii="Arial" w:hAnsi="Arial" w:cs="Arial"/>
                <w:b/>
              </w:rPr>
              <w:t>Sboru dobrovolných hasičů</w:t>
            </w:r>
            <w:r w:rsidRPr="00FA0EC2">
              <w:rPr>
                <w:rFonts w:ascii="Arial" w:hAnsi="Arial" w:cs="Arial"/>
                <w:b/>
              </w:rPr>
              <w:t xml:space="preserve"> Kvítkovice</w:t>
            </w:r>
          </w:p>
          <w:p w:rsidR="0057320B" w:rsidRPr="00FA0EC2" w:rsidRDefault="0057320B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</w:rPr>
            </w:pPr>
            <w:r w:rsidRPr="00FA0EC2">
              <w:rPr>
                <w:rFonts w:ascii="Arial" w:hAnsi="Arial" w:cs="Arial"/>
              </w:rPr>
              <w:t>Bartošova 104, Otrokovice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320B" w:rsidRPr="00FA0EC2" w:rsidRDefault="0057320B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</w:rPr>
            </w:pPr>
            <w:r w:rsidRPr="00FA0EC2">
              <w:rPr>
                <w:rFonts w:ascii="Arial" w:hAnsi="Arial" w:cs="Arial"/>
              </w:rPr>
              <w:t>JPO 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320B" w:rsidRPr="00FA0EC2" w:rsidRDefault="00B31AE1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</w:rPr>
            </w:pPr>
            <w:r w:rsidRPr="00FA0EC2">
              <w:rPr>
                <w:rFonts w:ascii="Arial" w:hAnsi="Arial" w:cs="Arial"/>
              </w:rPr>
              <w:t>15</w:t>
            </w:r>
            <w:r w:rsidR="0057320B" w:rsidRPr="00FA0EC2">
              <w:rPr>
                <w:rFonts w:ascii="Arial" w:hAnsi="Arial" w:cs="Arial"/>
              </w:rPr>
              <w:t xml:space="preserve"> členů</w:t>
            </w:r>
          </w:p>
        </w:tc>
        <w:tc>
          <w:tcPr>
            <w:tcW w:w="5424" w:type="dxa"/>
            <w:shd w:val="clear" w:color="auto" w:fill="auto"/>
            <w:vAlign w:val="center"/>
          </w:tcPr>
          <w:p w:rsidR="0057320B" w:rsidRPr="00FA0EC2" w:rsidRDefault="00A014B1" w:rsidP="00A1652E">
            <w:pPr>
              <w:pStyle w:val="Prosttext"/>
              <w:spacing w:before="120" w:after="120"/>
              <w:jc w:val="both"/>
              <w:rPr>
                <w:rFonts w:ascii="Arial" w:hAnsi="Arial" w:cs="Arial"/>
              </w:rPr>
            </w:pPr>
            <w:r w:rsidRPr="00FA0EC2">
              <w:rPr>
                <w:rFonts w:ascii="Arial" w:hAnsi="Arial" w:cs="Arial"/>
              </w:rPr>
              <w:t xml:space="preserve">dopravní automobil Ford Transit, </w:t>
            </w:r>
            <w:r w:rsidR="00B31AE1" w:rsidRPr="00FA0EC2">
              <w:rPr>
                <w:rFonts w:ascii="Arial" w:hAnsi="Arial" w:cs="Arial"/>
              </w:rPr>
              <w:t xml:space="preserve">dopravní automobil Renault Master, </w:t>
            </w:r>
            <w:r w:rsidR="00681F6E" w:rsidRPr="00FA0EC2">
              <w:rPr>
                <w:rFonts w:ascii="Arial" w:hAnsi="Arial" w:cs="Arial"/>
                <w:color w:val="000000"/>
              </w:rPr>
              <w:t>speciální automobil požární TATRA 815 Terrno CAS 20</w:t>
            </w:r>
          </w:p>
        </w:tc>
      </w:tr>
    </w:tbl>
    <w:p w:rsidR="00B31AE1" w:rsidRDefault="00B31AE1" w:rsidP="00C46FB7">
      <w:pPr>
        <w:pStyle w:val="Prosttext"/>
        <w:spacing w:after="120"/>
        <w:rPr>
          <w:rFonts w:ascii="Arial" w:hAnsi="Arial" w:cs="Arial"/>
        </w:rPr>
      </w:pPr>
    </w:p>
    <w:p w:rsidR="004E099B" w:rsidRPr="0038667A" w:rsidRDefault="004E099B" w:rsidP="00C46FB7">
      <w:pPr>
        <w:pStyle w:val="Prosttext"/>
        <w:spacing w:after="120"/>
        <w:rPr>
          <w:rFonts w:ascii="Arial" w:hAnsi="Arial" w:cs="Arial"/>
        </w:rPr>
      </w:pPr>
    </w:p>
    <w:p w:rsidR="00334678" w:rsidRPr="0038667A" w:rsidRDefault="00334678" w:rsidP="00334678">
      <w:pPr>
        <w:pStyle w:val="Prosttext"/>
        <w:spacing w:after="120"/>
        <w:jc w:val="both"/>
        <w:rPr>
          <w:rFonts w:ascii="Arial" w:hAnsi="Arial" w:cs="Arial"/>
          <w:b/>
          <w:i/>
        </w:rPr>
      </w:pPr>
      <w:r w:rsidRPr="0038667A">
        <w:rPr>
          <w:rFonts w:ascii="Arial" w:hAnsi="Arial" w:cs="Arial"/>
          <w:u w:val="single"/>
        </w:rPr>
        <w:t>Seznam ohlašoven požárů a dalších míst, odkud lze hlásit požár</w:t>
      </w:r>
      <w:r w:rsidR="00560EAB" w:rsidRPr="0038667A">
        <w:rPr>
          <w:rFonts w:ascii="Arial" w:hAnsi="Arial" w:cs="Arial"/>
        </w:rPr>
        <w:t xml:space="preserve"> </w:t>
      </w:r>
      <w:r w:rsidR="00560EAB" w:rsidRPr="0038667A">
        <w:rPr>
          <w:rFonts w:ascii="Arial" w:hAnsi="Arial" w:cs="Arial"/>
          <w:i/>
        </w:rPr>
        <w:t>(k čl. 7)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835"/>
        <w:gridCol w:w="1842"/>
      </w:tblGrid>
      <w:tr w:rsidR="00334678" w:rsidRPr="0038667A" w:rsidTr="004E099B">
        <w:trPr>
          <w:trHeight w:val="27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Ohlašovna (místo)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Dosažitelnost</w:t>
            </w:r>
          </w:p>
        </w:tc>
      </w:tr>
      <w:tr w:rsidR="00334678" w:rsidRPr="0038667A" w:rsidTr="004E099B">
        <w:trPr>
          <w:trHeight w:val="270"/>
        </w:trPr>
        <w:tc>
          <w:tcPr>
            <w:tcW w:w="6166" w:type="dxa"/>
            <w:tcBorders>
              <w:top w:val="nil"/>
              <w:left w:val="single" w:sz="4" w:space="0" w:color="auto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HZS Zlínského kraje – operační a informační středisko</w:t>
            </w:r>
            <w:r w:rsidRPr="0038667A">
              <w:rPr>
                <w:rFonts w:ascii="Arial" w:hAnsi="Arial" w:cs="Arial"/>
              </w:rPr>
              <w:t>, Zlín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</w:rPr>
            </w:pPr>
            <w:r w:rsidRPr="0038667A">
              <w:rPr>
                <w:rFonts w:ascii="Arial" w:hAnsi="Arial" w:cs="Arial"/>
              </w:rPr>
              <w:t>112 nebo 150</w:t>
            </w:r>
          </w:p>
        </w:tc>
        <w:tc>
          <w:tcPr>
            <w:tcW w:w="1842" w:type="dxa"/>
            <w:tcBorders>
              <w:top w:val="nil"/>
              <w:right w:val="single" w:sz="4" w:space="0" w:color="auto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</w:rPr>
              <w:t>Nepřetržitě</w:t>
            </w:r>
          </w:p>
        </w:tc>
      </w:tr>
      <w:tr w:rsidR="00334678" w:rsidRPr="0038667A" w:rsidTr="004E099B">
        <w:trPr>
          <w:trHeight w:val="270"/>
        </w:trPr>
        <w:tc>
          <w:tcPr>
            <w:tcW w:w="6166" w:type="dxa"/>
            <w:tcBorders>
              <w:left w:val="single" w:sz="4" w:space="0" w:color="auto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HZS Zlínského kraje – požární stanice Otrokovice</w:t>
            </w:r>
            <w:r w:rsidRPr="0038667A">
              <w:rPr>
                <w:rFonts w:ascii="Arial" w:hAnsi="Arial" w:cs="Arial"/>
              </w:rPr>
              <w:t>, Příčná 1614</w:t>
            </w:r>
          </w:p>
        </w:tc>
        <w:tc>
          <w:tcPr>
            <w:tcW w:w="2835" w:type="dxa"/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</w:rPr>
              <w:t>950 674 111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</w:rPr>
              <w:t>Nepřetržitě</w:t>
            </w:r>
          </w:p>
        </w:tc>
      </w:tr>
      <w:tr w:rsidR="00334678" w:rsidRPr="0038667A" w:rsidTr="004E099B">
        <w:trPr>
          <w:trHeight w:val="270"/>
        </w:trPr>
        <w:tc>
          <w:tcPr>
            <w:tcW w:w="61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Městská policie Otrokovice</w:t>
            </w:r>
            <w:r w:rsidRPr="0038667A">
              <w:rPr>
                <w:rFonts w:ascii="Arial" w:hAnsi="Arial" w:cs="Arial"/>
              </w:rPr>
              <w:t>, nám. 3. května 1340, Otrokovice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34678" w:rsidRPr="0038667A" w:rsidRDefault="00334678" w:rsidP="00874996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</w:rPr>
              <w:t>156 nebo 577 680 302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</w:rPr>
              <w:t>Nepřetržitě</w:t>
            </w:r>
          </w:p>
        </w:tc>
      </w:tr>
      <w:tr w:rsidR="00334678" w:rsidRPr="0038667A" w:rsidTr="004E099B">
        <w:trPr>
          <w:trHeight w:val="27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Jednotka HZS Continental</w:t>
            </w:r>
            <w:r w:rsidRPr="0038667A">
              <w:rPr>
                <w:rFonts w:ascii="Arial" w:hAnsi="Arial" w:cs="Arial"/>
              </w:rPr>
              <w:t>, Objízdná 1628, Otrokovice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678" w:rsidRPr="0038667A" w:rsidRDefault="00B31AE1" w:rsidP="00B31AE1">
            <w:pPr>
              <w:pStyle w:val="Prosttext"/>
              <w:spacing w:before="120" w:after="120"/>
              <w:rPr>
                <w:rFonts w:ascii="Arial" w:hAnsi="Arial" w:cs="Arial"/>
                <w:color w:val="000000"/>
              </w:rPr>
            </w:pPr>
            <w:r w:rsidRPr="0038667A">
              <w:rPr>
                <w:rFonts w:ascii="Arial" w:hAnsi="Arial" w:cs="Arial"/>
                <w:color w:val="000000"/>
              </w:rPr>
              <w:t>577 513 265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</w:rPr>
              <w:t>Nepřetržitě</w:t>
            </w:r>
          </w:p>
        </w:tc>
      </w:tr>
    </w:tbl>
    <w:p w:rsidR="00B31AE1" w:rsidRPr="0038667A" w:rsidRDefault="00B31AE1" w:rsidP="00334678">
      <w:pPr>
        <w:pStyle w:val="Prosttext"/>
        <w:spacing w:after="120"/>
        <w:rPr>
          <w:rFonts w:ascii="Arial" w:hAnsi="Arial" w:cs="Arial"/>
          <w:u w:val="single"/>
        </w:rPr>
      </w:pPr>
    </w:p>
    <w:p w:rsidR="00334678" w:rsidRPr="0038667A" w:rsidRDefault="00334678" w:rsidP="00334678">
      <w:pPr>
        <w:pStyle w:val="Prosttext"/>
        <w:spacing w:after="120"/>
        <w:rPr>
          <w:rFonts w:ascii="Arial" w:hAnsi="Arial" w:cs="Arial"/>
          <w:i/>
        </w:rPr>
      </w:pPr>
      <w:r w:rsidRPr="0038667A">
        <w:rPr>
          <w:rFonts w:ascii="Arial" w:hAnsi="Arial" w:cs="Arial"/>
          <w:u w:val="single"/>
        </w:rPr>
        <w:t>Seznam sil a prostředků jednotek požární ochrany z požárního poplachového plánu Zlínského kraje určených pro město Otrokovice</w:t>
      </w:r>
      <w:r w:rsidR="00560EAB" w:rsidRPr="0038667A">
        <w:rPr>
          <w:rFonts w:ascii="Arial" w:hAnsi="Arial" w:cs="Arial"/>
        </w:rPr>
        <w:t xml:space="preserve"> </w:t>
      </w:r>
      <w:r w:rsidR="00560EAB" w:rsidRPr="0038667A">
        <w:rPr>
          <w:rFonts w:ascii="Arial" w:hAnsi="Arial" w:cs="Arial"/>
          <w:i/>
        </w:rPr>
        <w:t>(k čl. 9)</w:t>
      </w:r>
    </w:p>
    <w:p w:rsidR="00334678" w:rsidRDefault="00334678" w:rsidP="005B3230">
      <w:pPr>
        <w:pStyle w:val="Prosttext"/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Požární poplachový plán Zlínského kraje </w:t>
      </w:r>
      <w:r w:rsidR="00CA6C21">
        <w:rPr>
          <w:rFonts w:ascii="Arial" w:hAnsi="Arial" w:cs="Arial"/>
        </w:rPr>
        <w:t>je</w:t>
      </w:r>
      <w:r w:rsidRPr="0038667A">
        <w:rPr>
          <w:rFonts w:ascii="Arial" w:hAnsi="Arial" w:cs="Arial"/>
        </w:rPr>
        <w:t xml:space="preserve"> vydán nařízením Zlínského kraje č. 4/2006</w:t>
      </w:r>
      <w:r w:rsidR="00CA6C21">
        <w:rPr>
          <w:rFonts w:ascii="Arial" w:hAnsi="Arial" w:cs="Arial"/>
        </w:rPr>
        <w:t xml:space="preserve"> ve znění pozdějších předpisů. R</w:t>
      </w:r>
      <w:r w:rsidRPr="0038667A">
        <w:rPr>
          <w:rFonts w:ascii="Arial" w:hAnsi="Arial" w:cs="Arial"/>
        </w:rPr>
        <w:t xml:space="preserve">ozdělení jednotek požární ochrany </w:t>
      </w:r>
      <w:r w:rsidR="00CA6C21" w:rsidRPr="0038667A">
        <w:rPr>
          <w:rFonts w:ascii="Arial" w:hAnsi="Arial" w:cs="Arial"/>
        </w:rPr>
        <w:t xml:space="preserve">do 1., </w:t>
      </w:r>
      <w:smartTag w:uri="urn:schemas-microsoft-com:office:smarttags" w:element="metricconverter">
        <w:smartTagPr>
          <w:attr w:name="ProductID" w:val="2. a"/>
        </w:smartTagPr>
        <w:r w:rsidR="00CA6C21" w:rsidRPr="0038667A">
          <w:rPr>
            <w:rFonts w:ascii="Arial" w:hAnsi="Arial" w:cs="Arial"/>
          </w:rPr>
          <w:t>2. a</w:t>
        </w:r>
        <w:r w:rsidR="004E099B">
          <w:rPr>
            <w:rFonts w:ascii="Arial" w:hAnsi="Arial" w:cs="Arial"/>
          </w:rPr>
          <w:t> </w:t>
        </w:r>
      </w:smartTag>
      <w:r w:rsidR="00CA6C21" w:rsidRPr="0038667A">
        <w:rPr>
          <w:rFonts w:ascii="Arial" w:hAnsi="Arial" w:cs="Arial"/>
        </w:rPr>
        <w:t>3. stupně poplachového plánu (dále jen „stupeň poplachu“)</w:t>
      </w:r>
      <w:r w:rsidR="00CA6C21">
        <w:rPr>
          <w:rFonts w:ascii="Arial" w:hAnsi="Arial" w:cs="Arial"/>
        </w:rPr>
        <w:t xml:space="preserve"> </w:t>
      </w:r>
      <w:r w:rsidRPr="0038667A">
        <w:rPr>
          <w:rFonts w:ascii="Arial" w:hAnsi="Arial" w:cs="Arial"/>
        </w:rPr>
        <w:t xml:space="preserve">pro katastrální území </w:t>
      </w:r>
      <w:r w:rsidR="00CA6C21">
        <w:rPr>
          <w:rFonts w:ascii="Arial" w:hAnsi="Arial" w:cs="Arial"/>
        </w:rPr>
        <w:t>města Otrokovice</w:t>
      </w:r>
      <w:r w:rsidRPr="0038667A">
        <w:rPr>
          <w:rFonts w:ascii="Arial" w:hAnsi="Arial" w:cs="Arial"/>
        </w:rPr>
        <w:t xml:space="preserve"> </w:t>
      </w:r>
      <w:r w:rsidR="00120340">
        <w:rPr>
          <w:rFonts w:ascii="Arial" w:hAnsi="Arial" w:cs="Arial"/>
        </w:rPr>
        <w:t xml:space="preserve">v platném a účinném znění </w:t>
      </w:r>
      <w:r w:rsidR="00CA6C21">
        <w:rPr>
          <w:rFonts w:ascii="Arial" w:hAnsi="Arial" w:cs="Arial"/>
        </w:rPr>
        <w:t xml:space="preserve">ke dni vydání této přílohy </w:t>
      </w:r>
      <w:r w:rsidR="004E099B">
        <w:rPr>
          <w:rFonts w:ascii="Arial" w:hAnsi="Arial" w:cs="Arial"/>
        </w:rPr>
        <w:t>zní</w:t>
      </w:r>
      <w:r w:rsidR="0057320B" w:rsidRPr="0012053C">
        <w:rPr>
          <w:rFonts w:ascii="Arial" w:hAnsi="Arial" w:cs="Arial"/>
        </w:rPr>
        <w:t>:</w:t>
      </w:r>
      <w:r w:rsidRPr="0038667A">
        <w:rPr>
          <w:rFonts w:ascii="Arial" w:hAnsi="Arial" w:cs="Arial"/>
        </w:rPr>
        <w:t xml:space="preserve"> </w:t>
      </w:r>
    </w:p>
    <w:p w:rsidR="004E099B" w:rsidRPr="0038667A" w:rsidRDefault="004E099B" w:rsidP="005B3230">
      <w:pPr>
        <w:pStyle w:val="Prosttext"/>
        <w:spacing w:after="120"/>
        <w:jc w:val="both"/>
        <w:rPr>
          <w:rFonts w:ascii="Arial" w:hAnsi="Arial" w:cs="Arial"/>
        </w:rPr>
      </w:pPr>
    </w:p>
    <w:tbl>
      <w:tblPr>
        <w:tblW w:w="1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1048"/>
        <w:gridCol w:w="1417"/>
        <w:gridCol w:w="567"/>
        <w:gridCol w:w="1418"/>
        <w:gridCol w:w="567"/>
        <w:gridCol w:w="1275"/>
        <w:gridCol w:w="567"/>
        <w:gridCol w:w="1352"/>
        <w:gridCol w:w="587"/>
        <w:gridCol w:w="1186"/>
        <w:gridCol w:w="587"/>
        <w:gridCol w:w="1173"/>
        <w:gridCol w:w="587"/>
      </w:tblGrid>
      <w:tr w:rsidR="004249E9" w:rsidRPr="00FA0EC2" w:rsidTr="00780188">
        <w:trPr>
          <w:trHeight w:val="631"/>
        </w:trPr>
        <w:tc>
          <w:tcPr>
            <w:tcW w:w="1187" w:type="dxa"/>
            <w:shd w:val="clear" w:color="auto" w:fill="D9D9D9"/>
            <w:vAlign w:val="center"/>
          </w:tcPr>
          <w:p w:rsidR="004249E9" w:rsidRPr="00FA0EC2" w:rsidRDefault="004249E9" w:rsidP="007E58E3">
            <w:pPr>
              <w:pStyle w:val="Prost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EC2">
              <w:rPr>
                <w:rFonts w:ascii="Arial" w:hAnsi="Arial" w:cs="Arial"/>
                <w:b/>
                <w:sz w:val="18"/>
                <w:szCs w:val="18"/>
              </w:rPr>
              <w:t>Obec/ část obce</w:t>
            </w:r>
          </w:p>
        </w:tc>
        <w:tc>
          <w:tcPr>
            <w:tcW w:w="1048" w:type="dxa"/>
            <w:shd w:val="clear" w:color="auto" w:fill="D9D9D9"/>
            <w:vAlign w:val="center"/>
          </w:tcPr>
          <w:p w:rsidR="004249E9" w:rsidRPr="00FA0EC2" w:rsidRDefault="004249E9" w:rsidP="002A3F42">
            <w:pPr>
              <w:pStyle w:val="Prost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EC2">
              <w:rPr>
                <w:rFonts w:ascii="Arial" w:hAnsi="Arial" w:cs="Arial"/>
                <w:b/>
                <w:sz w:val="18"/>
                <w:szCs w:val="18"/>
              </w:rPr>
              <w:t>Stupeň poplachu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4249E9" w:rsidRPr="00FA0EC2" w:rsidRDefault="004249E9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FA0EC2">
              <w:rPr>
                <w:rFonts w:ascii="Arial" w:hAnsi="Arial" w:cs="Arial"/>
                <w:b/>
                <w:sz w:val="18"/>
                <w:szCs w:val="18"/>
              </w:rPr>
              <w:t>název jednotky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4249E9" w:rsidRPr="00FA0EC2" w:rsidRDefault="004249E9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FA0EC2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249E9" w:rsidRPr="00FA0EC2" w:rsidRDefault="004249E9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FA0EC2">
              <w:rPr>
                <w:rFonts w:ascii="Arial" w:hAnsi="Arial" w:cs="Arial"/>
                <w:b/>
                <w:sz w:val="18"/>
                <w:szCs w:val="18"/>
              </w:rPr>
              <w:t>název jednotky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4249E9" w:rsidRPr="00FA0EC2" w:rsidRDefault="004249E9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FA0EC2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4249E9" w:rsidRPr="00FA0EC2" w:rsidRDefault="004249E9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FA0EC2">
              <w:rPr>
                <w:rFonts w:ascii="Arial" w:hAnsi="Arial" w:cs="Arial"/>
                <w:b/>
                <w:sz w:val="18"/>
                <w:szCs w:val="18"/>
              </w:rPr>
              <w:t>název jednotky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4249E9" w:rsidRPr="00FA0EC2" w:rsidRDefault="004249E9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FA0EC2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4249E9" w:rsidRPr="00FA0EC2" w:rsidRDefault="004249E9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FA0EC2">
              <w:rPr>
                <w:rFonts w:ascii="Arial" w:hAnsi="Arial" w:cs="Arial"/>
                <w:b/>
                <w:sz w:val="18"/>
                <w:szCs w:val="18"/>
              </w:rPr>
              <w:t>název jednotky</w:t>
            </w:r>
          </w:p>
        </w:tc>
        <w:tc>
          <w:tcPr>
            <w:tcW w:w="587" w:type="dxa"/>
            <w:shd w:val="clear" w:color="auto" w:fill="D9D9D9"/>
            <w:vAlign w:val="center"/>
          </w:tcPr>
          <w:p w:rsidR="004249E9" w:rsidRPr="00FA0EC2" w:rsidRDefault="004249E9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FA0EC2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</w:tc>
        <w:tc>
          <w:tcPr>
            <w:tcW w:w="1186" w:type="dxa"/>
            <w:shd w:val="clear" w:color="auto" w:fill="D9D9D9"/>
            <w:vAlign w:val="center"/>
          </w:tcPr>
          <w:p w:rsidR="004249E9" w:rsidRPr="00FA0EC2" w:rsidRDefault="004249E9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FA0EC2">
              <w:rPr>
                <w:rFonts w:ascii="Arial" w:hAnsi="Arial" w:cs="Arial"/>
                <w:b/>
                <w:sz w:val="18"/>
                <w:szCs w:val="18"/>
              </w:rPr>
              <w:t>název jednotky</w:t>
            </w:r>
          </w:p>
        </w:tc>
        <w:tc>
          <w:tcPr>
            <w:tcW w:w="587" w:type="dxa"/>
            <w:shd w:val="clear" w:color="auto" w:fill="D9D9D9"/>
            <w:vAlign w:val="center"/>
          </w:tcPr>
          <w:p w:rsidR="004249E9" w:rsidRPr="00FA0EC2" w:rsidRDefault="004249E9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FA0EC2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</w:tc>
        <w:tc>
          <w:tcPr>
            <w:tcW w:w="1173" w:type="dxa"/>
            <w:shd w:val="clear" w:color="auto" w:fill="D9D9D9"/>
            <w:vAlign w:val="center"/>
          </w:tcPr>
          <w:p w:rsidR="004249E9" w:rsidRPr="00FA0EC2" w:rsidRDefault="004249E9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FA0EC2">
              <w:rPr>
                <w:rFonts w:ascii="Arial" w:hAnsi="Arial" w:cs="Arial"/>
                <w:b/>
                <w:sz w:val="18"/>
                <w:szCs w:val="18"/>
              </w:rPr>
              <w:t>název jednotky</w:t>
            </w:r>
          </w:p>
        </w:tc>
        <w:tc>
          <w:tcPr>
            <w:tcW w:w="587" w:type="dxa"/>
            <w:shd w:val="clear" w:color="auto" w:fill="D9D9D9"/>
            <w:vAlign w:val="center"/>
          </w:tcPr>
          <w:p w:rsidR="004249E9" w:rsidRPr="00FA0EC2" w:rsidRDefault="004249E9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FA0EC2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</w:tc>
      </w:tr>
      <w:tr w:rsidR="004249E9" w:rsidRPr="00FA0EC2" w:rsidTr="00780188">
        <w:trPr>
          <w:trHeight w:val="452"/>
        </w:trPr>
        <w:tc>
          <w:tcPr>
            <w:tcW w:w="1187" w:type="dxa"/>
            <w:vMerge w:val="restart"/>
            <w:tcBorders>
              <w:top w:val="single" w:sz="12" w:space="0" w:color="auto"/>
            </w:tcBorders>
            <w:vAlign w:val="center"/>
          </w:tcPr>
          <w:p w:rsidR="004249E9" w:rsidRPr="00FA0EC2" w:rsidRDefault="004249E9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Otrokovice - Otrokovice</w:t>
            </w:r>
          </w:p>
        </w:tc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 xml:space="preserve">Napajedla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352" w:type="dxa"/>
            <w:tcBorders>
              <w:top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186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49E9" w:rsidRPr="00FA0EC2" w:rsidTr="00780188">
        <w:tc>
          <w:tcPr>
            <w:tcW w:w="1187" w:type="dxa"/>
            <w:vMerge/>
            <w:vAlign w:val="center"/>
          </w:tcPr>
          <w:p w:rsidR="004249E9" w:rsidRPr="00FA0EC2" w:rsidRDefault="004249E9" w:rsidP="000D1BDA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249E9" w:rsidRPr="00FA0EC2" w:rsidRDefault="004249E9" w:rsidP="000D1BDA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249E9" w:rsidRPr="00FA0EC2" w:rsidRDefault="004249E9" w:rsidP="000D1BDA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Kvítkovice-OT</w:t>
            </w:r>
          </w:p>
        </w:tc>
        <w:tc>
          <w:tcPr>
            <w:tcW w:w="567" w:type="dxa"/>
          </w:tcPr>
          <w:p w:rsidR="004249E9" w:rsidRPr="00FA0EC2" w:rsidRDefault="004249E9" w:rsidP="000D1BDA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18" w:type="dxa"/>
          </w:tcPr>
          <w:p w:rsidR="004249E9" w:rsidRPr="00FA0EC2" w:rsidRDefault="004249E9" w:rsidP="000D1BDA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Tlumačov</w:t>
            </w:r>
          </w:p>
        </w:tc>
        <w:tc>
          <w:tcPr>
            <w:tcW w:w="567" w:type="dxa"/>
            <w:shd w:val="clear" w:color="auto" w:fill="auto"/>
          </w:tcPr>
          <w:p w:rsidR="004249E9" w:rsidRPr="00FA0EC2" w:rsidRDefault="004249E9" w:rsidP="000D1BDA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275" w:type="dxa"/>
            <w:shd w:val="clear" w:color="auto" w:fill="auto"/>
          </w:tcPr>
          <w:p w:rsidR="004249E9" w:rsidRPr="00FA0EC2" w:rsidRDefault="004249E9" w:rsidP="000D1BDA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67" w:type="dxa"/>
            <w:shd w:val="clear" w:color="auto" w:fill="auto"/>
          </w:tcPr>
          <w:p w:rsidR="004249E9" w:rsidRPr="00FA0EC2" w:rsidRDefault="004249E9" w:rsidP="000D1BDA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352" w:type="dxa"/>
            <w:shd w:val="clear" w:color="auto" w:fill="auto"/>
          </w:tcPr>
          <w:p w:rsidR="004249E9" w:rsidRPr="00FA0EC2" w:rsidRDefault="004249E9" w:rsidP="000D1BDA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Bělov</w:t>
            </w:r>
          </w:p>
        </w:tc>
        <w:tc>
          <w:tcPr>
            <w:tcW w:w="587" w:type="dxa"/>
          </w:tcPr>
          <w:p w:rsidR="004249E9" w:rsidRPr="00FA0EC2" w:rsidRDefault="004249E9" w:rsidP="000D1BDA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86" w:type="dxa"/>
          </w:tcPr>
          <w:p w:rsidR="004249E9" w:rsidRPr="00FA0EC2" w:rsidRDefault="004249E9" w:rsidP="000D1BDA">
            <w:pPr>
              <w:pStyle w:val="Prosttext"/>
              <w:spacing w:before="120" w:after="120"/>
              <w:ind w:right="-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Babice</w:t>
            </w:r>
          </w:p>
        </w:tc>
        <w:tc>
          <w:tcPr>
            <w:tcW w:w="587" w:type="dxa"/>
          </w:tcPr>
          <w:p w:rsidR="004249E9" w:rsidRPr="00FA0EC2" w:rsidRDefault="004249E9" w:rsidP="000D1BDA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173" w:type="dxa"/>
          </w:tcPr>
          <w:p w:rsidR="004249E9" w:rsidRPr="00FA0EC2" w:rsidRDefault="004249E9" w:rsidP="000D1BDA">
            <w:pPr>
              <w:pStyle w:val="Prosttext"/>
              <w:spacing w:before="120" w:after="120"/>
              <w:ind w:left="-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Oldřichovice</w:t>
            </w:r>
          </w:p>
        </w:tc>
        <w:tc>
          <w:tcPr>
            <w:tcW w:w="587" w:type="dxa"/>
          </w:tcPr>
          <w:p w:rsidR="004249E9" w:rsidRPr="00FA0EC2" w:rsidRDefault="004249E9" w:rsidP="000D1BDA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V</w:t>
            </w:r>
          </w:p>
        </w:tc>
      </w:tr>
      <w:tr w:rsidR="004249E9" w:rsidRPr="00FA0EC2" w:rsidTr="00780188">
        <w:tc>
          <w:tcPr>
            <w:tcW w:w="1187" w:type="dxa"/>
            <w:vMerge/>
            <w:tcBorders>
              <w:bottom w:val="single" w:sz="12" w:space="0" w:color="auto"/>
            </w:tcBorders>
            <w:vAlign w:val="center"/>
          </w:tcPr>
          <w:p w:rsidR="004249E9" w:rsidRPr="00FA0EC2" w:rsidRDefault="004249E9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bottom w:val="single" w:sz="12" w:space="0" w:color="auto"/>
            </w:tcBorders>
            <w:vAlign w:val="center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 xml:space="preserve">Kvasice 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Mysločovice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352" w:type="dxa"/>
            <w:tcBorders>
              <w:bottom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Spytihněv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Bílovice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49E9" w:rsidRPr="00FA0EC2" w:rsidTr="00780188">
        <w:tc>
          <w:tcPr>
            <w:tcW w:w="1187" w:type="dxa"/>
            <w:vMerge w:val="restart"/>
            <w:tcBorders>
              <w:top w:val="single" w:sz="12" w:space="0" w:color="auto"/>
            </w:tcBorders>
            <w:vAlign w:val="center"/>
          </w:tcPr>
          <w:p w:rsidR="004249E9" w:rsidRPr="00FA0EC2" w:rsidRDefault="004249E9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Otrokovice – Kvítkovice</w:t>
            </w:r>
          </w:p>
        </w:tc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Kvítkovice-OT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352" w:type="dxa"/>
            <w:tcBorders>
              <w:top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 xml:space="preserve">Napajedla 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186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49E9" w:rsidRPr="00FA0EC2" w:rsidTr="00780188">
        <w:tc>
          <w:tcPr>
            <w:tcW w:w="1187" w:type="dxa"/>
            <w:vMerge/>
            <w:vAlign w:val="center"/>
          </w:tcPr>
          <w:p w:rsidR="004249E9" w:rsidRPr="00FA0EC2" w:rsidRDefault="004249E9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67" w:type="dxa"/>
          </w:tcPr>
          <w:p w:rsidR="004249E9" w:rsidRPr="00FA0EC2" w:rsidRDefault="004249E9" w:rsidP="004249E9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418" w:type="dxa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67" w:type="dxa"/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75" w:type="dxa"/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Oldřichovice</w:t>
            </w:r>
          </w:p>
        </w:tc>
        <w:tc>
          <w:tcPr>
            <w:tcW w:w="567" w:type="dxa"/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352" w:type="dxa"/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Babice</w:t>
            </w:r>
          </w:p>
        </w:tc>
        <w:tc>
          <w:tcPr>
            <w:tcW w:w="587" w:type="dxa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186" w:type="dxa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Tlumačov</w:t>
            </w:r>
          </w:p>
        </w:tc>
        <w:tc>
          <w:tcPr>
            <w:tcW w:w="587" w:type="dxa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73" w:type="dxa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Spytihněv</w:t>
            </w:r>
          </w:p>
        </w:tc>
        <w:tc>
          <w:tcPr>
            <w:tcW w:w="587" w:type="dxa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V</w:t>
            </w:r>
          </w:p>
        </w:tc>
      </w:tr>
      <w:tr w:rsidR="004249E9" w:rsidRPr="00FA0EC2" w:rsidTr="00780188">
        <w:tc>
          <w:tcPr>
            <w:tcW w:w="1187" w:type="dxa"/>
            <w:vMerge/>
            <w:tcBorders>
              <w:bottom w:val="single" w:sz="12" w:space="0" w:color="auto"/>
            </w:tcBorders>
            <w:vAlign w:val="center"/>
          </w:tcPr>
          <w:p w:rsidR="004249E9" w:rsidRPr="00FA0EC2" w:rsidRDefault="004249E9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bottom w:val="single" w:sz="12" w:space="0" w:color="auto"/>
            </w:tcBorders>
            <w:vAlign w:val="center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 xml:space="preserve">Bílovice 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Lhota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352" w:type="dxa"/>
            <w:tcBorders>
              <w:bottom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Halenkovice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 xml:space="preserve">Kvasice 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49E9" w:rsidRPr="00FA0EC2" w:rsidTr="00780188">
        <w:tc>
          <w:tcPr>
            <w:tcW w:w="1187" w:type="dxa"/>
            <w:vMerge w:val="restart"/>
            <w:tcBorders>
              <w:top w:val="single" w:sz="12" w:space="0" w:color="auto"/>
            </w:tcBorders>
            <w:vAlign w:val="center"/>
          </w:tcPr>
          <w:p w:rsidR="004249E9" w:rsidRPr="00FA0EC2" w:rsidRDefault="004249E9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lastRenderedPageBreak/>
              <w:t>Otrokovice – Continental Barum s.r.o.</w:t>
            </w:r>
          </w:p>
        </w:tc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CONT. BARUM -OT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352" w:type="dxa"/>
            <w:tcBorders>
              <w:top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Napajedla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186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49E9" w:rsidRPr="00FA0EC2" w:rsidTr="00780188">
        <w:tc>
          <w:tcPr>
            <w:tcW w:w="1187" w:type="dxa"/>
            <w:vMerge/>
            <w:vAlign w:val="center"/>
          </w:tcPr>
          <w:p w:rsidR="004249E9" w:rsidRPr="00FA0EC2" w:rsidRDefault="004249E9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Kvítkovice-OT</w:t>
            </w:r>
          </w:p>
        </w:tc>
        <w:tc>
          <w:tcPr>
            <w:tcW w:w="567" w:type="dxa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18" w:type="dxa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67" w:type="dxa"/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275" w:type="dxa"/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Tlumačov</w:t>
            </w:r>
          </w:p>
        </w:tc>
        <w:tc>
          <w:tcPr>
            <w:tcW w:w="567" w:type="dxa"/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352" w:type="dxa"/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87" w:type="dxa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186" w:type="dxa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Bělov</w:t>
            </w:r>
          </w:p>
        </w:tc>
        <w:tc>
          <w:tcPr>
            <w:tcW w:w="587" w:type="dxa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73" w:type="dxa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Babice</w:t>
            </w:r>
          </w:p>
        </w:tc>
        <w:tc>
          <w:tcPr>
            <w:tcW w:w="587" w:type="dxa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II</w:t>
            </w:r>
          </w:p>
        </w:tc>
      </w:tr>
      <w:tr w:rsidR="004249E9" w:rsidRPr="00FA0EC2" w:rsidTr="00780188">
        <w:tc>
          <w:tcPr>
            <w:tcW w:w="1187" w:type="dxa"/>
            <w:vMerge/>
            <w:tcBorders>
              <w:bottom w:val="single" w:sz="12" w:space="0" w:color="auto"/>
            </w:tcBorders>
            <w:vAlign w:val="center"/>
          </w:tcPr>
          <w:p w:rsidR="004249E9" w:rsidRPr="00FA0EC2" w:rsidRDefault="004249E9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bottom w:val="single" w:sz="12" w:space="0" w:color="auto"/>
            </w:tcBorders>
            <w:vAlign w:val="center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 xml:space="preserve">Oldřichovice 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Kvasice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352" w:type="dxa"/>
            <w:tcBorders>
              <w:bottom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Mysločovice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Spytihněv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49E9" w:rsidRPr="00FA0EC2" w:rsidTr="00780188">
        <w:trPr>
          <w:trHeight w:val="455"/>
        </w:trPr>
        <w:tc>
          <w:tcPr>
            <w:tcW w:w="1187" w:type="dxa"/>
            <w:vMerge w:val="restart"/>
            <w:tcBorders>
              <w:top w:val="single" w:sz="12" w:space="0" w:color="auto"/>
            </w:tcBorders>
            <w:vAlign w:val="center"/>
          </w:tcPr>
          <w:p w:rsidR="004249E9" w:rsidRPr="00FA0EC2" w:rsidRDefault="004249E9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Otrokovice – DEZA Organik a.s.</w:t>
            </w:r>
          </w:p>
        </w:tc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II</w:t>
            </w:r>
            <w:r w:rsidR="00FF2911" w:rsidRPr="00FA0EC2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:rsidR="004249E9" w:rsidRPr="00FA0EC2" w:rsidRDefault="00FF2911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Napajedla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4249E9" w:rsidRPr="00FA0EC2" w:rsidRDefault="00FF2911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352" w:type="dxa"/>
            <w:tcBorders>
              <w:top w:val="single" w:sz="12" w:space="0" w:color="auto"/>
            </w:tcBorders>
            <w:shd w:val="clear" w:color="auto" w:fill="auto"/>
          </w:tcPr>
          <w:p w:rsidR="004249E9" w:rsidRPr="00FA0EC2" w:rsidRDefault="00FF2911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4249E9" w:rsidRPr="00FA0EC2" w:rsidRDefault="00FF2911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186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49E9" w:rsidRPr="00FA0EC2" w:rsidTr="00780188">
        <w:tc>
          <w:tcPr>
            <w:tcW w:w="1187" w:type="dxa"/>
            <w:vMerge/>
          </w:tcPr>
          <w:p w:rsidR="004249E9" w:rsidRPr="00FA0EC2" w:rsidRDefault="004249E9" w:rsidP="00A32180">
            <w:pPr>
              <w:pStyle w:val="Prosttext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249E9" w:rsidRPr="00FA0EC2" w:rsidRDefault="00FF2911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FATRA Napajedla</w:t>
            </w:r>
          </w:p>
        </w:tc>
        <w:tc>
          <w:tcPr>
            <w:tcW w:w="567" w:type="dxa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</w:t>
            </w:r>
            <w:r w:rsidR="00FF2911" w:rsidRPr="00FA0EC2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18" w:type="dxa"/>
          </w:tcPr>
          <w:p w:rsidR="004249E9" w:rsidRPr="00FA0EC2" w:rsidRDefault="00FF2911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Kvítkovice-OT</w:t>
            </w:r>
          </w:p>
        </w:tc>
        <w:tc>
          <w:tcPr>
            <w:tcW w:w="567" w:type="dxa"/>
            <w:shd w:val="clear" w:color="auto" w:fill="auto"/>
          </w:tcPr>
          <w:p w:rsidR="004249E9" w:rsidRPr="00FA0EC2" w:rsidRDefault="00FF2911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275" w:type="dxa"/>
            <w:shd w:val="clear" w:color="auto" w:fill="auto"/>
          </w:tcPr>
          <w:p w:rsidR="004249E9" w:rsidRPr="00FA0EC2" w:rsidRDefault="00FF2911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Tlumačov</w:t>
            </w:r>
          </w:p>
        </w:tc>
        <w:tc>
          <w:tcPr>
            <w:tcW w:w="567" w:type="dxa"/>
            <w:shd w:val="clear" w:color="auto" w:fill="auto"/>
          </w:tcPr>
          <w:p w:rsidR="004249E9" w:rsidRPr="00FA0EC2" w:rsidRDefault="00FF2911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352" w:type="dxa"/>
            <w:shd w:val="clear" w:color="auto" w:fill="auto"/>
          </w:tcPr>
          <w:p w:rsidR="004249E9" w:rsidRPr="00FA0EC2" w:rsidRDefault="00FF2911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87" w:type="dxa"/>
          </w:tcPr>
          <w:p w:rsidR="004249E9" w:rsidRPr="00FA0EC2" w:rsidRDefault="00FF2911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186" w:type="dxa"/>
          </w:tcPr>
          <w:p w:rsidR="004249E9" w:rsidRPr="00FA0EC2" w:rsidRDefault="00FF2911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Bělov</w:t>
            </w:r>
          </w:p>
        </w:tc>
        <w:tc>
          <w:tcPr>
            <w:tcW w:w="587" w:type="dxa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73" w:type="dxa"/>
          </w:tcPr>
          <w:p w:rsidR="004249E9" w:rsidRPr="00FA0EC2" w:rsidRDefault="00FF2911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Babice</w:t>
            </w:r>
          </w:p>
        </w:tc>
        <w:tc>
          <w:tcPr>
            <w:tcW w:w="587" w:type="dxa"/>
          </w:tcPr>
          <w:p w:rsidR="004249E9" w:rsidRPr="00FA0EC2" w:rsidRDefault="00FF2911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II</w:t>
            </w:r>
          </w:p>
        </w:tc>
      </w:tr>
      <w:tr w:rsidR="004249E9" w:rsidRPr="00FA0EC2" w:rsidTr="00780188">
        <w:tc>
          <w:tcPr>
            <w:tcW w:w="1187" w:type="dxa"/>
            <w:vMerge/>
          </w:tcPr>
          <w:p w:rsidR="004249E9" w:rsidRPr="00FA0EC2" w:rsidRDefault="004249E9" w:rsidP="00A32180">
            <w:pPr>
              <w:pStyle w:val="Prosttext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67" w:type="dxa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418" w:type="dxa"/>
          </w:tcPr>
          <w:p w:rsidR="004249E9" w:rsidRPr="00FA0EC2" w:rsidRDefault="00FF2911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Oldřichovice</w:t>
            </w:r>
            <w:r w:rsidR="004249E9" w:rsidRPr="00FA0E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4249E9" w:rsidRPr="00FA0EC2" w:rsidRDefault="00FF2911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275" w:type="dxa"/>
          </w:tcPr>
          <w:p w:rsidR="004249E9" w:rsidRPr="00FA0EC2" w:rsidRDefault="00FF2911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Kvasice</w:t>
            </w:r>
          </w:p>
        </w:tc>
        <w:tc>
          <w:tcPr>
            <w:tcW w:w="567" w:type="dxa"/>
          </w:tcPr>
          <w:p w:rsidR="004249E9" w:rsidRPr="00FA0EC2" w:rsidRDefault="00FF2911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352" w:type="dxa"/>
          </w:tcPr>
          <w:p w:rsidR="004249E9" w:rsidRPr="00FA0EC2" w:rsidRDefault="00FF2911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Mysločovice</w:t>
            </w:r>
          </w:p>
        </w:tc>
        <w:tc>
          <w:tcPr>
            <w:tcW w:w="587" w:type="dxa"/>
          </w:tcPr>
          <w:p w:rsidR="004249E9" w:rsidRPr="00FA0EC2" w:rsidRDefault="00FF2911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86" w:type="dxa"/>
          </w:tcPr>
          <w:p w:rsidR="004249E9" w:rsidRPr="00FA0EC2" w:rsidRDefault="00FF2911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Spytihněv</w:t>
            </w:r>
          </w:p>
        </w:tc>
        <w:tc>
          <w:tcPr>
            <w:tcW w:w="587" w:type="dxa"/>
          </w:tcPr>
          <w:p w:rsidR="004249E9" w:rsidRPr="00FA0EC2" w:rsidRDefault="00FF2911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EC2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73" w:type="dxa"/>
          </w:tcPr>
          <w:p w:rsidR="004249E9" w:rsidRPr="00FA0EC2" w:rsidRDefault="004249E9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4249E9" w:rsidRPr="00FA0EC2" w:rsidRDefault="004249E9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34678" w:rsidRPr="0038667A" w:rsidRDefault="00334678" w:rsidP="00100FB4">
      <w:pPr>
        <w:pStyle w:val="Prosttext"/>
        <w:spacing w:before="120" w:after="120"/>
        <w:rPr>
          <w:rFonts w:ascii="Arial" w:hAnsi="Arial" w:cs="Arial"/>
          <w:i/>
        </w:rPr>
      </w:pPr>
      <w:r w:rsidRPr="00FA0EC2">
        <w:rPr>
          <w:rFonts w:ascii="Arial" w:hAnsi="Arial" w:cs="Arial"/>
          <w:i/>
        </w:rPr>
        <w:t>Názvy jednotek použité v citované</w:t>
      </w:r>
      <w:r w:rsidR="00120340" w:rsidRPr="00FA0EC2">
        <w:rPr>
          <w:rFonts w:ascii="Arial" w:hAnsi="Arial" w:cs="Arial"/>
          <w:i/>
        </w:rPr>
        <w:t>m</w:t>
      </w:r>
      <w:r w:rsidRPr="00FA0EC2">
        <w:rPr>
          <w:rFonts w:ascii="Arial" w:hAnsi="Arial" w:cs="Arial"/>
          <w:i/>
        </w:rPr>
        <w:t xml:space="preserve"> nařízení Zlínského kraje odpovídají názvům jednotek požární ochrany dle čl. 4 obecně závazné vyhlášky</w:t>
      </w:r>
      <w:r w:rsidR="000D1BDA" w:rsidRPr="00FA0EC2">
        <w:rPr>
          <w:rFonts w:ascii="Arial" w:hAnsi="Arial" w:cs="Arial"/>
          <w:i/>
        </w:rPr>
        <w:t>, kterou se vydává požární řá</w:t>
      </w:r>
      <w:r w:rsidR="000D1BDA">
        <w:rPr>
          <w:rFonts w:ascii="Arial" w:hAnsi="Arial" w:cs="Arial"/>
          <w:i/>
        </w:rPr>
        <w:t>d města,</w:t>
      </w:r>
      <w:r w:rsidRPr="0038667A">
        <w:rPr>
          <w:rFonts w:ascii="Arial" w:hAnsi="Arial" w:cs="Arial"/>
          <w:i/>
        </w:rPr>
        <w:t xml:space="preserve"> takto:</w:t>
      </w:r>
    </w:p>
    <w:p w:rsidR="00334678" w:rsidRPr="0038667A" w:rsidRDefault="00334678" w:rsidP="00100FB4">
      <w:pPr>
        <w:pStyle w:val="Prosttext"/>
        <w:spacing w:after="120"/>
        <w:ind w:left="708"/>
        <w:rPr>
          <w:rFonts w:ascii="Arial" w:hAnsi="Arial" w:cs="Arial"/>
          <w:i/>
        </w:rPr>
      </w:pPr>
      <w:r w:rsidRPr="0038667A">
        <w:rPr>
          <w:rFonts w:ascii="Arial" w:hAnsi="Arial" w:cs="Arial"/>
          <w:i/>
        </w:rPr>
        <w:t>Otrokovice kat. I = HZS Zlínského kraje</w:t>
      </w:r>
      <w:r w:rsidR="00AA5F3B" w:rsidRPr="0038667A">
        <w:rPr>
          <w:rFonts w:ascii="Arial" w:hAnsi="Arial" w:cs="Arial"/>
          <w:i/>
        </w:rPr>
        <w:t>, požární stanice Otrokovice</w:t>
      </w:r>
    </w:p>
    <w:p w:rsidR="00334678" w:rsidRPr="0038667A" w:rsidRDefault="00334678" w:rsidP="00100FB4">
      <w:pPr>
        <w:pStyle w:val="Prosttext"/>
        <w:spacing w:after="120"/>
        <w:ind w:left="708"/>
        <w:rPr>
          <w:rFonts w:ascii="Arial" w:hAnsi="Arial" w:cs="Arial"/>
          <w:i/>
        </w:rPr>
      </w:pPr>
      <w:r w:rsidRPr="0038667A">
        <w:rPr>
          <w:rFonts w:ascii="Arial" w:hAnsi="Arial" w:cs="Arial"/>
          <w:i/>
        </w:rPr>
        <w:t>Otrokovice kat. II</w:t>
      </w:r>
      <w:r w:rsidR="00FF2911">
        <w:rPr>
          <w:rFonts w:ascii="Arial" w:hAnsi="Arial" w:cs="Arial"/>
          <w:i/>
        </w:rPr>
        <w:t>I</w:t>
      </w:r>
      <w:r w:rsidRPr="0038667A">
        <w:rPr>
          <w:rFonts w:ascii="Arial" w:hAnsi="Arial" w:cs="Arial"/>
          <w:i/>
        </w:rPr>
        <w:t xml:space="preserve"> = jednotka SDH Otrokovice</w:t>
      </w:r>
      <w:r w:rsidR="00E20164" w:rsidRPr="0038667A">
        <w:rPr>
          <w:rFonts w:ascii="Arial" w:hAnsi="Arial" w:cs="Arial"/>
          <w:i/>
        </w:rPr>
        <w:t xml:space="preserve"> </w:t>
      </w:r>
      <w:r w:rsidR="00FF2911">
        <w:rPr>
          <w:rFonts w:ascii="Arial" w:hAnsi="Arial" w:cs="Arial"/>
          <w:i/>
        </w:rPr>
        <w:t xml:space="preserve"> </w:t>
      </w:r>
    </w:p>
    <w:p w:rsidR="00334678" w:rsidRPr="0038667A" w:rsidRDefault="00334678" w:rsidP="00100FB4">
      <w:pPr>
        <w:pStyle w:val="Prosttext"/>
        <w:spacing w:after="120"/>
        <w:ind w:left="708"/>
        <w:rPr>
          <w:rFonts w:ascii="Arial" w:hAnsi="Arial" w:cs="Arial"/>
          <w:i/>
        </w:rPr>
      </w:pPr>
      <w:r w:rsidRPr="0038667A">
        <w:rPr>
          <w:rFonts w:ascii="Arial" w:hAnsi="Arial" w:cs="Arial"/>
          <w:i/>
        </w:rPr>
        <w:t xml:space="preserve">Kvítkovice-OT kat. V = jednotka SDH Kvítkovice </w:t>
      </w:r>
    </w:p>
    <w:p w:rsidR="00303459" w:rsidRDefault="00334678" w:rsidP="00100FB4">
      <w:pPr>
        <w:pStyle w:val="Prosttext"/>
        <w:spacing w:after="120"/>
        <w:ind w:firstLine="708"/>
        <w:rPr>
          <w:rFonts w:ascii="Arial" w:hAnsi="Arial" w:cs="Arial"/>
          <w:i/>
        </w:rPr>
      </w:pPr>
      <w:r w:rsidRPr="0038667A">
        <w:rPr>
          <w:rFonts w:ascii="Arial" w:hAnsi="Arial" w:cs="Arial"/>
          <w:i/>
        </w:rPr>
        <w:t>CONT.BAR</w:t>
      </w:r>
      <w:r w:rsidR="007268AB" w:rsidRPr="0038667A">
        <w:rPr>
          <w:rFonts w:ascii="Arial" w:hAnsi="Arial" w:cs="Arial"/>
          <w:i/>
        </w:rPr>
        <w:t>UM-OT = jednotka HZS Continenta</w:t>
      </w:r>
      <w:r w:rsidR="00E20164" w:rsidRPr="0038667A">
        <w:rPr>
          <w:rFonts w:ascii="Arial" w:hAnsi="Arial" w:cs="Arial"/>
          <w:i/>
        </w:rPr>
        <w:t>l</w:t>
      </w:r>
      <w:r w:rsidR="000D1BDA">
        <w:rPr>
          <w:rFonts w:ascii="Arial" w:hAnsi="Arial" w:cs="Arial"/>
          <w:i/>
        </w:rPr>
        <w:t>“</w:t>
      </w:r>
      <w:r w:rsidR="004E099B">
        <w:rPr>
          <w:rFonts w:ascii="Arial" w:hAnsi="Arial" w:cs="Arial"/>
          <w:i/>
        </w:rPr>
        <w:t>.</w:t>
      </w:r>
    </w:p>
    <w:p w:rsidR="00275A3D" w:rsidRDefault="00275A3D" w:rsidP="00A32180">
      <w:pPr>
        <w:pStyle w:val="Prosttext"/>
        <w:spacing w:after="120"/>
        <w:ind w:firstLine="708"/>
        <w:rPr>
          <w:rFonts w:ascii="Arial" w:hAnsi="Arial" w:cs="Arial"/>
          <w:i/>
        </w:rPr>
      </w:pPr>
    </w:p>
    <w:p w:rsidR="00275A3D" w:rsidRPr="0038667A" w:rsidRDefault="00275A3D" w:rsidP="00275A3D">
      <w:pPr>
        <w:pStyle w:val="Prosttext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II</w:t>
      </w:r>
    </w:p>
    <w:p w:rsidR="00275A3D" w:rsidRPr="0038667A" w:rsidRDefault="00275A3D" w:rsidP="00275A3D">
      <w:pPr>
        <w:pStyle w:val="Prosttext"/>
        <w:spacing w:after="120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>Účinnost</w:t>
      </w:r>
    </w:p>
    <w:p w:rsidR="00275A3D" w:rsidRPr="0038667A" w:rsidRDefault="00275A3D" w:rsidP="00275A3D">
      <w:pPr>
        <w:pStyle w:val="Prosttext"/>
        <w:jc w:val="both"/>
        <w:rPr>
          <w:rFonts w:ascii="Arial" w:hAnsi="Arial" w:cs="Arial"/>
          <w:color w:val="0070C0"/>
        </w:rPr>
      </w:pPr>
      <w:r w:rsidRPr="0038667A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275A3D" w:rsidRPr="0038667A" w:rsidRDefault="00275A3D" w:rsidP="00275A3D">
      <w:pPr>
        <w:pStyle w:val="Prosttext"/>
        <w:jc w:val="both"/>
        <w:rPr>
          <w:rFonts w:ascii="Arial" w:hAnsi="Arial" w:cs="Arial"/>
          <w:i/>
        </w:rPr>
      </w:pPr>
      <w:r w:rsidRPr="0038667A">
        <w:rPr>
          <w:rFonts w:ascii="Arial" w:hAnsi="Arial" w:cs="Arial"/>
          <w:i/>
        </w:rPr>
        <w:t xml:space="preserve"> </w:t>
      </w:r>
    </w:p>
    <w:p w:rsidR="00275A3D" w:rsidRPr="0038667A" w:rsidRDefault="00275A3D" w:rsidP="00275A3D">
      <w:pPr>
        <w:pStyle w:val="Prosttext"/>
        <w:jc w:val="both"/>
        <w:rPr>
          <w:rFonts w:ascii="Arial" w:hAnsi="Arial" w:cs="Arial"/>
          <w:i/>
        </w:rPr>
      </w:pPr>
    </w:p>
    <w:p w:rsidR="00275A3D" w:rsidRPr="0038667A" w:rsidRDefault="00275A3D" w:rsidP="00275A3D">
      <w:pPr>
        <w:pStyle w:val="Prosttext"/>
        <w:jc w:val="both"/>
        <w:rPr>
          <w:rFonts w:ascii="Arial" w:hAnsi="Arial" w:cs="Arial"/>
          <w:i/>
        </w:rPr>
      </w:pPr>
    </w:p>
    <w:p w:rsidR="00275A3D" w:rsidRPr="0038667A" w:rsidRDefault="00FF2911" w:rsidP="00275A3D">
      <w:pPr>
        <w:pStyle w:val="Prosttext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:rsidR="00275A3D" w:rsidRPr="0038667A" w:rsidRDefault="00FF2911" w:rsidP="00275A3D">
      <w:pPr>
        <w:pStyle w:val="Prosttext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:rsidR="000A692A" w:rsidRPr="00444210" w:rsidRDefault="00275A3D" w:rsidP="00100FB4">
      <w:pPr>
        <w:ind w:left="708" w:firstLine="708"/>
        <w:rPr>
          <w:rFonts w:ascii="Arial" w:hAnsi="Arial" w:cs="Arial"/>
          <w:i/>
        </w:rPr>
      </w:pPr>
      <w:r w:rsidRPr="0038667A">
        <w:rPr>
          <w:rFonts w:ascii="Arial" w:hAnsi="Arial" w:cs="Arial"/>
        </w:rPr>
        <w:t>Bc. Hana Večerková, DiS.</w:t>
      </w:r>
      <w:r>
        <w:rPr>
          <w:rFonts w:ascii="Arial" w:hAnsi="Arial" w:cs="Arial"/>
        </w:rPr>
        <w:t xml:space="preserve"> </w:t>
      </w:r>
      <w:r w:rsidR="00227D3F">
        <w:rPr>
          <w:rFonts w:ascii="Arial" w:hAnsi="Arial" w:cs="Arial"/>
          <w:i/>
        </w:rPr>
        <w:t>v.r.</w:t>
      </w:r>
      <w:r w:rsidR="00FF2911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 </w:t>
      </w:r>
      <w:r w:rsidR="000A692A">
        <w:rPr>
          <w:rFonts w:ascii="Arial" w:hAnsi="Arial" w:cs="Arial"/>
        </w:rPr>
        <w:tab/>
      </w:r>
      <w:r w:rsidR="000A692A">
        <w:rPr>
          <w:rFonts w:ascii="Arial" w:hAnsi="Arial" w:cs="Arial"/>
        </w:rPr>
        <w:tab/>
      </w:r>
      <w:r w:rsidR="000A692A">
        <w:rPr>
          <w:rFonts w:ascii="Arial" w:hAnsi="Arial" w:cs="Arial"/>
        </w:rPr>
        <w:tab/>
      </w:r>
      <w:r w:rsidR="000A692A">
        <w:rPr>
          <w:rFonts w:ascii="Arial" w:hAnsi="Arial" w:cs="Arial"/>
        </w:rPr>
        <w:tab/>
      </w:r>
      <w:r w:rsidR="000A692A">
        <w:rPr>
          <w:rFonts w:ascii="Arial" w:hAnsi="Arial" w:cs="Arial"/>
        </w:rPr>
        <w:tab/>
      </w:r>
      <w:r w:rsidR="000A692A">
        <w:rPr>
          <w:rFonts w:ascii="Arial" w:hAnsi="Arial" w:cs="Arial"/>
        </w:rPr>
        <w:tab/>
      </w:r>
      <w:r w:rsidR="000A692A">
        <w:rPr>
          <w:rFonts w:ascii="Arial" w:hAnsi="Arial" w:cs="Arial"/>
        </w:rPr>
        <w:tab/>
      </w:r>
      <w:r w:rsidR="00683D16">
        <w:rPr>
          <w:rFonts w:ascii="Arial" w:hAnsi="Arial" w:cs="Arial"/>
        </w:rPr>
        <w:t xml:space="preserve">        </w:t>
      </w:r>
      <w:r w:rsidR="00683D16">
        <w:rPr>
          <w:rFonts w:ascii="Arial" w:hAnsi="Arial" w:cs="Arial"/>
        </w:rPr>
        <w:tab/>
      </w:r>
      <w:r w:rsidR="00683D16">
        <w:rPr>
          <w:rFonts w:ascii="Arial" w:hAnsi="Arial" w:cs="Arial"/>
        </w:rPr>
        <w:tab/>
      </w:r>
      <w:r w:rsidR="00683D16">
        <w:rPr>
          <w:rFonts w:ascii="Arial" w:hAnsi="Arial" w:cs="Arial"/>
        </w:rPr>
        <w:tab/>
        <w:t xml:space="preserve">          </w:t>
      </w:r>
      <w:bookmarkStart w:id="0" w:name="_GoBack"/>
      <w:bookmarkEnd w:id="0"/>
      <w:r w:rsidR="000A692A" w:rsidRPr="0038667A">
        <w:rPr>
          <w:rFonts w:ascii="Arial" w:hAnsi="Arial" w:cs="Arial"/>
          <w:bCs/>
        </w:rPr>
        <w:t>Ing.</w:t>
      </w:r>
      <w:r w:rsidR="000A692A" w:rsidRPr="0038667A">
        <w:rPr>
          <w:rFonts w:ascii="Arial" w:hAnsi="Arial" w:cs="Arial"/>
        </w:rPr>
        <w:t xml:space="preserve"> Petr Ťopek</w:t>
      </w:r>
      <w:r w:rsidR="00444210">
        <w:rPr>
          <w:rFonts w:ascii="Arial" w:hAnsi="Arial" w:cs="Arial"/>
        </w:rPr>
        <w:t xml:space="preserve"> </w:t>
      </w:r>
      <w:r w:rsidR="00227D3F">
        <w:rPr>
          <w:rFonts w:ascii="Arial" w:hAnsi="Arial" w:cs="Arial"/>
          <w:i/>
        </w:rPr>
        <w:t>v.r.</w:t>
      </w:r>
      <w:r w:rsidR="00FF2911">
        <w:rPr>
          <w:rFonts w:ascii="Arial" w:hAnsi="Arial" w:cs="Arial"/>
          <w:i/>
        </w:rPr>
        <w:t xml:space="preserve"> </w:t>
      </w:r>
    </w:p>
    <w:p w:rsidR="00A01CC9" w:rsidRPr="0038667A" w:rsidRDefault="00A01CC9" w:rsidP="00100FB4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75A3D" w:rsidRPr="0038667A">
        <w:rPr>
          <w:rFonts w:ascii="Arial" w:hAnsi="Arial" w:cs="Arial"/>
        </w:rPr>
        <w:t>starostka města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38667A">
        <w:rPr>
          <w:rFonts w:ascii="Arial" w:hAnsi="Arial" w:cs="Arial"/>
        </w:rPr>
        <w:t>místostarosta města</w:t>
      </w:r>
    </w:p>
    <w:p w:rsidR="00275A3D" w:rsidRPr="0038667A" w:rsidRDefault="00275A3D" w:rsidP="000A692A">
      <w:pPr>
        <w:rPr>
          <w:rFonts w:ascii="Arial" w:hAnsi="Arial" w:cs="Arial"/>
        </w:rPr>
      </w:pPr>
    </w:p>
    <w:p w:rsidR="00275A3D" w:rsidRPr="0038667A" w:rsidRDefault="00275A3D" w:rsidP="00275A3D">
      <w:pPr>
        <w:jc w:val="center"/>
        <w:rPr>
          <w:rFonts w:ascii="Arial" w:hAnsi="Arial" w:cs="Arial"/>
        </w:rPr>
      </w:pPr>
    </w:p>
    <w:sectPr w:rsidR="00275A3D" w:rsidRPr="0038667A" w:rsidSect="005B3230">
      <w:footerReference w:type="default" r:id="rId10"/>
      <w:endnotePr>
        <w:numFmt w:val="decimal"/>
      </w:endnotePr>
      <w:pgSz w:w="16840" w:h="11907" w:orient="landscape" w:code="9"/>
      <w:pgMar w:top="709" w:right="992" w:bottom="992" w:left="1134" w:header="708" w:footer="4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162" w:rsidRDefault="00966162">
      <w:r>
        <w:separator/>
      </w:r>
    </w:p>
  </w:endnote>
  <w:endnote w:type="continuationSeparator" w:id="0">
    <w:p w:rsidR="00966162" w:rsidRDefault="0096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DC3" w:rsidRPr="00827DC3" w:rsidRDefault="00827DC3" w:rsidP="00827DC3">
    <w:pPr>
      <w:pStyle w:val="Zpat"/>
      <w:rPr>
        <w:rFonts w:ascii="Arial" w:hAnsi="Arial" w:cs="Arial"/>
        <w:i/>
        <w:sz w:val="18"/>
        <w:szCs w:val="18"/>
      </w:rPr>
    </w:pPr>
    <w:r w:rsidRPr="00827DC3">
      <w:rPr>
        <w:rFonts w:ascii="Arial" w:hAnsi="Arial" w:cs="Arial"/>
        <w:i/>
        <w:sz w:val="18"/>
        <w:szCs w:val="18"/>
      </w:rPr>
      <w:t xml:space="preserve">Změna </w:t>
    </w:r>
    <w:r w:rsidR="00CE4831">
      <w:rPr>
        <w:rFonts w:ascii="Arial" w:hAnsi="Arial" w:cs="Arial"/>
        <w:i/>
        <w:sz w:val="18"/>
        <w:szCs w:val="18"/>
      </w:rPr>
      <w:t>2</w:t>
    </w:r>
    <w:r w:rsidRPr="00827DC3">
      <w:rPr>
        <w:rFonts w:ascii="Arial" w:hAnsi="Arial" w:cs="Arial"/>
        <w:i/>
        <w:sz w:val="18"/>
        <w:szCs w:val="18"/>
      </w:rPr>
      <w:t xml:space="preserve"> OZV – požární řád města</w:t>
    </w:r>
    <w:r w:rsidRPr="00827DC3">
      <w:rPr>
        <w:rFonts w:ascii="Arial" w:hAnsi="Arial" w:cs="Arial"/>
        <w:i/>
        <w:sz w:val="18"/>
        <w:szCs w:val="18"/>
      </w:rPr>
      <w:tab/>
    </w:r>
    <w:r w:rsidRPr="00827DC3">
      <w:rPr>
        <w:rFonts w:ascii="Arial" w:hAnsi="Arial" w:cs="Arial"/>
        <w:i/>
        <w:sz w:val="18"/>
        <w:szCs w:val="18"/>
      </w:rPr>
      <w:tab/>
    </w:r>
    <w:r w:rsidRPr="00827DC3">
      <w:rPr>
        <w:rFonts w:ascii="Arial" w:hAnsi="Arial" w:cs="Arial"/>
        <w:i/>
        <w:sz w:val="18"/>
        <w:szCs w:val="18"/>
      </w:rPr>
      <w:tab/>
    </w:r>
    <w:r w:rsidRPr="00827DC3">
      <w:rPr>
        <w:rFonts w:ascii="Arial" w:hAnsi="Arial" w:cs="Arial"/>
        <w:i/>
        <w:sz w:val="18"/>
        <w:szCs w:val="18"/>
      </w:rPr>
      <w:tab/>
    </w:r>
    <w:r w:rsidRPr="00827DC3">
      <w:rPr>
        <w:rFonts w:ascii="Arial" w:hAnsi="Arial" w:cs="Arial"/>
        <w:i/>
        <w:sz w:val="18"/>
        <w:szCs w:val="18"/>
      </w:rPr>
      <w:tab/>
    </w:r>
    <w:r w:rsidRPr="00827DC3">
      <w:rPr>
        <w:rFonts w:ascii="Arial" w:hAnsi="Arial" w:cs="Arial"/>
        <w:i/>
        <w:sz w:val="18"/>
        <w:szCs w:val="18"/>
      </w:rPr>
      <w:tab/>
    </w:r>
    <w:r w:rsidRPr="00827DC3">
      <w:rPr>
        <w:rFonts w:ascii="Arial" w:hAnsi="Arial" w:cs="Arial"/>
        <w:i/>
        <w:sz w:val="18"/>
        <w:szCs w:val="18"/>
      </w:rPr>
      <w:tab/>
    </w:r>
    <w:r w:rsidRPr="00827DC3">
      <w:rPr>
        <w:rFonts w:ascii="Arial" w:hAnsi="Arial" w:cs="Arial"/>
        <w:i/>
        <w:sz w:val="18"/>
        <w:szCs w:val="18"/>
      </w:rPr>
      <w:tab/>
      <w:t xml:space="preserve">Stránka </w:t>
    </w:r>
    <w:r w:rsidRPr="00827DC3">
      <w:rPr>
        <w:rFonts w:ascii="Arial" w:hAnsi="Arial" w:cs="Arial"/>
        <w:bCs/>
        <w:i/>
        <w:sz w:val="18"/>
        <w:szCs w:val="18"/>
      </w:rPr>
      <w:fldChar w:fldCharType="begin"/>
    </w:r>
    <w:r w:rsidRPr="00827DC3">
      <w:rPr>
        <w:rFonts w:ascii="Arial" w:hAnsi="Arial" w:cs="Arial"/>
        <w:bCs/>
        <w:i/>
        <w:sz w:val="18"/>
        <w:szCs w:val="18"/>
      </w:rPr>
      <w:instrText>PAGE</w:instrText>
    </w:r>
    <w:r w:rsidRPr="00827DC3">
      <w:rPr>
        <w:rFonts w:ascii="Arial" w:hAnsi="Arial" w:cs="Arial"/>
        <w:bCs/>
        <w:i/>
        <w:sz w:val="18"/>
        <w:szCs w:val="18"/>
      </w:rPr>
      <w:fldChar w:fldCharType="separate"/>
    </w:r>
    <w:r w:rsidR="00683D16">
      <w:rPr>
        <w:rFonts w:ascii="Arial" w:hAnsi="Arial" w:cs="Arial"/>
        <w:bCs/>
        <w:i/>
        <w:noProof/>
        <w:sz w:val="18"/>
        <w:szCs w:val="18"/>
      </w:rPr>
      <w:t>3</w:t>
    </w:r>
    <w:r w:rsidRPr="00827DC3">
      <w:rPr>
        <w:rFonts w:ascii="Arial" w:hAnsi="Arial" w:cs="Arial"/>
        <w:bCs/>
        <w:i/>
        <w:sz w:val="18"/>
        <w:szCs w:val="18"/>
      </w:rPr>
      <w:fldChar w:fldCharType="end"/>
    </w:r>
    <w:r w:rsidRPr="00827DC3">
      <w:rPr>
        <w:rFonts w:ascii="Arial" w:hAnsi="Arial" w:cs="Arial"/>
        <w:i/>
        <w:sz w:val="18"/>
        <w:szCs w:val="18"/>
      </w:rPr>
      <w:t xml:space="preserve"> (celkem </w:t>
    </w:r>
    <w:r w:rsidRPr="00827DC3">
      <w:rPr>
        <w:rFonts w:ascii="Arial" w:hAnsi="Arial" w:cs="Arial"/>
        <w:bCs/>
        <w:i/>
        <w:sz w:val="18"/>
        <w:szCs w:val="18"/>
      </w:rPr>
      <w:fldChar w:fldCharType="begin"/>
    </w:r>
    <w:r w:rsidRPr="00827DC3">
      <w:rPr>
        <w:rFonts w:ascii="Arial" w:hAnsi="Arial" w:cs="Arial"/>
        <w:bCs/>
        <w:i/>
        <w:sz w:val="18"/>
        <w:szCs w:val="18"/>
      </w:rPr>
      <w:instrText>NUMPAGES</w:instrText>
    </w:r>
    <w:r w:rsidRPr="00827DC3">
      <w:rPr>
        <w:rFonts w:ascii="Arial" w:hAnsi="Arial" w:cs="Arial"/>
        <w:bCs/>
        <w:i/>
        <w:sz w:val="18"/>
        <w:szCs w:val="18"/>
      </w:rPr>
      <w:fldChar w:fldCharType="separate"/>
    </w:r>
    <w:r w:rsidR="00683D16">
      <w:rPr>
        <w:rFonts w:ascii="Arial" w:hAnsi="Arial" w:cs="Arial"/>
        <w:bCs/>
        <w:i/>
        <w:noProof/>
        <w:sz w:val="18"/>
        <w:szCs w:val="18"/>
      </w:rPr>
      <w:t>3</w:t>
    </w:r>
    <w:r w:rsidRPr="00827DC3">
      <w:rPr>
        <w:rFonts w:ascii="Arial" w:hAnsi="Arial" w:cs="Arial"/>
        <w:bCs/>
        <w:i/>
        <w:sz w:val="18"/>
        <w:szCs w:val="18"/>
      </w:rPr>
      <w:fldChar w:fldCharType="end"/>
    </w:r>
    <w:r w:rsidRPr="00827DC3">
      <w:rPr>
        <w:rFonts w:ascii="Arial" w:hAnsi="Arial" w:cs="Arial"/>
        <w:bCs/>
        <w:i/>
        <w:sz w:val="18"/>
        <w:szCs w:val="18"/>
      </w:rPr>
      <w:t>)</w:t>
    </w:r>
  </w:p>
  <w:p w:rsidR="00827DC3" w:rsidRPr="00827DC3" w:rsidRDefault="00827DC3">
    <w:pPr>
      <w:pStyle w:val="Zpat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162" w:rsidRDefault="00966162">
      <w:r>
        <w:separator/>
      </w:r>
    </w:p>
  </w:footnote>
  <w:footnote w:type="continuationSeparator" w:id="0">
    <w:p w:rsidR="00966162" w:rsidRDefault="00966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0B8"/>
    <w:multiLevelType w:val="hybridMultilevel"/>
    <w:tmpl w:val="C6729974"/>
    <w:lvl w:ilvl="0" w:tplc="5EE847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20F9"/>
    <w:multiLevelType w:val="hybridMultilevel"/>
    <w:tmpl w:val="4C7CA9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A33B6"/>
    <w:multiLevelType w:val="singleLevel"/>
    <w:tmpl w:val="A7945772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3" w15:restartNumberingAfterBreak="0">
    <w:nsid w:val="288A035E"/>
    <w:multiLevelType w:val="singleLevel"/>
    <w:tmpl w:val="DC9AAE4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u w:val="none"/>
      </w:rPr>
    </w:lvl>
  </w:abstractNum>
  <w:abstractNum w:abstractNumId="4" w15:restartNumberingAfterBreak="0">
    <w:nsid w:val="2D234EAF"/>
    <w:multiLevelType w:val="hybridMultilevel"/>
    <w:tmpl w:val="A5125378"/>
    <w:lvl w:ilvl="0" w:tplc="A146A0BA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5" w15:restartNumberingAfterBreak="0">
    <w:nsid w:val="2F742C9E"/>
    <w:multiLevelType w:val="hybridMultilevel"/>
    <w:tmpl w:val="89E484DA"/>
    <w:lvl w:ilvl="0" w:tplc="020A94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11619"/>
    <w:multiLevelType w:val="singleLevel"/>
    <w:tmpl w:val="6DFE3AE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b w:val="0"/>
        <w:i w:val="0"/>
      </w:rPr>
    </w:lvl>
  </w:abstractNum>
  <w:abstractNum w:abstractNumId="8" w15:restartNumberingAfterBreak="0">
    <w:nsid w:val="3A9945E4"/>
    <w:multiLevelType w:val="singleLevel"/>
    <w:tmpl w:val="94A624C8"/>
    <w:lvl w:ilvl="0">
      <w:start w:val="5"/>
      <w:numFmt w:val="decimal"/>
      <w:lvlText w:val="%1)"/>
      <w:lvlJc w:val="left"/>
      <w:pPr>
        <w:tabs>
          <w:tab w:val="num" w:pos="510"/>
        </w:tabs>
        <w:ind w:left="510" w:hanging="510"/>
      </w:pPr>
      <w:rPr>
        <w:b w:val="0"/>
        <w:i w:val="0"/>
      </w:rPr>
    </w:lvl>
  </w:abstractNum>
  <w:abstractNum w:abstractNumId="9" w15:restartNumberingAfterBreak="0">
    <w:nsid w:val="3AEA62BF"/>
    <w:multiLevelType w:val="hybridMultilevel"/>
    <w:tmpl w:val="CEF2BDAE"/>
    <w:lvl w:ilvl="0" w:tplc="D1DC78E8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0" w15:restartNumberingAfterBreak="0">
    <w:nsid w:val="40CC0E5C"/>
    <w:multiLevelType w:val="hybridMultilevel"/>
    <w:tmpl w:val="BFD03B72"/>
    <w:lvl w:ilvl="0" w:tplc="871E22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6132C"/>
    <w:multiLevelType w:val="singleLevel"/>
    <w:tmpl w:val="49D620A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2" w15:restartNumberingAfterBreak="0">
    <w:nsid w:val="44A951C2"/>
    <w:multiLevelType w:val="hybridMultilevel"/>
    <w:tmpl w:val="84C054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6167F"/>
    <w:multiLevelType w:val="singleLevel"/>
    <w:tmpl w:val="49D620A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4" w15:restartNumberingAfterBreak="0">
    <w:nsid w:val="45B27B3E"/>
    <w:multiLevelType w:val="singleLevel"/>
    <w:tmpl w:val="109A52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5" w15:restartNumberingAfterBreak="0">
    <w:nsid w:val="49697FD8"/>
    <w:multiLevelType w:val="singleLevel"/>
    <w:tmpl w:val="AC2A49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6" w15:restartNumberingAfterBreak="0">
    <w:nsid w:val="588A6AAD"/>
    <w:multiLevelType w:val="singleLevel"/>
    <w:tmpl w:val="78967D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5AE53993"/>
    <w:multiLevelType w:val="hybridMultilevel"/>
    <w:tmpl w:val="3850C28A"/>
    <w:lvl w:ilvl="0" w:tplc="E85EED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CE45E67"/>
    <w:multiLevelType w:val="hybridMultilevel"/>
    <w:tmpl w:val="98CAF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22EB7"/>
    <w:multiLevelType w:val="hybridMultilevel"/>
    <w:tmpl w:val="1060B3C8"/>
    <w:lvl w:ilvl="0" w:tplc="B46AD1A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351A58"/>
    <w:multiLevelType w:val="singleLevel"/>
    <w:tmpl w:val="B380EDFE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u w:val="none"/>
      </w:rPr>
    </w:lvl>
  </w:abstractNum>
  <w:abstractNum w:abstractNumId="21" w15:restartNumberingAfterBreak="0">
    <w:nsid w:val="6A993248"/>
    <w:multiLevelType w:val="singleLevel"/>
    <w:tmpl w:val="18AA8856"/>
    <w:lvl w:ilvl="0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b w:val="0"/>
        <w:i w:val="0"/>
      </w:rPr>
    </w:lvl>
  </w:abstractNum>
  <w:abstractNum w:abstractNumId="22" w15:restartNumberingAfterBreak="0">
    <w:nsid w:val="7305692D"/>
    <w:multiLevelType w:val="singleLevel"/>
    <w:tmpl w:val="84B4548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num w:numId="1">
    <w:abstractNumId w:val="20"/>
  </w:num>
  <w:num w:numId="2">
    <w:abstractNumId w:val="15"/>
  </w:num>
  <w:num w:numId="3">
    <w:abstractNumId w:val="13"/>
  </w:num>
  <w:num w:numId="4">
    <w:abstractNumId w:val="11"/>
  </w:num>
  <w:num w:numId="5">
    <w:abstractNumId w:val="16"/>
  </w:num>
  <w:num w:numId="6">
    <w:abstractNumId w:val="14"/>
  </w:num>
  <w:num w:numId="7">
    <w:abstractNumId w:val="2"/>
  </w:num>
  <w:num w:numId="8">
    <w:abstractNumId w:val="21"/>
  </w:num>
  <w:num w:numId="9">
    <w:abstractNumId w:val="22"/>
  </w:num>
  <w:num w:numId="10">
    <w:abstractNumId w:val="7"/>
  </w:num>
  <w:num w:numId="11">
    <w:abstractNumId w:val="3"/>
  </w:num>
  <w:num w:numId="12">
    <w:abstractNumId w:val="8"/>
  </w:num>
  <w:num w:numId="13">
    <w:abstractNumId w:val="17"/>
  </w:num>
  <w:num w:numId="14">
    <w:abstractNumId w:val="19"/>
  </w:num>
  <w:num w:numId="15">
    <w:abstractNumId w:val="18"/>
  </w:num>
  <w:num w:numId="16">
    <w:abstractNumId w:val="9"/>
  </w:num>
  <w:num w:numId="17">
    <w:abstractNumId w:val="4"/>
  </w:num>
  <w:num w:numId="18">
    <w:abstractNumId w:val="5"/>
  </w:num>
  <w:num w:numId="19">
    <w:abstractNumId w:val="1"/>
  </w:num>
  <w:num w:numId="20">
    <w:abstractNumId w:val="6"/>
  </w:num>
  <w:num w:numId="21">
    <w:abstractNumId w:val="0"/>
  </w:num>
  <w:num w:numId="22">
    <w:abstractNumId w:val="10"/>
  </w:num>
  <w:num w:numId="2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C1E"/>
    <w:rsid w:val="000336DC"/>
    <w:rsid w:val="00034080"/>
    <w:rsid w:val="00034EAA"/>
    <w:rsid w:val="000365D9"/>
    <w:rsid w:val="000367E4"/>
    <w:rsid w:val="00036A2F"/>
    <w:rsid w:val="00037347"/>
    <w:rsid w:val="000378BB"/>
    <w:rsid w:val="000463A0"/>
    <w:rsid w:val="000564CA"/>
    <w:rsid w:val="0005706E"/>
    <w:rsid w:val="000578D3"/>
    <w:rsid w:val="00074245"/>
    <w:rsid w:val="00075A14"/>
    <w:rsid w:val="00077B34"/>
    <w:rsid w:val="0008201A"/>
    <w:rsid w:val="00082863"/>
    <w:rsid w:val="00085E70"/>
    <w:rsid w:val="00091C14"/>
    <w:rsid w:val="00093202"/>
    <w:rsid w:val="000A0190"/>
    <w:rsid w:val="000A692A"/>
    <w:rsid w:val="000A7409"/>
    <w:rsid w:val="000B0E3F"/>
    <w:rsid w:val="000B4B95"/>
    <w:rsid w:val="000D1BDA"/>
    <w:rsid w:val="000D2451"/>
    <w:rsid w:val="000D4755"/>
    <w:rsid w:val="000D4B27"/>
    <w:rsid w:val="000E7CB1"/>
    <w:rsid w:val="000F256D"/>
    <w:rsid w:val="000F5BE1"/>
    <w:rsid w:val="00100FB4"/>
    <w:rsid w:val="001022E9"/>
    <w:rsid w:val="00104F9F"/>
    <w:rsid w:val="001050C7"/>
    <w:rsid w:val="00105385"/>
    <w:rsid w:val="0011007E"/>
    <w:rsid w:val="00112F6F"/>
    <w:rsid w:val="00117A46"/>
    <w:rsid w:val="00120340"/>
    <w:rsid w:val="0012053C"/>
    <w:rsid w:val="00121537"/>
    <w:rsid w:val="001267CB"/>
    <w:rsid w:val="001318ED"/>
    <w:rsid w:val="00137D12"/>
    <w:rsid w:val="001503F1"/>
    <w:rsid w:val="00152158"/>
    <w:rsid w:val="0016028C"/>
    <w:rsid w:val="00164B0F"/>
    <w:rsid w:val="001674CE"/>
    <w:rsid w:val="00176F8D"/>
    <w:rsid w:val="00180AC1"/>
    <w:rsid w:val="001818C4"/>
    <w:rsid w:val="00192094"/>
    <w:rsid w:val="00192883"/>
    <w:rsid w:val="00192EAC"/>
    <w:rsid w:val="001946F5"/>
    <w:rsid w:val="001C4EAD"/>
    <w:rsid w:val="001C6524"/>
    <w:rsid w:val="001E1E87"/>
    <w:rsid w:val="001E5CFC"/>
    <w:rsid w:val="001E70D5"/>
    <w:rsid w:val="001E79E4"/>
    <w:rsid w:val="002006F0"/>
    <w:rsid w:val="00200925"/>
    <w:rsid w:val="00212083"/>
    <w:rsid w:val="002144BD"/>
    <w:rsid w:val="00226CC4"/>
    <w:rsid w:val="00227D3F"/>
    <w:rsid w:val="00235594"/>
    <w:rsid w:val="00236108"/>
    <w:rsid w:val="00240550"/>
    <w:rsid w:val="0024617F"/>
    <w:rsid w:val="0024785F"/>
    <w:rsid w:val="0027135C"/>
    <w:rsid w:val="00275A3D"/>
    <w:rsid w:val="00283F1F"/>
    <w:rsid w:val="0028767F"/>
    <w:rsid w:val="00290DF8"/>
    <w:rsid w:val="002A5270"/>
    <w:rsid w:val="002A55EB"/>
    <w:rsid w:val="002E6479"/>
    <w:rsid w:val="002F1FB0"/>
    <w:rsid w:val="002F233B"/>
    <w:rsid w:val="00303459"/>
    <w:rsid w:val="003102AD"/>
    <w:rsid w:val="003143ED"/>
    <w:rsid w:val="00315229"/>
    <w:rsid w:val="003170F1"/>
    <w:rsid w:val="0032181D"/>
    <w:rsid w:val="00333F63"/>
    <w:rsid w:val="00334678"/>
    <w:rsid w:val="00340037"/>
    <w:rsid w:val="00346E0C"/>
    <w:rsid w:val="003510DB"/>
    <w:rsid w:val="00354A7E"/>
    <w:rsid w:val="003678FB"/>
    <w:rsid w:val="0036797A"/>
    <w:rsid w:val="00370C33"/>
    <w:rsid w:val="00370FE8"/>
    <w:rsid w:val="003810A0"/>
    <w:rsid w:val="0038667A"/>
    <w:rsid w:val="00390169"/>
    <w:rsid w:val="003927A6"/>
    <w:rsid w:val="003A3C9A"/>
    <w:rsid w:val="003B0F24"/>
    <w:rsid w:val="003B46B3"/>
    <w:rsid w:val="003C2E30"/>
    <w:rsid w:val="003D1871"/>
    <w:rsid w:val="003D4E0E"/>
    <w:rsid w:val="003E6E8D"/>
    <w:rsid w:val="003F3DB9"/>
    <w:rsid w:val="003F4ED5"/>
    <w:rsid w:val="003F61EE"/>
    <w:rsid w:val="003F73AE"/>
    <w:rsid w:val="0040082B"/>
    <w:rsid w:val="004065AC"/>
    <w:rsid w:val="00411445"/>
    <w:rsid w:val="0041210F"/>
    <w:rsid w:val="00414184"/>
    <w:rsid w:val="00416DFD"/>
    <w:rsid w:val="0042050E"/>
    <w:rsid w:val="00423D96"/>
    <w:rsid w:val="004249E9"/>
    <w:rsid w:val="00430095"/>
    <w:rsid w:val="004301E7"/>
    <w:rsid w:val="00434558"/>
    <w:rsid w:val="004408B6"/>
    <w:rsid w:val="00444210"/>
    <w:rsid w:val="0044740C"/>
    <w:rsid w:val="00447649"/>
    <w:rsid w:val="004568C1"/>
    <w:rsid w:val="00461EE3"/>
    <w:rsid w:val="00465B81"/>
    <w:rsid w:val="00466648"/>
    <w:rsid w:val="00466EC2"/>
    <w:rsid w:val="00472EAB"/>
    <w:rsid w:val="00477530"/>
    <w:rsid w:val="00477CE2"/>
    <w:rsid w:val="00480FE3"/>
    <w:rsid w:val="00481360"/>
    <w:rsid w:val="00487190"/>
    <w:rsid w:val="00497D95"/>
    <w:rsid w:val="004A7582"/>
    <w:rsid w:val="004B0739"/>
    <w:rsid w:val="004B7D90"/>
    <w:rsid w:val="004D38E0"/>
    <w:rsid w:val="004D38FF"/>
    <w:rsid w:val="004E099B"/>
    <w:rsid w:val="004E127C"/>
    <w:rsid w:val="004E2794"/>
    <w:rsid w:val="004F1450"/>
    <w:rsid w:val="004F4B4E"/>
    <w:rsid w:val="004F7697"/>
    <w:rsid w:val="00501D98"/>
    <w:rsid w:val="005151B4"/>
    <w:rsid w:val="0052713D"/>
    <w:rsid w:val="00535D9A"/>
    <w:rsid w:val="00536169"/>
    <w:rsid w:val="00556778"/>
    <w:rsid w:val="00560EAB"/>
    <w:rsid w:val="005709CE"/>
    <w:rsid w:val="00572B9B"/>
    <w:rsid w:val="0057320B"/>
    <w:rsid w:val="005745B6"/>
    <w:rsid w:val="00574668"/>
    <w:rsid w:val="005760A4"/>
    <w:rsid w:val="0058570A"/>
    <w:rsid w:val="00593CBB"/>
    <w:rsid w:val="005B06DD"/>
    <w:rsid w:val="005B1595"/>
    <w:rsid w:val="005B3230"/>
    <w:rsid w:val="005B6EF7"/>
    <w:rsid w:val="005C1352"/>
    <w:rsid w:val="005C412E"/>
    <w:rsid w:val="005D18EB"/>
    <w:rsid w:val="005D473E"/>
    <w:rsid w:val="005F517C"/>
    <w:rsid w:val="00606AC6"/>
    <w:rsid w:val="006139AA"/>
    <w:rsid w:val="00617AAF"/>
    <w:rsid w:val="00620E8D"/>
    <w:rsid w:val="00635755"/>
    <w:rsid w:val="0063692E"/>
    <w:rsid w:val="006436D4"/>
    <w:rsid w:val="00653D61"/>
    <w:rsid w:val="00666DB2"/>
    <w:rsid w:val="00675291"/>
    <w:rsid w:val="00677FD1"/>
    <w:rsid w:val="00681F6E"/>
    <w:rsid w:val="00683536"/>
    <w:rsid w:val="0068393D"/>
    <w:rsid w:val="00683D16"/>
    <w:rsid w:val="006924BE"/>
    <w:rsid w:val="006973E9"/>
    <w:rsid w:val="00697C8E"/>
    <w:rsid w:val="006A5032"/>
    <w:rsid w:val="006D6615"/>
    <w:rsid w:val="006E0644"/>
    <w:rsid w:val="006F6A69"/>
    <w:rsid w:val="006F7AEE"/>
    <w:rsid w:val="007034D8"/>
    <w:rsid w:val="00704BB2"/>
    <w:rsid w:val="00711241"/>
    <w:rsid w:val="007239F7"/>
    <w:rsid w:val="00725723"/>
    <w:rsid w:val="007268AB"/>
    <w:rsid w:val="0075322C"/>
    <w:rsid w:val="00755D4D"/>
    <w:rsid w:val="007569FA"/>
    <w:rsid w:val="007653DD"/>
    <w:rsid w:val="00765523"/>
    <w:rsid w:val="00771402"/>
    <w:rsid w:val="00780188"/>
    <w:rsid w:val="00790C1E"/>
    <w:rsid w:val="00791236"/>
    <w:rsid w:val="007925C4"/>
    <w:rsid w:val="00796C0C"/>
    <w:rsid w:val="007A16FC"/>
    <w:rsid w:val="007B0565"/>
    <w:rsid w:val="007C2C9E"/>
    <w:rsid w:val="007D0997"/>
    <w:rsid w:val="007D57D0"/>
    <w:rsid w:val="007D7DCA"/>
    <w:rsid w:val="007E58E3"/>
    <w:rsid w:val="007F0730"/>
    <w:rsid w:val="007F5652"/>
    <w:rsid w:val="00811613"/>
    <w:rsid w:val="00817BD4"/>
    <w:rsid w:val="00823E34"/>
    <w:rsid w:val="008279B4"/>
    <w:rsid w:val="00827DC3"/>
    <w:rsid w:val="00833109"/>
    <w:rsid w:val="00834D12"/>
    <w:rsid w:val="00834D79"/>
    <w:rsid w:val="00846C9F"/>
    <w:rsid w:val="008509F2"/>
    <w:rsid w:val="00857960"/>
    <w:rsid w:val="008610A2"/>
    <w:rsid w:val="00866883"/>
    <w:rsid w:val="008715A2"/>
    <w:rsid w:val="00874996"/>
    <w:rsid w:val="008763E3"/>
    <w:rsid w:val="008806EE"/>
    <w:rsid w:val="00884CC8"/>
    <w:rsid w:val="008A4844"/>
    <w:rsid w:val="008A6C07"/>
    <w:rsid w:val="008A7495"/>
    <w:rsid w:val="008C58BF"/>
    <w:rsid w:val="008E0875"/>
    <w:rsid w:val="008E3807"/>
    <w:rsid w:val="00915389"/>
    <w:rsid w:val="00931B96"/>
    <w:rsid w:val="00946CB5"/>
    <w:rsid w:val="00947AE2"/>
    <w:rsid w:val="0095716C"/>
    <w:rsid w:val="0096022A"/>
    <w:rsid w:val="00961413"/>
    <w:rsid w:val="00966162"/>
    <w:rsid w:val="0097016A"/>
    <w:rsid w:val="009754E3"/>
    <w:rsid w:val="00977068"/>
    <w:rsid w:val="00987BCF"/>
    <w:rsid w:val="00997916"/>
    <w:rsid w:val="009A0D87"/>
    <w:rsid w:val="009A3623"/>
    <w:rsid w:val="009A5CBC"/>
    <w:rsid w:val="009C0E5A"/>
    <w:rsid w:val="009C4202"/>
    <w:rsid w:val="009E0D13"/>
    <w:rsid w:val="009E7109"/>
    <w:rsid w:val="00A014B1"/>
    <w:rsid w:val="00A01CC9"/>
    <w:rsid w:val="00A03C8B"/>
    <w:rsid w:val="00A10F2D"/>
    <w:rsid w:val="00A1652E"/>
    <w:rsid w:val="00A24C29"/>
    <w:rsid w:val="00A2568E"/>
    <w:rsid w:val="00A3022E"/>
    <w:rsid w:val="00A30307"/>
    <w:rsid w:val="00A32180"/>
    <w:rsid w:val="00A34971"/>
    <w:rsid w:val="00A3747D"/>
    <w:rsid w:val="00A3755F"/>
    <w:rsid w:val="00A41C12"/>
    <w:rsid w:val="00A46E17"/>
    <w:rsid w:val="00A47725"/>
    <w:rsid w:val="00A47A34"/>
    <w:rsid w:val="00A5477C"/>
    <w:rsid w:val="00A55C85"/>
    <w:rsid w:val="00A635A3"/>
    <w:rsid w:val="00A647EC"/>
    <w:rsid w:val="00A8519D"/>
    <w:rsid w:val="00A96480"/>
    <w:rsid w:val="00A9746E"/>
    <w:rsid w:val="00AA1C05"/>
    <w:rsid w:val="00AA5F3B"/>
    <w:rsid w:val="00AC1ED7"/>
    <w:rsid w:val="00AC679A"/>
    <w:rsid w:val="00AD4906"/>
    <w:rsid w:val="00AE14A7"/>
    <w:rsid w:val="00AE24DC"/>
    <w:rsid w:val="00AE6A15"/>
    <w:rsid w:val="00AF4F88"/>
    <w:rsid w:val="00AF51BE"/>
    <w:rsid w:val="00AF5CA4"/>
    <w:rsid w:val="00AF6BD1"/>
    <w:rsid w:val="00AF72C0"/>
    <w:rsid w:val="00B06114"/>
    <w:rsid w:val="00B26332"/>
    <w:rsid w:val="00B30095"/>
    <w:rsid w:val="00B3037A"/>
    <w:rsid w:val="00B30F58"/>
    <w:rsid w:val="00B31AE1"/>
    <w:rsid w:val="00B44324"/>
    <w:rsid w:val="00B5044C"/>
    <w:rsid w:val="00B50E7F"/>
    <w:rsid w:val="00B523F7"/>
    <w:rsid w:val="00B60013"/>
    <w:rsid w:val="00B607B3"/>
    <w:rsid w:val="00B66751"/>
    <w:rsid w:val="00B7163B"/>
    <w:rsid w:val="00B839BA"/>
    <w:rsid w:val="00B846F7"/>
    <w:rsid w:val="00B932AF"/>
    <w:rsid w:val="00B9689D"/>
    <w:rsid w:val="00BA1DBE"/>
    <w:rsid w:val="00BB6A38"/>
    <w:rsid w:val="00BC5A75"/>
    <w:rsid w:val="00BD7F48"/>
    <w:rsid w:val="00BE0C34"/>
    <w:rsid w:val="00BE3394"/>
    <w:rsid w:val="00BE5140"/>
    <w:rsid w:val="00BF1B74"/>
    <w:rsid w:val="00BF25E0"/>
    <w:rsid w:val="00BF263A"/>
    <w:rsid w:val="00BF7EFD"/>
    <w:rsid w:val="00C044CE"/>
    <w:rsid w:val="00C07BF4"/>
    <w:rsid w:val="00C11A41"/>
    <w:rsid w:val="00C153E1"/>
    <w:rsid w:val="00C1713C"/>
    <w:rsid w:val="00C372BA"/>
    <w:rsid w:val="00C46FB7"/>
    <w:rsid w:val="00C63AEE"/>
    <w:rsid w:val="00C654E4"/>
    <w:rsid w:val="00C73C6B"/>
    <w:rsid w:val="00C7445A"/>
    <w:rsid w:val="00C74B13"/>
    <w:rsid w:val="00C770DD"/>
    <w:rsid w:val="00C811D4"/>
    <w:rsid w:val="00C95141"/>
    <w:rsid w:val="00CA17DA"/>
    <w:rsid w:val="00CA6C21"/>
    <w:rsid w:val="00CB6DBC"/>
    <w:rsid w:val="00CD18E0"/>
    <w:rsid w:val="00CE4831"/>
    <w:rsid w:val="00CE7233"/>
    <w:rsid w:val="00CF411B"/>
    <w:rsid w:val="00CF5244"/>
    <w:rsid w:val="00D1505E"/>
    <w:rsid w:val="00D240B1"/>
    <w:rsid w:val="00D310EB"/>
    <w:rsid w:val="00D332D8"/>
    <w:rsid w:val="00D45B69"/>
    <w:rsid w:val="00D508AE"/>
    <w:rsid w:val="00D63145"/>
    <w:rsid w:val="00D71F6C"/>
    <w:rsid w:val="00D91BAE"/>
    <w:rsid w:val="00D92D06"/>
    <w:rsid w:val="00DA7510"/>
    <w:rsid w:val="00DB47D7"/>
    <w:rsid w:val="00DC17D9"/>
    <w:rsid w:val="00DC5BE4"/>
    <w:rsid w:val="00DC7157"/>
    <w:rsid w:val="00DD0FF0"/>
    <w:rsid w:val="00DD29D7"/>
    <w:rsid w:val="00DF166C"/>
    <w:rsid w:val="00DF1830"/>
    <w:rsid w:val="00E07D1E"/>
    <w:rsid w:val="00E139D2"/>
    <w:rsid w:val="00E2010A"/>
    <w:rsid w:val="00E20164"/>
    <w:rsid w:val="00E2565A"/>
    <w:rsid w:val="00E25C91"/>
    <w:rsid w:val="00E37D79"/>
    <w:rsid w:val="00E401B6"/>
    <w:rsid w:val="00E44CC9"/>
    <w:rsid w:val="00E45F7B"/>
    <w:rsid w:val="00E637C9"/>
    <w:rsid w:val="00E63CC3"/>
    <w:rsid w:val="00E70591"/>
    <w:rsid w:val="00E74606"/>
    <w:rsid w:val="00E74CD7"/>
    <w:rsid w:val="00E75A15"/>
    <w:rsid w:val="00E75DD7"/>
    <w:rsid w:val="00E77419"/>
    <w:rsid w:val="00E81EDC"/>
    <w:rsid w:val="00E83A51"/>
    <w:rsid w:val="00E85760"/>
    <w:rsid w:val="00E9107F"/>
    <w:rsid w:val="00E917D3"/>
    <w:rsid w:val="00E96C37"/>
    <w:rsid w:val="00EA20FF"/>
    <w:rsid w:val="00EA51F6"/>
    <w:rsid w:val="00EA6B5C"/>
    <w:rsid w:val="00ED23C4"/>
    <w:rsid w:val="00F24065"/>
    <w:rsid w:val="00F44A4F"/>
    <w:rsid w:val="00F50040"/>
    <w:rsid w:val="00F65888"/>
    <w:rsid w:val="00F67F07"/>
    <w:rsid w:val="00F84C72"/>
    <w:rsid w:val="00F84D92"/>
    <w:rsid w:val="00F93455"/>
    <w:rsid w:val="00F94EE1"/>
    <w:rsid w:val="00F9768E"/>
    <w:rsid w:val="00FA0EC2"/>
    <w:rsid w:val="00FB4E51"/>
    <w:rsid w:val="00FC76C1"/>
    <w:rsid w:val="00FD2F1B"/>
    <w:rsid w:val="00FD5700"/>
    <w:rsid w:val="00FE114D"/>
    <w:rsid w:val="00FF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9A394F9"/>
  <w15:docId w15:val="{EA5BC201-EC44-426F-9ED8-7D98F3B9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0F58"/>
  </w:style>
  <w:style w:type="paragraph" w:styleId="Nadpis1">
    <w:name w:val="heading 1"/>
    <w:basedOn w:val="Normln"/>
    <w:next w:val="Normln"/>
    <w:qFormat/>
    <w:rsid w:val="00B30F58"/>
    <w:pPr>
      <w:keepNext/>
      <w:outlineLvl w:val="0"/>
    </w:pPr>
    <w:rPr>
      <w:b/>
      <w:sz w:val="34"/>
    </w:rPr>
  </w:style>
  <w:style w:type="paragraph" w:styleId="Nadpis2">
    <w:name w:val="heading 2"/>
    <w:basedOn w:val="Normln"/>
    <w:next w:val="Normln"/>
    <w:qFormat/>
    <w:rsid w:val="00B30F58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B30F58"/>
    <w:pPr>
      <w:keepNext/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rsid w:val="00B30F58"/>
    <w:pPr>
      <w:keepNext/>
      <w:jc w:val="center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30F58"/>
    <w:pPr>
      <w:jc w:val="center"/>
    </w:pPr>
    <w:rPr>
      <w:b/>
      <w:sz w:val="28"/>
    </w:rPr>
  </w:style>
  <w:style w:type="paragraph" w:styleId="Podnadpis">
    <w:name w:val="Subtitle"/>
    <w:basedOn w:val="Normln"/>
    <w:qFormat/>
    <w:rsid w:val="00B30F58"/>
    <w:pPr>
      <w:jc w:val="center"/>
    </w:pPr>
    <w:rPr>
      <w:rFonts w:ascii="Arial" w:hAnsi="Arial"/>
      <w:b/>
      <w:caps/>
      <w:sz w:val="32"/>
    </w:rPr>
  </w:style>
  <w:style w:type="paragraph" w:styleId="Zkladntext">
    <w:name w:val="Body Text"/>
    <w:basedOn w:val="Normln"/>
    <w:rsid w:val="00B30F58"/>
    <w:pPr>
      <w:jc w:val="both"/>
    </w:pPr>
    <w:rPr>
      <w:sz w:val="24"/>
    </w:rPr>
  </w:style>
  <w:style w:type="paragraph" w:styleId="Prosttext">
    <w:name w:val="Plain Text"/>
    <w:basedOn w:val="Normln"/>
    <w:link w:val="ProsttextChar"/>
    <w:rsid w:val="00B30F58"/>
    <w:rPr>
      <w:rFonts w:ascii="Courier New" w:hAnsi="Courier New"/>
    </w:rPr>
  </w:style>
  <w:style w:type="paragraph" w:styleId="Zhlav">
    <w:name w:val="header"/>
    <w:basedOn w:val="Normln"/>
    <w:rsid w:val="00B30F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30F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D4D"/>
  </w:style>
  <w:style w:type="paragraph" w:styleId="Odstavecseseznamem">
    <w:name w:val="List Paragraph"/>
    <w:basedOn w:val="Normln"/>
    <w:uiPriority w:val="34"/>
    <w:qFormat/>
    <w:rsid w:val="00B839BA"/>
    <w:pPr>
      <w:ind w:left="708"/>
    </w:pPr>
  </w:style>
  <w:style w:type="table" w:styleId="Mkatabulky">
    <w:name w:val="Table Grid"/>
    <w:basedOn w:val="Normlntabulka"/>
    <w:rsid w:val="006139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rsid w:val="008763E3"/>
    <w:rPr>
      <w:color w:val="0000FF"/>
      <w:u w:val="single"/>
    </w:rPr>
  </w:style>
  <w:style w:type="character" w:styleId="Sledovanodkaz">
    <w:name w:val="FollowedHyperlink"/>
    <w:rsid w:val="008763E3"/>
    <w:rPr>
      <w:color w:val="800080"/>
      <w:u w:val="single"/>
    </w:rPr>
  </w:style>
  <w:style w:type="character" w:customStyle="1" w:styleId="ProsttextChar">
    <w:name w:val="Prostý text Char"/>
    <w:link w:val="Prosttext"/>
    <w:rsid w:val="00152158"/>
    <w:rPr>
      <w:rFonts w:ascii="Courier New" w:hAnsi="Courier New"/>
    </w:rPr>
  </w:style>
  <w:style w:type="paragraph" w:styleId="Textvysvtlivek">
    <w:name w:val="endnote text"/>
    <w:basedOn w:val="Normln"/>
    <w:link w:val="TextvysvtlivekChar"/>
    <w:semiHidden/>
    <w:unhideWhenUsed/>
    <w:rsid w:val="001674CE"/>
  </w:style>
  <w:style w:type="character" w:customStyle="1" w:styleId="TextvysvtlivekChar">
    <w:name w:val="Text vysvětlivek Char"/>
    <w:basedOn w:val="Standardnpsmoodstavce"/>
    <w:link w:val="Textvysvtlivek"/>
    <w:semiHidden/>
    <w:rsid w:val="001674CE"/>
  </w:style>
  <w:style w:type="character" w:styleId="Odkaznavysvtlivky">
    <w:name w:val="endnote reference"/>
    <w:semiHidden/>
    <w:unhideWhenUsed/>
    <w:rsid w:val="001674CE"/>
    <w:rPr>
      <w:vertAlign w:val="superscript"/>
    </w:rPr>
  </w:style>
  <w:style w:type="paragraph" w:styleId="Normlnweb">
    <w:name w:val="Normal (Web)"/>
    <w:basedOn w:val="Normln"/>
    <w:uiPriority w:val="99"/>
    <w:semiHidden/>
    <w:rsid w:val="00AF72C0"/>
    <w:pPr>
      <w:spacing w:before="100" w:beforeAutospacing="1" w:after="100" w:afterAutospacing="1"/>
      <w:ind w:firstLine="500"/>
      <w:jc w:val="both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7C2C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7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D2F29-CD22-491B-91C9-627CD4AB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 Ě  S  T  O    O  T  R  O  K  O  V  I  C  E</vt:lpstr>
    </vt:vector>
  </TitlesOfParts>
  <Company>Městský úřad</Company>
  <LinksUpToDate>false</LinksUpToDate>
  <CharactersWithSpaces>4341</CharactersWithSpaces>
  <SharedDoc>false</SharedDoc>
  <HLinks>
    <vt:vector size="6" baseType="variant">
      <vt:variant>
        <vt:i4>4128887</vt:i4>
      </vt:variant>
      <vt:variant>
        <vt:i4>0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 Ě  S  T  O    O  T  R  O  K  O  V  I  C  E</dc:title>
  <dc:creator>Turčín Jiří</dc:creator>
  <cp:lastModifiedBy>Turčín Jiří</cp:lastModifiedBy>
  <cp:revision>152</cp:revision>
  <cp:lastPrinted>2026-06-22T06:25:00Z</cp:lastPrinted>
  <dcterms:created xsi:type="dcterms:W3CDTF">2019-06-28T07:55:00Z</dcterms:created>
  <dcterms:modified xsi:type="dcterms:W3CDTF">2026-06-23T06:18:00Z</dcterms:modified>
</cp:coreProperties>
</file>