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8D242" w14:textId="2C1C376D" w:rsidR="00E253F4" w:rsidRDefault="00E253F4" w:rsidP="008074C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bookmark3"/>
      <w:r>
        <w:rPr>
          <w:rFonts w:ascii="Arial" w:hAnsi="Arial" w:cs="Arial"/>
          <w:b/>
          <w:sz w:val="22"/>
          <w:szCs w:val="22"/>
        </w:rPr>
        <w:t xml:space="preserve">Obec </w:t>
      </w:r>
      <w:r w:rsidR="004C6D15">
        <w:rPr>
          <w:rFonts w:ascii="Arial" w:hAnsi="Arial" w:cs="Arial"/>
          <w:b/>
          <w:sz w:val="22"/>
          <w:szCs w:val="22"/>
        </w:rPr>
        <w:t>Horní Maršov</w:t>
      </w:r>
    </w:p>
    <w:p w14:paraId="38F6F516" w14:textId="77777777" w:rsidR="00E253F4" w:rsidRDefault="00E253F4" w:rsidP="008074C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52525EE" w14:textId="77777777" w:rsidR="008074C1" w:rsidRPr="00850150" w:rsidRDefault="008074C1" w:rsidP="008074C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50150">
        <w:rPr>
          <w:rFonts w:ascii="Arial" w:hAnsi="Arial" w:cs="Arial"/>
          <w:b/>
          <w:sz w:val="22"/>
          <w:szCs w:val="22"/>
        </w:rPr>
        <w:t>NAŘÍZENÍ</w:t>
      </w:r>
    </w:p>
    <w:p w14:paraId="2D2D0C9B" w14:textId="77777777" w:rsidR="008074C1" w:rsidRPr="00850150" w:rsidRDefault="008074C1" w:rsidP="00E253F4">
      <w:pPr>
        <w:rPr>
          <w:rFonts w:ascii="Arial" w:hAnsi="Arial" w:cs="Arial"/>
          <w:b/>
          <w:bCs/>
          <w:sz w:val="22"/>
          <w:szCs w:val="22"/>
        </w:rPr>
      </w:pPr>
    </w:p>
    <w:p w14:paraId="34495493" w14:textId="77777777" w:rsidR="008074C1" w:rsidRPr="00850150" w:rsidRDefault="008074C1" w:rsidP="008074C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50150">
        <w:rPr>
          <w:rFonts w:ascii="Arial" w:hAnsi="Arial" w:cs="Arial"/>
          <w:b/>
          <w:bCs/>
          <w:sz w:val="22"/>
          <w:szCs w:val="22"/>
        </w:rPr>
        <w:t xml:space="preserve">kterým se vymezují oblasti obce, ve kterých lze místní komunikace nebo jejich určené úseky užít za cenu sjednanou v souladu s cenovými předpisy </w:t>
      </w:r>
    </w:p>
    <w:p w14:paraId="7C3E6311" w14:textId="77777777" w:rsidR="008074C1" w:rsidRPr="00850150" w:rsidRDefault="008074C1" w:rsidP="008074C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CF56FCD" w14:textId="2503B7B7" w:rsidR="00E253F4" w:rsidRPr="000765D7" w:rsidRDefault="00E253F4" w:rsidP="00E253F4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Rada obce </w:t>
      </w:r>
      <w:r w:rsidR="004C6D15">
        <w:rPr>
          <w:rFonts w:ascii="Arial" w:hAnsi="Arial" w:cs="Arial"/>
          <w:sz w:val="22"/>
          <w:szCs w:val="22"/>
        </w:rPr>
        <w:t>Horní Maršov</w:t>
      </w:r>
      <w:r w:rsidRPr="000765D7">
        <w:rPr>
          <w:rFonts w:ascii="Arial" w:hAnsi="Arial" w:cs="Arial"/>
          <w:sz w:val="22"/>
          <w:szCs w:val="22"/>
        </w:rPr>
        <w:t xml:space="preserve"> se na svém zasedání dne </w:t>
      </w:r>
      <w:r w:rsidR="004C6D15">
        <w:rPr>
          <w:rFonts w:ascii="Arial" w:hAnsi="Arial" w:cs="Arial"/>
          <w:sz w:val="22"/>
          <w:szCs w:val="22"/>
        </w:rPr>
        <w:t>21.</w:t>
      </w:r>
      <w:r w:rsidR="00007D7A">
        <w:rPr>
          <w:rFonts w:ascii="Arial" w:hAnsi="Arial" w:cs="Arial"/>
          <w:sz w:val="22"/>
          <w:szCs w:val="22"/>
        </w:rPr>
        <w:t>0</w:t>
      </w:r>
      <w:r w:rsidR="004C6D15">
        <w:rPr>
          <w:rFonts w:ascii="Arial" w:hAnsi="Arial" w:cs="Arial"/>
          <w:sz w:val="22"/>
          <w:szCs w:val="22"/>
        </w:rPr>
        <w:t>7.2026</w:t>
      </w:r>
      <w:r w:rsidRPr="000765D7">
        <w:rPr>
          <w:rFonts w:ascii="Arial" w:hAnsi="Arial" w:cs="Arial"/>
          <w:sz w:val="22"/>
          <w:szCs w:val="22"/>
        </w:rPr>
        <w:t xml:space="preserve"> usnesením č.  </w:t>
      </w:r>
      <w:r w:rsidR="00865F94" w:rsidRPr="00865F94">
        <w:rPr>
          <w:rFonts w:ascii="Arial" w:hAnsi="Arial" w:cs="Arial"/>
          <w:sz w:val="22"/>
          <w:szCs w:val="22"/>
        </w:rPr>
        <w:t>288</w:t>
      </w:r>
      <w:r w:rsidR="004C6D15" w:rsidRPr="00865F94">
        <w:rPr>
          <w:rFonts w:ascii="Arial" w:hAnsi="Arial" w:cs="Arial"/>
          <w:sz w:val="22"/>
          <w:szCs w:val="22"/>
        </w:rPr>
        <w:t>7RO/26</w:t>
      </w:r>
      <w:r w:rsidRPr="000765D7">
        <w:rPr>
          <w:rFonts w:ascii="Arial" w:hAnsi="Arial" w:cs="Arial"/>
          <w:sz w:val="22"/>
          <w:szCs w:val="22"/>
        </w:rPr>
        <w:t xml:space="preserve"> usnesla </w:t>
      </w:r>
      <w:r w:rsidRPr="00850150">
        <w:rPr>
          <w:rFonts w:ascii="Arial" w:hAnsi="Arial" w:cs="Arial"/>
          <w:sz w:val="22"/>
          <w:szCs w:val="22"/>
        </w:rPr>
        <w:t xml:space="preserve">vydat na základě </w:t>
      </w:r>
      <w:r w:rsidRPr="00052190">
        <w:rPr>
          <w:rFonts w:ascii="Arial" w:hAnsi="Arial" w:cs="Arial"/>
          <w:sz w:val="22"/>
          <w:szCs w:val="22"/>
        </w:rPr>
        <w:t xml:space="preserve">ustanovení § 23 </w:t>
      </w:r>
      <w:r w:rsidR="0020181C" w:rsidRPr="00052190">
        <w:rPr>
          <w:rFonts w:ascii="Arial" w:hAnsi="Arial" w:cs="Arial"/>
          <w:sz w:val="22"/>
          <w:szCs w:val="22"/>
        </w:rPr>
        <w:t>odst. 1</w:t>
      </w:r>
      <w:r w:rsidR="0020181C">
        <w:rPr>
          <w:rFonts w:ascii="Arial" w:hAnsi="Arial" w:cs="Arial"/>
          <w:sz w:val="22"/>
          <w:szCs w:val="22"/>
        </w:rPr>
        <w:t xml:space="preserve"> </w:t>
      </w:r>
      <w:r w:rsidRPr="00052190">
        <w:rPr>
          <w:rFonts w:ascii="Arial" w:hAnsi="Arial" w:cs="Arial"/>
          <w:sz w:val="22"/>
          <w:szCs w:val="22"/>
        </w:rPr>
        <w:t>písm. a) a c) zákona</w:t>
      </w:r>
      <w:r w:rsidRPr="00850150">
        <w:rPr>
          <w:rFonts w:ascii="Arial" w:hAnsi="Arial" w:cs="Arial"/>
          <w:sz w:val="22"/>
          <w:szCs w:val="22"/>
        </w:rPr>
        <w:t xml:space="preserve"> č. 13/1997 Sb., o pozemních komunikacích, ve znění pozdějších předpisů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sz w:val="22"/>
          <w:szCs w:val="22"/>
        </w:rPr>
        <w:t xml:space="preserve"> a v souladu s ustanovením § 11 odst. 1 a § 102 odst. 2 písm. d) zákona č. 128/2000 Sb., o obcích (obecní zřízení), ve znění pozdějších předpisů, toto nařízení:</w:t>
      </w:r>
    </w:p>
    <w:p w14:paraId="6ECEF801" w14:textId="77777777" w:rsidR="00E253F4" w:rsidRPr="000765D7" w:rsidRDefault="00E253F4" w:rsidP="00E253F4">
      <w:pPr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507B7DC5" w14:textId="77777777" w:rsidR="008074C1" w:rsidRPr="00850150" w:rsidRDefault="008074C1" w:rsidP="008074C1">
      <w:pPr>
        <w:jc w:val="center"/>
        <w:rPr>
          <w:rFonts w:ascii="Arial" w:hAnsi="Arial" w:cs="Arial"/>
          <w:sz w:val="22"/>
          <w:szCs w:val="22"/>
        </w:rPr>
      </w:pPr>
    </w:p>
    <w:p w14:paraId="2C94C87C" w14:textId="77777777" w:rsidR="002E4314" w:rsidRPr="00850150" w:rsidRDefault="00150292">
      <w:pPr>
        <w:pStyle w:val="Nadpis21"/>
        <w:keepNext/>
        <w:keepLines/>
        <w:shd w:val="clear" w:color="auto" w:fill="auto"/>
        <w:spacing w:before="0"/>
        <w:ind w:right="6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Čl. 1</w:t>
      </w:r>
      <w:bookmarkEnd w:id="0"/>
    </w:p>
    <w:p w14:paraId="62DBFAC9" w14:textId="77777777" w:rsidR="002E4314" w:rsidRPr="00850150" w:rsidRDefault="00150292">
      <w:pPr>
        <w:pStyle w:val="Nadpis21"/>
        <w:keepNext/>
        <w:keepLines/>
        <w:shd w:val="clear" w:color="auto" w:fill="auto"/>
        <w:spacing w:before="0" w:after="274"/>
        <w:ind w:right="60"/>
        <w:rPr>
          <w:rFonts w:ascii="Arial" w:hAnsi="Arial" w:cs="Arial"/>
          <w:sz w:val="22"/>
          <w:szCs w:val="22"/>
        </w:rPr>
      </w:pPr>
      <w:bookmarkStart w:id="1" w:name="bookmark4"/>
      <w:r w:rsidRPr="00850150">
        <w:rPr>
          <w:rFonts w:ascii="Arial" w:hAnsi="Arial" w:cs="Arial"/>
          <w:sz w:val="22"/>
          <w:szCs w:val="22"/>
        </w:rPr>
        <w:t>Úvodní ustanovení</w:t>
      </w:r>
      <w:bookmarkEnd w:id="1"/>
    </w:p>
    <w:p w14:paraId="2C30E4A3" w14:textId="65EAB058" w:rsidR="002E4314" w:rsidRPr="00850150" w:rsidRDefault="00150292" w:rsidP="00F279C3">
      <w:pPr>
        <w:pStyle w:val="Zkladntext21"/>
        <w:numPr>
          <w:ilvl w:val="0"/>
          <w:numId w:val="1"/>
        </w:numPr>
        <w:shd w:val="clear" w:color="auto" w:fill="auto"/>
        <w:spacing w:before="0" w:after="280"/>
        <w:ind w:left="142" w:hanging="284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Tímto nařízením se pro účely organizování dopravy na území </w:t>
      </w:r>
      <w:r w:rsidR="00F279C3" w:rsidRPr="00850150">
        <w:rPr>
          <w:rFonts w:ascii="Arial" w:hAnsi="Arial" w:cs="Arial"/>
          <w:sz w:val="22"/>
          <w:szCs w:val="22"/>
        </w:rPr>
        <w:t xml:space="preserve">obce </w:t>
      </w:r>
      <w:r w:rsidR="004C6D15">
        <w:rPr>
          <w:rFonts w:ascii="Arial" w:hAnsi="Arial" w:cs="Arial"/>
          <w:sz w:val="22"/>
          <w:szCs w:val="22"/>
        </w:rPr>
        <w:t>Horní Maršov</w:t>
      </w:r>
      <w:r w:rsidRPr="00850150">
        <w:rPr>
          <w:rFonts w:ascii="Arial" w:hAnsi="Arial" w:cs="Arial"/>
          <w:sz w:val="22"/>
          <w:szCs w:val="22"/>
        </w:rPr>
        <w:t xml:space="preserve"> vymezují místní komunikace či jejich úseky (dále jen „místní komunikace“), které lze v souladu s</w:t>
      </w:r>
      <w:r w:rsidR="00007D7A">
        <w:rPr>
          <w:rFonts w:ascii="Arial" w:hAnsi="Arial" w:cs="Arial"/>
          <w:sz w:val="22"/>
          <w:szCs w:val="22"/>
        </w:rPr>
        <w:t> </w:t>
      </w:r>
      <w:r w:rsidRPr="00052190">
        <w:rPr>
          <w:rFonts w:ascii="Arial" w:hAnsi="Arial" w:cs="Arial"/>
          <w:sz w:val="22"/>
          <w:szCs w:val="22"/>
        </w:rPr>
        <w:t>ustanovením § 23 odst. 1 písm. a) a c) zákona</w:t>
      </w:r>
      <w:r w:rsidRPr="00850150">
        <w:rPr>
          <w:rFonts w:ascii="Arial" w:hAnsi="Arial" w:cs="Arial"/>
          <w:sz w:val="22"/>
          <w:szCs w:val="22"/>
        </w:rPr>
        <w:t xml:space="preserve"> č. 13/1997 Sb., o pozemních komunikacích, ve znění pozdějších předpisů užít za cenu sjednanou v souladu s právními předpisy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850150">
        <w:rPr>
          <w:rFonts w:ascii="Arial" w:hAnsi="Arial" w:cs="Arial"/>
          <w:sz w:val="22"/>
          <w:szCs w:val="22"/>
        </w:rPr>
        <w:t xml:space="preserve"> k stání silničního motorového vozidla na dobu časově omezenou, nejdéle však na dobu 24 hodin nebo k stání silničního motorového vozidla provozovaného právnickou nebo fyzickou osobou za účelem podnikání podle zvláštního právního předpisu, která má sídlo nebo provozovnu ve vymezené oblasti </w:t>
      </w:r>
      <w:r w:rsidR="0020181C">
        <w:rPr>
          <w:rFonts w:ascii="Arial" w:hAnsi="Arial" w:cs="Arial"/>
          <w:sz w:val="22"/>
          <w:szCs w:val="22"/>
        </w:rPr>
        <w:t>obce</w:t>
      </w:r>
      <w:r w:rsidRPr="00850150">
        <w:rPr>
          <w:rFonts w:ascii="Arial" w:hAnsi="Arial" w:cs="Arial"/>
          <w:sz w:val="22"/>
          <w:szCs w:val="22"/>
        </w:rPr>
        <w:t xml:space="preserve">, nebo k stání silničního motorového vozidla fyzické osoby, která má místo trvalého pobytu nebo je vlastníkem nemovitosti ve vymezené oblasti </w:t>
      </w:r>
      <w:r w:rsidR="00F279C3" w:rsidRPr="00850150">
        <w:rPr>
          <w:rFonts w:ascii="Arial" w:hAnsi="Arial" w:cs="Arial"/>
          <w:sz w:val="22"/>
          <w:szCs w:val="22"/>
        </w:rPr>
        <w:t>obce</w:t>
      </w:r>
      <w:r w:rsidRPr="00850150">
        <w:rPr>
          <w:rFonts w:ascii="Arial" w:hAnsi="Arial" w:cs="Arial"/>
          <w:sz w:val="22"/>
          <w:szCs w:val="22"/>
        </w:rPr>
        <w:t>.</w:t>
      </w:r>
    </w:p>
    <w:p w14:paraId="6ABFFF1A" w14:textId="77777777" w:rsidR="002E4314" w:rsidRPr="00850150" w:rsidRDefault="00150292" w:rsidP="00F279C3">
      <w:pPr>
        <w:pStyle w:val="Zkladntext21"/>
        <w:numPr>
          <w:ilvl w:val="0"/>
          <w:numId w:val="1"/>
        </w:numPr>
        <w:shd w:val="clear" w:color="auto" w:fill="auto"/>
        <w:spacing w:before="0" w:after="280"/>
        <w:ind w:left="142" w:hanging="284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Toto nařízení dále stanovuje způsob zaplacení sjednané ceny za stání silničního motorového vozidla (dále jen „cena za stání“) a způsob prokazování jejího zaplacení.</w:t>
      </w:r>
    </w:p>
    <w:p w14:paraId="62AA89FF" w14:textId="77777777" w:rsidR="002E4314" w:rsidRPr="00850150" w:rsidRDefault="00150292">
      <w:pPr>
        <w:pStyle w:val="Nadpis21"/>
        <w:keepNext/>
        <w:keepLines/>
        <w:shd w:val="clear" w:color="auto" w:fill="auto"/>
        <w:spacing w:before="0"/>
        <w:ind w:right="60"/>
        <w:rPr>
          <w:rFonts w:ascii="Arial" w:hAnsi="Arial" w:cs="Arial"/>
          <w:sz w:val="22"/>
          <w:szCs w:val="22"/>
        </w:rPr>
      </w:pPr>
      <w:bookmarkStart w:id="2" w:name="bookmark5"/>
      <w:r w:rsidRPr="00850150">
        <w:rPr>
          <w:rFonts w:ascii="Arial" w:hAnsi="Arial" w:cs="Arial"/>
          <w:sz w:val="22"/>
          <w:szCs w:val="22"/>
        </w:rPr>
        <w:t>Čl. 2</w:t>
      </w:r>
      <w:bookmarkEnd w:id="2"/>
    </w:p>
    <w:p w14:paraId="437CD7A6" w14:textId="77777777" w:rsidR="002E4314" w:rsidRPr="00850150" w:rsidRDefault="00150292">
      <w:pPr>
        <w:pStyle w:val="Nadpis21"/>
        <w:keepNext/>
        <w:keepLines/>
        <w:shd w:val="clear" w:color="auto" w:fill="auto"/>
        <w:spacing w:before="0" w:after="274"/>
        <w:ind w:right="60"/>
        <w:rPr>
          <w:rFonts w:ascii="Arial" w:hAnsi="Arial" w:cs="Arial"/>
          <w:sz w:val="22"/>
          <w:szCs w:val="22"/>
        </w:rPr>
      </w:pPr>
      <w:bookmarkStart w:id="3" w:name="bookmark6"/>
      <w:r w:rsidRPr="00850150">
        <w:rPr>
          <w:rFonts w:ascii="Arial" w:hAnsi="Arial" w:cs="Arial"/>
          <w:sz w:val="22"/>
          <w:szCs w:val="22"/>
        </w:rPr>
        <w:t xml:space="preserve">Vymezení místních komunikací </w:t>
      </w:r>
      <w:bookmarkEnd w:id="3"/>
    </w:p>
    <w:p w14:paraId="2769D73E" w14:textId="23A60F46" w:rsidR="002E4314" w:rsidRPr="00850150" w:rsidRDefault="00150292" w:rsidP="000453F3">
      <w:pPr>
        <w:pStyle w:val="Zkladntext21"/>
        <w:numPr>
          <w:ilvl w:val="0"/>
          <w:numId w:val="2"/>
        </w:numPr>
        <w:shd w:val="clear" w:color="auto" w:fill="auto"/>
        <w:tabs>
          <w:tab w:val="left" w:pos="142"/>
        </w:tabs>
        <w:spacing w:before="0" w:after="0"/>
        <w:ind w:hanging="14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Místními komunikacemi, které lze užít k stání silničního motorového vozidla za cenu sjednanou v souladu s cenovými předpisy</w:t>
      </w:r>
      <w:r w:rsidRPr="00850150">
        <w:rPr>
          <w:rFonts w:ascii="Arial" w:hAnsi="Arial" w:cs="Arial"/>
          <w:sz w:val="22"/>
          <w:szCs w:val="22"/>
          <w:vertAlign w:val="superscript"/>
        </w:rPr>
        <w:t>1</w:t>
      </w:r>
      <w:r w:rsidRPr="00850150">
        <w:rPr>
          <w:rFonts w:ascii="Arial" w:hAnsi="Arial" w:cs="Arial"/>
          <w:sz w:val="22"/>
          <w:szCs w:val="22"/>
        </w:rPr>
        <w:t xml:space="preserve"> na dobu časově omezenou, nejdéle však na dobu 24 hodin nebo k stání silničního motorového vozidla provozovaného právnickou nebo fyzickou osobou za účelem podnikání podle zvláštního právního předpisu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850150">
        <w:rPr>
          <w:rFonts w:ascii="Arial" w:hAnsi="Arial" w:cs="Arial"/>
          <w:sz w:val="22"/>
          <w:szCs w:val="22"/>
        </w:rPr>
        <w:t xml:space="preserve">, která má sídlo nebo provozovnu v oblasti </w:t>
      </w:r>
      <w:r w:rsidR="00F279C3" w:rsidRPr="00850150">
        <w:rPr>
          <w:rFonts w:ascii="Arial" w:hAnsi="Arial" w:cs="Arial"/>
          <w:sz w:val="22"/>
          <w:szCs w:val="22"/>
        </w:rPr>
        <w:t xml:space="preserve">obce </w:t>
      </w:r>
      <w:r w:rsidRPr="00850150">
        <w:rPr>
          <w:rFonts w:ascii="Arial" w:hAnsi="Arial" w:cs="Arial"/>
          <w:sz w:val="22"/>
          <w:szCs w:val="22"/>
        </w:rPr>
        <w:t>vymezené tímto nařízením (dále jen „vymezená oblast“) nebo k stání silničního motorového vozidla fyzické osoby, která má místo trvalého pobytu, nebo je vlastníkem nemovitosti ve vymezené oblasti, jsou</w:t>
      </w:r>
      <w:r w:rsidR="00F279C3" w:rsidRPr="00850150">
        <w:rPr>
          <w:rFonts w:ascii="Arial" w:hAnsi="Arial" w:cs="Arial"/>
          <w:sz w:val="22"/>
          <w:szCs w:val="22"/>
        </w:rPr>
        <w:t xml:space="preserve"> a) </w:t>
      </w:r>
      <w:r w:rsidR="004C6D15">
        <w:rPr>
          <w:rFonts w:ascii="Arial" w:hAnsi="Arial" w:cs="Arial"/>
          <w:sz w:val="22"/>
          <w:szCs w:val="22"/>
        </w:rPr>
        <w:t>Parkoviště P1 (</w:t>
      </w:r>
      <w:r w:rsidR="004C6D15" w:rsidRPr="004C6D15">
        <w:rPr>
          <w:rFonts w:ascii="Arial" w:hAnsi="Arial" w:cs="Arial"/>
          <w:sz w:val="22"/>
          <w:szCs w:val="22"/>
        </w:rPr>
        <w:t>Centrální plocha u hlavní komunikace</w:t>
      </w:r>
      <w:r w:rsidR="004C6D15">
        <w:rPr>
          <w:rFonts w:ascii="Arial" w:hAnsi="Arial" w:cs="Arial"/>
          <w:sz w:val="22"/>
          <w:szCs w:val="22"/>
        </w:rPr>
        <w:t xml:space="preserve">), </w:t>
      </w:r>
      <w:r w:rsidR="00F279C3" w:rsidRPr="00850150">
        <w:rPr>
          <w:rFonts w:ascii="Arial" w:hAnsi="Arial" w:cs="Arial"/>
          <w:sz w:val="22"/>
          <w:szCs w:val="22"/>
        </w:rPr>
        <w:t xml:space="preserve"> b)</w:t>
      </w:r>
      <w:r w:rsidR="004C6D15">
        <w:rPr>
          <w:rFonts w:ascii="Arial" w:hAnsi="Arial" w:cs="Arial"/>
          <w:sz w:val="22"/>
          <w:szCs w:val="22"/>
        </w:rPr>
        <w:t xml:space="preserve"> </w:t>
      </w:r>
      <w:r w:rsidR="004C6D15" w:rsidRPr="004C6D15">
        <w:rPr>
          <w:rFonts w:ascii="Arial" w:hAnsi="Arial" w:cs="Arial"/>
          <w:sz w:val="22"/>
          <w:szCs w:val="22"/>
        </w:rPr>
        <w:t>Bertholdovo náměstí, centrální část obce (Vymezený úsek před č.p. 98 )</w:t>
      </w:r>
      <w:r w:rsidR="0026494B">
        <w:rPr>
          <w:rFonts w:ascii="Arial" w:hAnsi="Arial" w:cs="Arial"/>
          <w:sz w:val="22"/>
          <w:szCs w:val="22"/>
        </w:rPr>
        <w:t>,</w:t>
      </w:r>
      <w:r w:rsidR="00F279C3" w:rsidRPr="00850150">
        <w:rPr>
          <w:rFonts w:ascii="Arial" w:hAnsi="Arial" w:cs="Arial"/>
          <w:sz w:val="22"/>
          <w:szCs w:val="22"/>
        </w:rPr>
        <w:t xml:space="preserve"> dle grafické přílohy tohoto nařízení.</w:t>
      </w:r>
    </w:p>
    <w:p w14:paraId="22733A7F" w14:textId="77777777" w:rsidR="00F279C3" w:rsidRPr="00850150" w:rsidRDefault="00F279C3" w:rsidP="000453F3">
      <w:pPr>
        <w:pStyle w:val="Zkladntext21"/>
        <w:shd w:val="clear" w:color="auto" w:fill="auto"/>
        <w:tabs>
          <w:tab w:val="left" w:pos="142"/>
        </w:tabs>
        <w:spacing w:before="0" w:after="0"/>
        <w:ind w:left="700" w:hanging="842"/>
        <w:rPr>
          <w:rFonts w:ascii="Arial" w:hAnsi="Arial" w:cs="Arial"/>
          <w:sz w:val="22"/>
          <w:szCs w:val="22"/>
        </w:rPr>
      </w:pPr>
    </w:p>
    <w:p w14:paraId="3997CCDD" w14:textId="77777777" w:rsidR="002E4314" w:rsidRPr="00850150" w:rsidRDefault="00150292" w:rsidP="000453F3">
      <w:pPr>
        <w:pStyle w:val="Zkladntext21"/>
        <w:numPr>
          <w:ilvl w:val="0"/>
          <w:numId w:val="2"/>
        </w:numPr>
        <w:shd w:val="clear" w:color="auto" w:fill="auto"/>
        <w:tabs>
          <w:tab w:val="left" w:pos="142"/>
        </w:tabs>
        <w:spacing w:before="0" w:after="286"/>
        <w:ind w:left="400" w:hanging="54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Vymezené místní komunikace jsou označeny dopravní značkou dle zvláštního právního předpisu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850150">
        <w:rPr>
          <w:rFonts w:ascii="Arial" w:hAnsi="Arial" w:cs="Arial"/>
          <w:sz w:val="22"/>
          <w:szCs w:val="22"/>
        </w:rPr>
        <w:t>.</w:t>
      </w:r>
    </w:p>
    <w:p w14:paraId="0F9B1301" w14:textId="77777777" w:rsidR="002E4314" w:rsidRPr="00850150" w:rsidRDefault="00150292">
      <w:pPr>
        <w:pStyle w:val="Nadpis21"/>
        <w:keepNext/>
        <w:keepLines/>
        <w:shd w:val="clear" w:color="auto" w:fill="auto"/>
        <w:spacing w:before="0"/>
        <w:ind w:left="40"/>
        <w:rPr>
          <w:rFonts w:ascii="Arial" w:hAnsi="Arial" w:cs="Arial"/>
          <w:sz w:val="22"/>
          <w:szCs w:val="22"/>
        </w:rPr>
      </w:pPr>
      <w:bookmarkStart w:id="4" w:name="bookmark7"/>
      <w:r w:rsidRPr="00850150">
        <w:rPr>
          <w:rFonts w:ascii="Arial" w:hAnsi="Arial" w:cs="Arial"/>
          <w:sz w:val="22"/>
          <w:szCs w:val="22"/>
        </w:rPr>
        <w:lastRenderedPageBreak/>
        <w:t>Čl. 3</w:t>
      </w:r>
      <w:bookmarkEnd w:id="4"/>
    </w:p>
    <w:p w14:paraId="4B34C33D" w14:textId="77777777" w:rsidR="002E4314" w:rsidRPr="00850150" w:rsidRDefault="00150292">
      <w:pPr>
        <w:pStyle w:val="Nadpis21"/>
        <w:keepNext/>
        <w:keepLines/>
        <w:shd w:val="clear" w:color="auto" w:fill="auto"/>
        <w:spacing w:before="0" w:after="270"/>
        <w:ind w:left="40"/>
        <w:rPr>
          <w:rFonts w:ascii="Arial" w:hAnsi="Arial" w:cs="Arial"/>
          <w:sz w:val="22"/>
          <w:szCs w:val="22"/>
        </w:rPr>
      </w:pPr>
      <w:bookmarkStart w:id="5" w:name="bookmark8"/>
      <w:r w:rsidRPr="00850150">
        <w:rPr>
          <w:rFonts w:ascii="Arial" w:hAnsi="Arial" w:cs="Arial"/>
          <w:sz w:val="22"/>
          <w:szCs w:val="22"/>
        </w:rPr>
        <w:t>Doba zpoplatnění stání</w:t>
      </w:r>
      <w:bookmarkEnd w:id="5"/>
    </w:p>
    <w:p w14:paraId="4232C5A4" w14:textId="77777777" w:rsidR="002E4314" w:rsidRPr="00850150" w:rsidRDefault="00150292">
      <w:pPr>
        <w:pStyle w:val="Zkladntext21"/>
        <w:numPr>
          <w:ilvl w:val="0"/>
          <w:numId w:val="5"/>
        </w:numPr>
        <w:shd w:val="clear" w:color="auto" w:fill="auto"/>
        <w:tabs>
          <w:tab w:val="left" w:pos="859"/>
        </w:tabs>
        <w:spacing w:before="0" w:after="290" w:line="278" w:lineRule="exact"/>
        <w:ind w:left="760"/>
        <w:jc w:val="left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Doba zpoplatnění stání na místních komunikacích vymezených v čl. 2 odst. 1 tohoto nařízení je stanovena:</w:t>
      </w:r>
    </w:p>
    <w:p w14:paraId="30D4ED2F" w14:textId="4A68F2FD" w:rsidR="00F279C3" w:rsidRPr="004C6D15" w:rsidRDefault="004C6D15" w:rsidP="00F279C3">
      <w:pPr>
        <w:pStyle w:val="Zkladntext21"/>
        <w:shd w:val="clear" w:color="auto" w:fill="auto"/>
        <w:tabs>
          <w:tab w:val="left" w:pos="859"/>
        </w:tabs>
        <w:spacing w:before="0" w:after="290" w:line="278" w:lineRule="exact"/>
        <w:ind w:left="760" w:firstLine="0"/>
        <w:jc w:val="left"/>
        <w:rPr>
          <w:rFonts w:ascii="Arial" w:hAnsi="Arial" w:cs="Arial"/>
          <w:sz w:val="22"/>
          <w:szCs w:val="22"/>
        </w:rPr>
      </w:pPr>
      <w:r w:rsidRPr="004C6D15">
        <w:rPr>
          <w:rFonts w:ascii="Arial" w:hAnsi="Arial" w:cs="Arial"/>
          <w:sz w:val="22"/>
          <w:szCs w:val="22"/>
        </w:rPr>
        <w:t xml:space="preserve">v pracovní dny i o víkendech a </w:t>
      </w:r>
      <w:r w:rsidR="0026494B">
        <w:rPr>
          <w:rFonts w:ascii="Arial" w:hAnsi="Arial" w:cs="Arial"/>
          <w:sz w:val="22"/>
          <w:szCs w:val="22"/>
        </w:rPr>
        <w:t xml:space="preserve">zákonem stanovených </w:t>
      </w:r>
      <w:r w:rsidRPr="004C6D15">
        <w:rPr>
          <w:rFonts w:ascii="Arial" w:hAnsi="Arial" w:cs="Arial"/>
          <w:sz w:val="22"/>
          <w:szCs w:val="22"/>
        </w:rPr>
        <w:t xml:space="preserve">svátcích v čase </w:t>
      </w:r>
      <w:r w:rsidRPr="004C6D15">
        <w:rPr>
          <w:rFonts w:ascii="Arial" w:hAnsi="Arial" w:cs="Arial"/>
          <w:b/>
          <w:bCs/>
          <w:sz w:val="22"/>
          <w:szCs w:val="22"/>
        </w:rPr>
        <w:t>od 08:00 do 18:00 hodin</w:t>
      </w:r>
    </w:p>
    <w:p w14:paraId="42772B09" w14:textId="77777777" w:rsidR="001839D0" w:rsidRPr="00850150" w:rsidRDefault="001839D0" w:rsidP="001839D0">
      <w:pPr>
        <w:pStyle w:val="Zkladntext21"/>
        <w:shd w:val="clear" w:color="auto" w:fill="auto"/>
        <w:tabs>
          <w:tab w:val="left" w:pos="859"/>
        </w:tabs>
        <w:spacing w:before="0" w:after="0" w:line="278" w:lineRule="exact"/>
        <w:ind w:left="760" w:firstLine="0"/>
        <w:jc w:val="left"/>
        <w:rPr>
          <w:rFonts w:ascii="Arial" w:hAnsi="Arial" w:cs="Arial"/>
          <w:sz w:val="22"/>
          <w:szCs w:val="22"/>
        </w:rPr>
      </w:pPr>
    </w:p>
    <w:p w14:paraId="70BABD20" w14:textId="77777777" w:rsidR="002E4314" w:rsidRPr="00850150" w:rsidRDefault="00150292">
      <w:pPr>
        <w:pStyle w:val="Nadpis21"/>
        <w:keepNext/>
        <w:keepLines/>
        <w:shd w:val="clear" w:color="auto" w:fill="auto"/>
        <w:spacing w:before="0"/>
        <w:ind w:right="40"/>
        <w:rPr>
          <w:rFonts w:ascii="Arial" w:hAnsi="Arial" w:cs="Arial"/>
          <w:sz w:val="22"/>
          <w:szCs w:val="22"/>
        </w:rPr>
      </w:pPr>
      <w:bookmarkStart w:id="6" w:name="bookmark11"/>
      <w:r w:rsidRPr="00850150">
        <w:rPr>
          <w:rFonts w:ascii="Arial" w:hAnsi="Arial" w:cs="Arial"/>
          <w:sz w:val="22"/>
          <w:szCs w:val="22"/>
        </w:rPr>
        <w:t>Čl. 4</w:t>
      </w:r>
      <w:bookmarkEnd w:id="6"/>
    </w:p>
    <w:p w14:paraId="46F6720E" w14:textId="77777777" w:rsidR="002E4314" w:rsidRPr="00850150" w:rsidRDefault="00150292">
      <w:pPr>
        <w:pStyle w:val="Nadpis21"/>
        <w:keepNext/>
        <w:keepLines/>
        <w:shd w:val="clear" w:color="auto" w:fill="auto"/>
        <w:spacing w:before="0" w:after="280"/>
        <w:ind w:right="40"/>
        <w:rPr>
          <w:rFonts w:ascii="Arial" w:hAnsi="Arial" w:cs="Arial"/>
          <w:sz w:val="22"/>
          <w:szCs w:val="22"/>
        </w:rPr>
      </w:pPr>
      <w:bookmarkStart w:id="7" w:name="bookmark12"/>
      <w:r w:rsidRPr="00850150">
        <w:rPr>
          <w:rFonts w:ascii="Arial" w:hAnsi="Arial" w:cs="Arial"/>
          <w:sz w:val="22"/>
          <w:szCs w:val="22"/>
        </w:rPr>
        <w:t>Cena za stání</w:t>
      </w:r>
      <w:bookmarkEnd w:id="7"/>
    </w:p>
    <w:p w14:paraId="77825F9F" w14:textId="69DE8890" w:rsidR="002E4314" w:rsidRPr="00850150" w:rsidRDefault="00150292">
      <w:pPr>
        <w:pStyle w:val="Zkladntext21"/>
        <w:shd w:val="clear" w:color="auto" w:fill="auto"/>
        <w:spacing w:before="0" w:after="560" w:line="266" w:lineRule="exact"/>
        <w:ind w:left="400" w:firstLine="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Cenu za stání</w:t>
      </w:r>
      <w:r w:rsidR="00620884">
        <w:rPr>
          <w:rFonts w:ascii="Arial" w:hAnsi="Arial" w:cs="Arial"/>
          <w:sz w:val="22"/>
          <w:szCs w:val="22"/>
        </w:rPr>
        <w:t xml:space="preserve"> a podmínky vydání parkovací karty</w:t>
      </w:r>
      <w:r w:rsidRPr="00850150">
        <w:rPr>
          <w:rFonts w:ascii="Arial" w:hAnsi="Arial" w:cs="Arial"/>
          <w:sz w:val="22"/>
          <w:szCs w:val="22"/>
        </w:rPr>
        <w:t xml:space="preserve"> stanovuje </w:t>
      </w:r>
      <w:r w:rsidR="00F279C3" w:rsidRPr="00850150">
        <w:rPr>
          <w:rFonts w:ascii="Arial" w:hAnsi="Arial" w:cs="Arial"/>
          <w:sz w:val="22"/>
          <w:szCs w:val="22"/>
        </w:rPr>
        <w:t xml:space="preserve">obec </w:t>
      </w:r>
      <w:r w:rsidR="004C6D15">
        <w:rPr>
          <w:rFonts w:ascii="Arial" w:hAnsi="Arial" w:cs="Arial"/>
          <w:sz w:val="22"/>
          <w:szCs w:val="22"/>
        </w:rPr>
        <w:t>Horní Maršov</w:t>
      </w:r>
      <w:r w:rsidRPr="00850150">
        <w:rPr>
          <w:rFonts w:ascii="Arial" w:hAnsi="Arial" w:cs="Arial"/>
          <w:sz w:val="22"/>
          <w:szCs w:val="22"/>
        </w:rPr>
        <w:t xml:space="preserve"> v souladu s cenovými předpisy</w:t>
      </w:r>
      <w:r w:rsidR="00F279C3" w:rsidRPr="00850150">
        <w:rPr>
          <w:rFonts w:ascii="Arial" w:hAnsi="Arial" w:cs="Arial"/>
          <w:sz w:val="22"/>
          <w:szCs w:val="22"/>
        </w:rPr>
        <w:t xml:space="preserve"> v samostatné působnosti ceníkem.</w:t>
      </w:r>
    </w:p>
    <w:p w14:paraId="5F9B3D1D" w14:textId="77777777" w:rsidR="002E4314" w:rsidRPr="00850150" w:rsidRDefault="00150292">
      <w:pPr>
        <w:pStyle w:val="Nadpis21"/>
        <w:keepNext/>
        <w:keepLines/>
        <w:shd w:val="clear" w:color="auto" w:fill="auto"/>
        <w:spacing w:before="0"/>
        <w:ind w:right="40"/>
        <w:rPr>
          <w:rFonts w:ascii="Arial" w:hAnsi="Arial" w:cs="Arial"/>
          <w:sz w:val="22"/>
          <w:szCs w:val="22"/>
        </w:rPr>
      </w:pPr>
      <w:bookmarkStart w:id="8" w:name="bookmark13"/>
      <w:r w:rsidRPr="00850150">
        <w:rPr>
          <w:rFonts w:ascii="Arial" w:hAnsi="Arial" w:cs="Arial"/>
          <w:sz w:val="22"/>
          <w:szCs w:val="22"/>
        </w:rPr>
        <w:t>Čl. 5</w:t>
      </w:r>
      <w:bookmarkEnd w:id="8"/>
    </w:p>
    <w:p w14:paraId="6184602B" w14:textId="77777777" w:rsidR="002E4314" w:rsidRPr="00850150" w:rsidRDefault="00150292">
      <w:pPr>
        <w:pStyle w:val="Zkladntext30"/>
        <w:shd w:val="clear" w:color="auto" w:fill="auto"/>
        <w:spacing w:after="274" w:line="266" w:lineRule="exact"/>
        <w:ind w:right="40"/>
        <w:jc w:val="center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Způsob placení ceny za stání a prokazování jejího zaplacení</w:t>
      </w:r>
    </w:p>
    <w:p w14:paraId="2E6A3B45" w14:textId="77777777" w:rsidR="002D3E97" w:rsidRPr="00850150" w:rsidRDefault="00150292">
      <w:pPr>
        <w:pStyle w:val="Zkladntext21"/>
        <w:numPr>
          <w:ilvl w:val="0"/>
          <w:numId w:val="6"/>
        </w:numPr>
        <w:shd w:val="clear" w:color="auto" w:fill="auto"/>
        <w:tabs>
          <w:tab w:val="left" w:pos="859"/>
        </w:tabs>
        <w:spacing w:before="0" w:after="286"/>
        <w:ind w:left="740" w:hanging="34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Cena za stání na místních komunikacích uvedených v </w:t>
      </w:r>
      <w:r w:rsidR="001839D0" w:rsidRPr="00850150">
        <w:rPr>
          <w:rFonts w:ascii="Arial" w:hAnsi="Arial" w:cs="Arial"/>
          <w:sz w:val="22"/>
          <w:szCs w:val="22"/>
        </w:rPr>
        <w:t>č</w:t>
      </w:r>
      <w:r w:rsidRPr="00850150">
        <w:rPr>
          <w:rFonts w:ascii="Arial" w:hAnsi="Arial" w:cs="Arial"/>
          <w:sz w:val="22"/>
          <w:szCs w:val="22"/>
        </w:rPr>
        <w:t>l. 2 se platí</w:t>
      </w:r>
      <w:r w:rsidR="002D3E97" w:rsidRPr="00850150">
        <w:rPr>
          <w:rFonts w:ascii="Arial" w:hAnsi="Arial" w:cs="Arial"/>
          <w:sz w:val="22"/>
          <w:szCs w:val="22"/>
        </w:rPr>
        <w:t xml:space="preserve">: </w:t>
      </w:r>
    </w:p>
    <w:p w14:paraId="3C70A440" w14:textId="77777777" w:rsidR="002D3E97" w:rsidRPr="00850150" w:rsidRDefault="00150292" w:rsidP="002D3E97">
      <w:pPr>
        <w:pStyle w:val="Zkladntext21"/>
        <w:numPr>
          <w:ilvl w:val="0"/>
          <w:numId w:val="11"/>
        </w:numPr>
        <w:shd w:val="clear" w:color="auto" w:fill="auto"/>
        <w:tabs>
          <w:tab w:val="left" w:pos="859"/>
        </w:tabs>
        <w:spacing w:before="0" w:after="286" w:line="240" w:lineRule="auto"/>
        <w:ind w:left="1457" w:hanging="357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zakoupením parkovacího lístku v příslušném parkovacím automatu</w:t>
      </w:r>
      <w:r w:rsidR="008468DB" w:rsidRPr="00850150">
        <w:rPr>
          <w:rFonts w:ascii="Arial" w:hAnsi="Arial" w:cs="Arial"/>
          <w:sz w:val="22"/>
          <w:szCs w:val="22"/>
        </w:rPr>
        <w:t xml:space="preserve">, </w:t>
      </w:r>
    </w:p>
    <w:p w14:paraId="485A1174" w14:textId="77777777" w:rsidR="002E4314" w:rsidRPr="00850150" w:rsidRDefault="00150292" w:rsidP="002D3E97">
      <w:pPr>
        <w:pStyle w:val="Zkladntext21"/>
        <w:numPr>
          <w:ilvl w:val="0"/>
          <w:numId w:val="11"/>
        </w:numPr>
        <w:shd w:val="clear" w:color="auto" w:fill="auto"/>
        <w:tabs>
          <w:tab w:val="left" w:pos="859"/>
        </w:tabs>
        <w:spacing w:before="0" w:after="286" w:line="240" w:lineRule="auto"/>
        <w:ind w:left="1457" w:hanging="357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zakoupením parkovací karty na zvolené časové období.</w:t>
      </w:r>
    </w:p>
    <w:p w14:paraId="425C5FB0" w14:textId="45A231DA" w:rsidR="002E4314" w:rsidRPr="00850150" w:rsidRDefault="00150292">
      <w:pPr>
        <w:pStyle w:val="Zkladntext21"/>
        <w:numPr>
          <w:ilvl w:val="0"/>
          <w:numId w:val="6"/>
        </w:numPr>
        <w:shd w:val="clear" w:color="auto" w:fill="auto"/>
        <w:spacing w:before="0" w:after="274" w:line="266" w:lineRule="exact"/>
        <w:ind w:left="400" w:firstLine="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 Parkovací karta může být vydána na kalendářní rok.</w:t>
      </w:r>
    </w:p>
    <w:p w14:paraId="6CCFC6E4" w14:textId="4933F3D3" w:rsidR="002E4314" w:rsidRPr="00850150" w:rsidRDefault="00150292">
      <w:pPr>
        <w:pStyle w:val="Zkladntext21"/>
        <w:numPr>
          <w:ilvl w:val="0"/>
          <w:numId w:val="6"/>
        </w:numPr>
        <w:shd w:val="clear" w:color="auto" w:fill="auto"/>
        <w:tabs>
          <w:tab w:val="left" w:pos="859"/>
        </w:tabs>
        <w:spacing w:before="0" w:after="273"/>
        <w:ind w:left="740" w:hanging="34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Parkovací karta obsahuje sériové číslo karty, údaj o době platnosti karty, registrační značku vozidla a místní komunikaci, pro níž je určena.</w:t>
      </w:r>
    </w:p>
    <w:p w14:paraId="7A0DFE81" w14:textId="1429ABAD" w:rsidR="002E4314" w:rsidRPr="00850150" w:rsidRDefault="00150292">
      <w:pPr>
        <w:pStyle w:val="Zkladntext21"/>
        <w:numPr>
          <w:ilvl w:val="0"/>
          <w:numId w:val="6"/>
        </w:numPr>
        <w:shd w:val="clear" w:color="auto" w:fill="auto"/>
        <w:tabs>
          <w:tab w:val="left" w:pos="859"/>
        </w:tabs>
        <w:spacing w:before="0" w:after="288" w:line="283" w:lineRule="exact"/>
        <w:ind w:left="740" w:hanging="34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Zakoupením parkovací karty vzniká jejímu držiteli pouze možnost parkování, nikoliv nárok na parkovací místo.</w:t>
      </w:r>
    </w:p>
    <w:p w14:paraId="05E98770" w14:textId="77777777" w:rsidR="002E4314" w:rsidRDefault="005708E5" w:rsidP="005708E5">
      <w:pPr>
        <w:pStyle w:val="Zkladntext21"/>
        <w:numPr>
          <w:ilvl w:val="0"/>
          <w:numId w:val="6"/>
        </w:numPr>
        <w:shd w:val="clear" w:color="auto" w:fill="auto"/>
        <w:tabs>
          <w:tab w:val="left" w:pos="859"/>
        </w:tabs>
        <w:spacing w:before="0" w:after="566" w:line="283" w:lineRule="exact"/>
        <w:ind w:left="709" w:hanging="283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 </w:t>
      </w:r>
      <w:r w:rsidR="00150292" w:rsidRPr="00850150">
        <w:rPr>
          <w:rFonts w:ascii="Arial" w:hAnsi="Arial" w:cs="Arial"/>
          <w:sz w:val="22"/>
          <w:szCs w:val="22"/>
        </w:rPr>
        <w:t>Zaplacení sjednané ceny za stání se prokazuje</w:t>
      </w:r>
      <w:r w:rsidRPr="00850150">
        <w:rPr>
          <w:rFonts w:ascii="Arial" w:hAnsi="Arial" w:cs="Arial"/>
          <w:sz w:val="22"/>
          <w:szCs w:val="22"/>
        </w:rPr>
        <w:t xml:space="preserve"> u</w:t>
      </w:r>
      <w:r w:rsidR="008468DB" w:rsidRPr="00850150">
        <w:rPr>
          <w:rFonts w:ascii="Arial" w:hAnsi="Arial" w:cs="Arial"/>
          <w:sz w:val="22"/>
          <w:szCs w:val="22"/>
        </w:rPr>
        <w:t xml:space="preserve">místěním parkovací karty a v případě platby v parkovacím automatu </w:t>
      </w:r>
      <w:r w:rsidR="00150292" w:rsidRPr="00850150">
        <w:rPr>
          <w:rFonts w:ascii="Arial" w:hAnsi="Arial" w:cs="Arial"/>
          <w:sz w:val="22"/>
          <w:szCs w:val="22"/>
        </w:rPr>
        <w:t>parkovacího lístku po celou dobu stání vozidla na viditelném místě za čelním sklem vozidla tak, aby byly veškeré údaje na parkovacím lístku či parkovací kartě čitelné při pohledu z vnějšku vozidla. Řidič motocyklu uschová parkovací lístek či parkovací kartu u sebe a na požádání kontrolující osoby je povinen příslušný doklad předložit.</w:t>
      </w:r>
    </w:p>
    <w:p w14:paraId="7B86B69B" w14:textId="33C12809" w:rsidR="00052190" w:rsidRDefault="00150292" w:rsidP="00CA1C5F">
      <w:pPr>
        <w:pStyle w:val="Nadpis21"/>
        <w:keepNext/>
        <w:keepLines/>
        <w:shd w:val="clear" w:color="auto" w:fill="auto"/>
        <w:spacing w:before="0" w:after="270" w:line="278" w:lineRule="exact"/>
        <w:ind w:left="40"/>
        <w:rPr>
          <w:rFonts w:ascii="Arial" w:hAnsi="Arial" w:cs="Arial"/>
          <w:sz w:val="22"/>
          <w:szCs w:val="22"/>
        </w:rPr>
      </w:pPr>
      <w:bookmarkStart w:id="9" w:name="bookmark20"/>
      <w:r w:rsidRPr="00850150">
        <w:rPr>
          <w:rFonts w:ascii="Arial" w:hAnsi="Arial" w:cs="Arial"/>
          <w:sz w:val="22"/>
          <w:szCs w:val="22"/>
        </w:rPr>
        <w:t>Č</w:t>
      </w:r>
      <w:r w:rsidR="0020181C">
        <w:rPr>
          <w:rFonts w:ascii="Arial" w:hAnsi="Arial" w:cs="Arial"/>
          <w:sz w:val="22"/>
          <w:szCs w:val="22"/>
        </w:rPr>
        <w:t>l</w:t>
      </w:r>
      <w:r w:rsidRPr="00850150">
        <w:rPr>
          <w:rFonts w:ascii="Arial" w:hAnsi="Arial" w:cs="Arial"/>
          <w:sz w:val="22"/>
          <w:szCs w:val="22"/>
        </w:rPr>
        <w:t xml:space="preserve">. </w:t>
      </w:r>
      <w:r w:rsidR="00F67CC3" w:rsidRPr="00850150">
        <w:rPr>
          <w:rFonts w:ascii="Arial" w:hAnsi="Arial" w:cs="Arial"/>
          <w:sz w:val="22"/>
          <w:szCs w:val="22"/>
        </w:rPr>
        <w:t>6</w:t>
      </w:r>
      <w:r w:rsidRPr="00850150">
        <w:rPr>
          <w:rFonts w:ascii="Arial" w:hAnsi="Arial" w:cs="Arial"/>
          <w:sz w:val="22"/>
          <w:szCs w:val="22"/>
        </w:rPr>
        <w:br/>
      </w:r>
      <w:bookmarkEnd w:id="9"/>
      <w:r w:rsidR="00052190">
        <w:rPr>
          <w:rFonts w:ascii="Arial" w:hAnsi="Arial" w:cs="Arial"/>
          <w:sz w:val="22"/>
          <w:szCs w:val="22"/>
        </w:rPr>
        <w:t>Závěrečná ustanovení</w:t>
      </w:r>
    </w:p>
    <w:p w14:paraId="266A90EC" w14:textId="2FE3593E" w:rsidR="00CA1C5F" w:rsidRDefault="00052190" w:rsidP="00CA1C5F">
      <w:pPr>
        <w:pStyle w:val="Odstavecseseznamem"/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052190">
        <w:rPr>
          <w:rFonts w:ascii="Arial" w:hAnsi="Arial" w:cs="Arial"/>
          <w:sz w:val="22"/>
          <w:szCs w:val="22"/>
        </w:rPr>
        <w:t>Toto nařízení bylo vydáno na základě usnesení Rady obce Horní Maršov č.</w:t>
      </w:r>
      <w:r w:rsidR="00CA1C5F">
        <w:rPr>
          <w:rFonts w:ascii="Arial" w:hAnsi="Arial" w:cs="Arial"/>
          <w:sz w:val="22"/>
          <w:szCs w:val="22"/>
        </w:rPr>
        <w:t> </w:t>
      </w:r>
      <w:r w:rsidR="00865F94">
        <w:rPr>
          <w:rFonts w:ascii="Arial" w:hAnsi="Arial" w:cs="Arial"/>
          <w:sz w:val="22"/>
          <w:szCs w:val="22"/>
        </w:rPr>
        <w:t>288/7RO/26</w:t>
      </w:r>
      <w:r w:rsidRPr="00052190">
        <w:rPr>
          <w:rFonts w:ascii="Arial" w:hAnsi="Arial" w:cs="Arial"/>
          <w:sz w:val="22"/>
          <w:szCs w:val="22"/>
        </w:rPr>
        <w:t xml:space="preserve"> ze dne 21.</w:t>
      </w:r>
      <w:r w:rsidR="00CA1C5F">
        <w:rPr>
          <w:rFonts w:ascii="Arial" w:hAnsi="Arial" w:cs="Arial"/>
          <w:sz w:val="22"/>
          <w:szCs w:val="22"/>
        </w:rPr>
        <w:t>0</w:t>
      </w:r>
      <w:r w:rsidRPr="00052190">
        <w:rPr>
          <w:rFonts w:ascii="Arial" w:hAnsi="Arial" w:cs="Arial"/>
          <w:sz w:val="22"/>
          <w:szCs w:val="22"/>
        </w:rPr>
        <w:t>7.2026 a nabývá účinnosti dnem vyhlášení.</w:t>
      </w:r>
    </w:p>
    <w:p w14:paraId="19103BF0" w14:textId="77777777" w:rsidR="00CA1C5F" w:rsidRPr="00CA1C5F" w:rsidRDefault="00CA1C5F" w:rsidP="00CA1C5F">
      <w:pPr>
        <w:spacing w:before="100" w:beforeAutospacing="1"/>
        <w:jc w:val="both"/>
        <w:rPr>
          <w:rFonts w:ascii="Arial" w:hAnsi="Arial" w:cs="Arial"/>
          <w:sz w:val="22"/>
          <w:szCs w:val="22"/>
        </w:rPr>
      </w:pPr>
    </w:p>
    <w:p w14:paraId="63CECF56" w14:textId="3180CC0C" w:rsidR="00052190" w:rsidRPr="00CA1C5F" w:rsidRDefault="00052190" w:rsidP="00CA1C5F">
      <w:pPr>
        <w:pStyle w:val="Odstavecseseznamem"/>
        <w:numPr>
          <w:ilvl w:val="0"/>
          <w:numId w:val="1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CA1C5F">
        <w:rPr>
          <w:rFonts w:ascii="Arial" w:hAnsi="Arial" w:cs="Arial"/>
          <w:sz w:val="22"/>
          <w:szCs w:val="22"/>
        </w:rPr>
        <w:lastRenderedPageBreak/>
        <w:t>Tímto nařízením se zrušuje nařízení obce Horní Maršov č. 1/2026, o vymezení oblastí obce, ve kterých lze místní komunikace nebo jejich určené úseky užít za sjednanou cenu k stání silničních motorových vozidel vydané Radou obce Horní Maršov na její schůzi dne 30.06.2026 usnesením č. </w:t>
      </w:r>
      <w:r w:rsidRPr="00CA1C5F">
        <w:rPr>
          <w:rFonts w:ascii="Arial" w:hAnsi="Arial" w:cs="Arial"/>
          <w:sz w:val="22"/>
        </w:rPr>
        <w:t>271/6RO/26</w:t>
      </w:r>
      <w:r w:rsidRPr="00CA1C5F">
        <w:rPr>
          <w:rFonts w:ascii="Arial" w:hAnsi="Arial" w:cs="Arial"/>
          <w:sz w:val="22"/>
          <w:szCs w:val="22"/>
        </w:rPr>
        <w:t xml:space="preserve">, </w:t>
      </w:r>
      <w:r w:rsidRPr="00CA1C5F">
        <w:rPr>
          <w:rFonts w:ascii="Arial" w:hAnsi="Arial" w:cs="Arial"/>
          <w:spacing w:val="2"/>
          <w:sz w:val="22"/>
          <w:szCs w:val="22"/>
        </w:rPr>
        <w:t xml:space="preserve">které nabylo účinnosti dnem 22.07.2026. </w:t>
      </w:r>
    </w:p>
    <w:p w14:paraId="030A845D" w14:textId="0FF5134D" w:rsidR="00052190" w:rsidRPr="00052190" w:rsidRDefault="00052190" w:rsidP="00052190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2"/>
          <w:szCs w:val="22"/>
        </w:rPr>
      </w:pPr>
    </w:p>
    <w:p w14:paraId="521C3194" w14:textId="77777777" w:rsidR="00052190" w:rsidRPr="00052190" w:rsidRDefault="00052190" w:rsidP="005708E5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1E11DFB3" w14:textId="77777777" w:rsidR="005E34C2" w:rsidRDefault="005E34C2" w:rsidP="00F67CC3">
      <w:pPr>
        <w:tabs>
          <w:tab w:val="left" w:pos="709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2EBFA41B" w14:textId="77777777" w:rsidR="005E34C2" w:rsidRDefault="005E34C2" w:rsidP="00F67CC3">
      <w:pPr>
        <w:tabs>
          <w:tab w:val="left" w:pos="709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09075DA1" w14:textId="322F3525" w:rsidR="005E34C2" w:rsidRDefault="005E34C2" w:rsidP="005E34C2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4C6D15">
        <w:rPr>
          <w:rFonts w:ascii="Arial" w:hAnsi="Arial" w:cs="Arial"/>
          <w:sz w:val="22"/>
          <w:szCs w:val="22"/>
        </w:rPr>
        <w:tab/>
      </w:r>
      <w:r w:rsidR="004C6D15">
        <w:rPr>
          <w:rFonts w:ascii="Arial" w:hAnsi="Arial" w:cs="Arial"/>
          <w:sz w:val="22"/>
          <w:szCs w:val="22"/>
        </w:rPr>
        <w:tab/>
      </w:r>
      <w:r w:rsidR="004C6D1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</w:t>
      </w:r>
      <w:r w:rsidR="004C6D15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013D5A6" w14:textId="7FB6BB25" w:rsidR="00CA1C5F" w:rsidRPr="00CA1C5F" w:rsidRDefault="00CA1C5F" w:rsidP="00CA1C5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A1C5F">
        <w:rPr>
          <w:rFonts w:ascii="Arial" w:hAnsi="Arial" w:cs="Arial"/>
          <w:b/>
          <w:bCs/>
          <w:sz w:val="22"/>
          <w:szCs w:val="22"/>
        </w:rPr>
        <w:t>Ing. Pavel Mrázek v. r.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   </w:t>
      </w:r>
      <w:r w:rsidRPr="00CA1C5F">
        <w:rPr>
          <w:rFonts w:ascii="Arial" w:hAnsi="Arial" w:cs="Arial"/>
          <w:b/>
          <w:bCs/>
          <w:sz w:val="22"/>
          <w:szCs w:val="22"/>
        </w:rPr>
        <w:t>Rudolf Hofer v. r.</w:t>
      </w:r>
    </w:p>
    <w:p w14:paraId="1C62BBE7" w14:textId="77777777" w:rsidR="00CA1C5F" w:rsidRPr="00CA1C5F" w:rsidRDefault="00CA1C5F" w:rsidP="00CA1C5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2"/>
          <w:szCs w:val="22"/>
        </w:rPr>
      </w:pPr>
      <w:r w:rsidRPr="00CA1C5F">
        <w:rPr>
          <w:rFonts w:ascii="Arial" w:hAnsi="Arial" w:cs="Arial"/>
          <w:sz w:val="22"/>
          <w:szCs w:val="22"/>
        </w:rPr>
        <w:t>starosta obce Horní Maršov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A1C5F">
        <w:rPr>
          <w:rFonts w:ascii="Arial" w:hAnsi="Arial" w:cs="Arial"/>
          <w:sz w:val="22"/>
          <w:szCs w:val="22"/>
        </w:rPr>
        <w:t>místostarosta obce Horní Maršov</w:t>
      </w:r>
    </w:p>
    <w:p w14:paraId="23F81A2C" w14:textId="12CF4950" w:rsidR="00CA1C5F" w:rsidRPr="00CA1C5F" w:rsidRDefault="00CA1C5F" w:rsidP="00CA1C5F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sz w:val="22"/>
          <w:szCs w:val="22"/>
        </w:rPr>
      </w:pPr>
    </w:p>
    <w:p w14:paraId="7F122042" w14:textId="2BB7A44B" w:rsidR="00CA1C5F" w:rsidRPr="00CA1C5F" w:rsidRDefault="005708E5" w:rsidP="00CA1C5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hAnsi="Arial" w:cs="Arial"/>
          <w:b/>
          <w:bCs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     </w:t>
      </w:r>
      <w:r w:rsidR="005E34C2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4C6D15">
        <w:rPr>
          <w:rFonts w:ascii="Arial" w:hAnsi="Arial" w:cs="Arial"/>
          <w:sz w:val="22"/>
          <w:szCs w:val="22"/>
        </w:rPr>
        <w:tab/>
      </w:r>
      <w:r w:rsidR="004C6D15">
        <w:rPr>
          <w:rFonts w:ascii="Arial" w:hAnsi="Arial" w:cs="Arial"/>
          <w:sz w:val="22"/>
          <w:szCs w:val="22"/>
        </w:rPr>
        <w:tab/>
      </w:r>
      <w:r w:rsidR="004C6D15">
        <w:rPr>
          <w:rFonts w:ascii="Arial" w:hAnsi="Arial" w:cs="Arial"/>
          <w:sz w:val="22"/>
          <w:szCs w:val="22"/>
        </w:rPr>
        <w:tab/>
      </w:r>
      <w:r w:rsidR="004C6D15">
        <w:rPr>
          <w:rFonts w:ascii="Arial" w:hAnsi="Arial" w:cs="Arial"/>
          <w:sz w:val="22"/>
          <w:szCs w:val="22"/>
        </w:rPr>
        <w:tab/>
      </w:r>
      <w:r w:rsidR="005E34C2" w:rsidRPr="00CA1C5F">
        <w:rPr>
          <w:rFonts w:ascii="Arial" w:hAnsi="Arial" w:cs="Arial"/>
          <w:sz w:val="22"/>
          <w:szCs w:val="22"/>
        </w:rPr>
        <w:t xml:space="preserve"> </w:t>
      </w:r>
    </w:p>
    <w:p w14:paraId="7A9F9757" w14:textId="5C34EBC5" w:rsidR="005708E5" w:rsidRPr="00850150" w:rsidRDefault="005708E5" w:rsidP="00F67CC3">
      <w:pPr>
        <w:tabs>
          <w:tab w:val="left" w:pos="709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sectPr w:rsidR="005708E5" w:rsidRPr="00850150" w:rsidSect="005708E5">
      <w:pgSz w:w="11900" w:h="16840"/>
      <w:pgMar w:top="1440" w:right="1378" w:bottom="1546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5753E" w14:textId="77777777" w:rsidR="004967F7" w:rsidRDefault="004967F7">
      <w:r>
        <w:separator/>
      </w:r>
    </w:p>
  </w:endnote>
  <w:endnote w:type="continuationSeparator" w:id="0">
    <w:p w14:paraId="087026A3" w14:textId="77777777" w:rsidR="004967F7" w:rsidRDefault="0049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6A3B7" w14:textId="77777777" w:rsidR="004967F7" w:rsidRDefault="004967F7">
      <w:r>
        <w:separator/>
      </w:r>
    </w:p>
  </w:footnote>
  <w:footnote w:type="continuationSeparator" w:id="0">
    <w:p w14:paraId="3B66DE96" w14:textId="77777777" w:rsidR="004967F7" w:rsidRDefault="004967F7">
      <w:r>
        <w:continuationSeparator/>
      </w:r>
    </w:p>
  </w:footnote>
  <w:footnote w:id="1">
    <w:p w14:paraId="025A0BA0" w14:textId="77777777" w:rsidR="002E4314" w:rsidRPr="005708E5" w:rsidRDefault="00150292">
      <w:pPr>
        <w:pStyle w:val="Poznmkapodarou0"/>
        <w:shd w:val="clear" w:color="auto" w:fill="auto"/>
        <w:tabs>
          <w:tab w:val="left" w:pos="106"/>
        </w:tabs>
        <w:rPr>
          <w:rFonts w:ascii="Segoe UI" w:hAnsi="Segoe UI" w:cs="Segoe UI"/>
          <w:b w:val="0"/>
          <w:sz w:val="16"/>
          <w:szCs w:val="16"/>
        </w:rPr>
      </w:pPr>
      <w:r w:rsidRPr="002D3E97">
        <w:rPr>
          <w:b w:val="0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ab/>
        <w:t>Zákon č. 526/1990 Sb., o cenách, ve znění pozdějších předpisů</w:t>
      </w:r>
    </w:p>
  </w:footnote>
  <w:footnote w:id="2">
    <w:p w14:paraId="537CAA21" w14:textId="77777777" w:rsidR="002E4314" w:rsidRPr="005708E5" w:rsidRDefault="00150292">
      <w:pPr>
        <w:pStyle w:val="Poznmkapodarou0"/>
        <w:shd w:val="clear" w:color="auto" w:fill="auto"/>
        <w:tabs>
          <w:tab w:val="left" w:pos="96"/>
        </w:tabs>
        <w:rPr>
          <w:rFonts w:ascii="Segoe UI" w:hAnsi="Segoe UI" w:cs="Segoe UI"/>
          <w:sz w:val="16"/>
          <w:szCs w:val="16"/>
        </w:rPr>
      </w:pPr>
      <w:r w:rsidRPr="005708E5">
        <w:rPr>
          <w:rFonts w:ascii="Segoe UI" w:hAnsi="Segoe UI" w:cs="Segoe UI"/>
          <w:b w:val="0"/>
          <w:sz w:val="16"/>
          <w:szCs w:val="16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ab/>
        <w:t>Zákon č. 455/1991 Sb., o živnostenském podnikání (živnostenský zákon), ve znění pozdějších předpisů.</w:t>
      </w:r>
    </w:p>
  </w:footnote>
  <w:footnote w:id="3">
    <w:p w14:paraId="709785E2" w14:textId="77777777" w:rsidR="002E4314" w:rsidRPr="005708E5" w:rsidRDefault="00150292">
      <w:pPr>
        <w:pStyle w:val="Poznmkapodarou0"/>
        <w:shd w:val="clear" w:color="auto" w:fill="auto"/>
        <w:spacing w:line="230" w:lineRule="exact"/>
        <w:rPr>
          <w:rFonts w:ascii="Segoe UI" w:hAnsi="Segoe UI" w:cs="Segoe UI"/>
          <w:sz w:val="16"/>
          <w:szCs w:val="16"/>
        </w:rPr>
      </w:pPr>
      <w:r w:rsidRPr="005708E5">
        <w:rPr>
          <w:rFonts w:ascii="Segoe UI" w:hAnsi="Segoe UI" w:cs="Segoe UI"/>
          <w:b w:val="0"/>
          <w:sz w:val="16"/>
          <w:szCs w:val="16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 xml:space="preserve"> Zákon č. 361/2000 Sb., o bezpečnosti a plynulosti silničního provozu a o změnách některých zákonů, ve znění pozdějších předpisů, </w:t>
      </w:r>
      <w:proofErr w:type="spellStart"/>
      <w:r w:rsidRPr="005708E5">
        <w:rPr>
          <w:rFonts w:ascii="Segoe UI" w:hAnsi="Segoe UI" w:cs="Segoe UI"/>
          <w:b w:val="0"/>
          <w:sz w:val="16"/>
          <w:szCs w:val="16"/>
        </w:rPr>
        <w:t>vyhl</w:t>
      </w:r>
      <w:proofErr w:type="spellEnd"/>
      <w:r w:rsidRPr="005708E5">
        <w:rPr>
          <w:rFonts w:ascii="Segoe UI" w:hAnsi="Segoe UI" w:cs="Segoe UI"/>
          <w:b w:val="0"/>
          <w:sz w:val="16"/>
          <w:szCs w:val="16"/>
        </w:rPr>
        <w:t xml:space="preserve">. MD č. </w:t>
      </w:r>
      <w:r w:rsidR="00B51F01">
        <w:rPr>
          <w:rFonts w:ascii="Segoe UI" w:hAnsi="Segoe UI" w:cs="Segoe UI"/>
          <w:b w:val="0"/>
          <w:sz w:val="16"/>
          <w:szCs w:val="16"/>
        </w:rPr>
        <w:t>294</w:t>
      </w:r>
      <w:r w:rsidRPr="005708E5">
        <w:rPr>
          <w:rFonts w:ascii="Segoe UI" w:hAnsi="Segoe UI" w:cs="Segoe UI"/>
          <w:b w:val="0"/>
          <w:sz w:val="16"/>
          <w:szCs w:val="16"/>
        </w:rPr>
        <w:t>/20</w:t>
      </w:r>
      <w:r w:rsidR="00B51F01">
        <w:rPr>
          <w:rFonts w:ascii="Segoe UI" w:hAnsi="Segoe UI" w:cs="Segoe UI"/>
          <w:b w:val="0"/>
          <w:sz w:val="16"/>
          <w:szCs w:val="16"/>
        </w:rPr>
        <w:t>15</w:t>
      </w:r>
      <w:r w:rsidRPr="005708E5">
        <w:rPr>
          <w:rFonts w:ascii="Segoe UI" w:hAnsi="Segoe UI" w:cs="Segoe UI"/>
          <w:b w:val="0"/>
          <w:sz w:val="16"/>
          <w:szCs w:val="16"/>
        </w:rPr>
        <w:t xml:space="preserve"> Sb., kterou se provádějí pravidla provozu na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1DE2"/>
    <w:multiLevelType w:val="multilevel"/>
    <w:tmpl w:val="FF842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0B2F7E"/>
    <w:multiLevelType w:val="hybridMultilevel"/>
    <w:tmpl w:val="06E4D418"/>
    <w:lvl w:ilvl="0" w:tplc="12965130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19034814"/>
    <w:multiLevelType w:val="multilevel"/>
    <w:tmpl w:val="1D42D9B8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1E48EC"/>
    <w:multiLevelType w:val="multilevel"/>
    <w:tmpl w:val="D6A067EE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82219D"/>
    <w:multiLevelType w:val="multilevel"/>
    <w:tmpl w:val="869A5C20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5A64FD"/>
    <w:multiLevelType w:val="multilevel"/>
    <w:tmpl w:val="869A5C20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C7608"/>
    <w:multiLevelType w:val="hybridMultilevel"/>
    <w:tmpl w:val="BAA2713E"/>
    <w:lvl w:ilvl="0" w:tplc="0405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2A0E11A4"/>
    <w:multiLevelType w:val="hybridMultilevel"/>
    <w:tmpl w:val="85FA6550"/>
    <w:lvl w:ilvl="0" w:tplc="44D86850">
      <w:start w:val="1"/>
      <w:numFmt w:val="lowerRoman"/>
      <w:lvlText w:val="%1."/>
      <w:lvlJc w:val="righ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7099E"/>
    <w:multiLevelType w:val="hybridMultilevel"/>
    <w:tmpl w:val="5C545BC6"/>
    <w:lvl w:ilvl="0" w:tplc="99F6D82C">
      <w:start w:val="550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2F48D3"/>
    <w:multiLevelType w:val="hybridMultilevel"/>
    <w:tmpl w:val="FAFAD350"/>
    <w:lvl w:ilvl="0" w:tplc="99F6D82C">
      <w:start w:val="550"/>
      <w:numFmt w:val="bullet"/>
      <w:lvlText w:val="-"/>
      <w:lvlJc w:val="left"/>
      <w:pPr>
        <w:ind w:left="1803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1" w15:restartNumberingAfterBreak="0">
    <w:nsid w:val="40012A25"/>
    <w:multiLevelType w:val="multilevel"/>
    <w:tmpl w:val="00980972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D713CA"/>
    <w:multiLevelType w:val="multilevel"/>
    <w:tmpl w:val="6DFCD568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2C7DC0"/>
    <w:multiLevelType w:val="hybridMultilevel"/>
    <w:tmpl w:val="CD62E7CC"/>
    <w:lvl w:ilvl="0" w:tplc="8D9C3B06"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5D571366"/>
    <w:multiLevelType w:val="hybridMultilevel"/>
    <w:tmpl w:val="DC64A74E"/>
    <w:lvl w:ilvl="0" w:tplc="1224496A">
      <w:start w:val="1"/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5" w15:restartNumberingAfterBreak="0">
    <w:nsid w:val="604A513E"/>
    <w:multiLevelType w:val="multilevel"/>
    <w:tmpl w:val="F99EC2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CD6F7E"/>
    <w:multiLevelType w:val="hybridMultilevel"/>
    <w:tmpl w:val="0AD040E0"/>
    <w:lvl w:ilvl="0" w:tplc="E544257A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0" w:hanging="360"/>
      </w:pPr>
    </w:lvl>
    <w:lvl w:ilvl="2" w:tplc="0405001B" w:tentative="1">
      <w:start w:val="1"/>
      <w:numFmt w:val="lowerRoman"/>
      <w:lvlText w:val="%3."/>
      <w:lvlJc w:val="right"/>
      <w:pPr>
        <w:ind w:left="2900" w:hanging="180"/>
      </w:pPr>
    </w:lvl>
    <w:lvl w:ilvl="3" w:tplc="0405000F" w:tentative="1">
      <w:start w:val="1"/>
      <w:numFmt w:val="decimal"/>
      <w:lvlText w:val="%4."/>
      <w:lvlJc w:val="left"/>
      <w:pPr>
        <w:ind w:left="3620" w:hanging="360"/>
      </w:pPr>
    </w:lvl>
    <w:lvl w:ilvl="4" w:tplc="04050019" w:tentative="1">
      <w:start w:val="1"/>
      <w:numFmt w:val="lowerLetter"/>
      <w:lvlText w:val="%5."/>
      <w:lvlJc w:val="left"/>
      <w:pPr>
        <w:ind w:left="4340" w:hanging="360"/>
      </w:pPr>
    </w:lvl>
    <w:lvl w:ilvl="5" w:tplc="0405001B" w:tentative="1">
      <w:start w:val="1"/>
      <w:numFmt w:val="lowerRoman"/>
      <w:lvlText w:val="%6."/>
      <w:lvlJc w:val="right"/>
      <w:pPr>
        <w:ind w:left="5060" w:hanging="180"/>
      </w:pPr>
    </w:lvl>
    <w:lvl w:ilvl="6" w:tplc="0405000F" w:tentative="1">
      <w:start w:val="1"/>
      <w:numFmt w:val="decimal"/>
      <w:lvlText w:val="%7."/>
      <w:lvlJc w:val="left"/>
      <w:pPr>
        <w:ind w:left="5780" w:hanging="360"/>
      </w:pPr>
    </w:lvl>
    <w:lvl w:ilvl="7" w:tplc="04050019" w:tentative="1">
      <w:start w:val="1"/>
      <w:numFmt w:val="lowerLetter"/>
      <w:lvlText w:val="%8."/>
      <w:lvlJc w:val="left"/>
      <w:pPr>
        <w:ind w:left="6500" w:hanging="360"/>
      </w:pPr>
    </w:lvl>
    <w:lvl w:ilvl="8" w:tplc="040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7" w15:restartNumberingAfterBreak="0">
    <w:nsid w:val="6EF631CF"/>
    <w:multiLevelType w:val="multilevel"/>
    <w:tmpl w:val="353C8D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43637C"/>
    <w:multiLevelType w:val="hybridMultilevel"/>
    <w:tmpl w:val="5DE69D2E"/>
    <w:lvl w:ilvl="0" w:tplc="6C626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564777">
    <w:abstractNumId w:val="12"/>
  </w:num>
  <w:num w:numId="2" w16cid:durableId="1783651263">
    <w:abstractNumId w:val="5"/>
  </w:num>
  <w:num w:numId="3" w16cid:durableId="1856579619">
    <w:abstractNumId w:val="17"/>
  </w:num>
  <w:num w:numId="4" w16cid:durableId="254019630">
    <w:abstractNumId w:val="15"/>
  </w:num>
  <w:num w:numId="5" w16cid:durableId="78646678">
    <w:abstractNumId w:val="11"/>
  </w:num>
  <w:num w:numId="6" w16cid:durableId="1472747758">
    <w:abstractNumId w:val="3"/>
  </w:num>
  <w:num w:numId="7" w16cid:durableId="1987122163">
    <w:abstractNumId w:val="2"/>
  </w:num>
  <w:num w:numId="8" w16cid:durableId="2129083531">
    <w:abstractNumId w:val="13"/>
  </w:num>
  <w:num w:numId="9" w16cid:durableId="1471899242">
    <w:abstractNumId w:val="1"/>
  </w:num>
  <w:num w:numId="10" w16cid:durableId="932473351">
    <w:abstractNumId w:val="14"/>
  </w:num>
  <w:num w:numId="11" w16cid:durableId="1278564360">
    <w:abstractNumId w:val="16"/>
  </w:num>
  <w:num w:numId="12" w16cid:durableId="2088112723">
    <w:abstractNumId w:val="0"/>
  </w:num>
  <w:num w:numId="13" w16cid:durableId="891425163">
    <w:abstractNumId w:val="18"/>
  </w:num>
  <w:num w:numId="14" w16cid:durableId="811022344">
    <w:abstractNumId w:val="7"/>
  </w:num>
  <w:num w:numId="15" w16cid:durableId="1057046804">
    <w:abstractNumId w:val="8"/>
  </w:num>
  <w:num w:numId="16" w16cid:durableId="1726761374">
    <w:abstractNumId w:val="6"/>
  </w:num>
  <w:num w:numId="17" w16cid:durableId="1718384478">
    <w:abstractNumId w:val="10"/>
  </w:num>
  <w:num w:numId="18" w16cid:durableId="585724949">
    <w:abstractNumId w:val="9"/>
  </w:num>
  <w:num w:numId="19" w16cid:durableId="1318997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314"/>
    <w:rsid w:val="000079ED"/>
    <w:rsid w:val="00007D7A"/>
    <w:rsid w:val="000453F3"/>
    <w:rsid w:val="00052190"/>
    <w:rsid w:val="000645F5"/>
    <w:rsid w:val="0009639B"/>
    <w:rsid w:val="000D7AD5"/>
    <w:rsid w:val="00150292"/>
    <w:rsid w:val="00180F53"/>
    <w:rsid w:val="001839D0"/>
    <w:rsid w:val="00191B88"/>
    <w:rsid w:val="001B553D"/>
    <w:rsid w:val="0020181C"/>
    <w:rsid w:val="00214CB2"/>
    <w:rsid w:val="002312CD"/>
    <w:rsid w:val="00233520"/>
    <w:rsid w:val="0026494B"/>
    <w:rsid w:val="002D3E97"/>
    <w:rsid w:val="002D44CD"/>
    <w:rsid w:val="002E4314"/>
    <w:rsid w:val="003041E0"/>
    <w:rsid w:val="0030655F"/>
    <w:rsid w:val="00311E79"/>
    <w:rsid w:val="00364A29"/>
    <w:rsid w:val="00377FA3"/>
    <w:rsid w:val="003B4D81"/>
    <w:rsid w:val="003F6B05"/>
    <w:rsid w:val="004967F7"/>
    <w:rsid w:val="004A4729"/>
    <w:rsid w:val="004B317B"/>
    <w:rsid w:val="004B64E8"/>
    <w:rsid w:val="004C6D15"/>
    <w:rsid w:val="00521C1A"/>
    <w:rsid w:val="00533119"/>
    <w:rsid w:val="005708E5"/>
    <w:rsid w:val="00596CC6"/>
    <w:rsid w:val="005A3F1D"/>
    <w:rsid w:val="005B43AD"/>
    <w:rsid w:val="005E34C2"/>
    <w:rsid w:val="0061338E"/>
    <w:rsid w:val="00620884"/>
    <w:rsid w:val="007869B5"/>
    <w:rsid w:val="00792F65"/>
    <w:rsid w:val="008074C1"/>
    <w:rsid w:val="008468DB"/>
    <w:rsid w:val="00850150"/>
    <w:rsid w:val="008616E3"/>
    <w:rsid w:val="00865F94"/>
    <w:rsid w:val="008B3298"/>
    <w:rsid w:val="009041E9"/>
    <w:rsid w:val="00983362"/>
    <w:rsid w:val="009B58B8"/>
    <w:rsid w:val="009B607A"/>
    <w:rsid w:val="00A13DD3"/>
    <w:rsid w:val="00A370C6"/>
    <w:rsid w:val="00A43434"/>
    <w:rsid w:val="00A968E5"/>
    <w:rsid w:val="00AC2AD9"/>
    <w:rsid w:val="00AF7CAC"/>
    <w:rsid w:val="00B25BD7"/>
    <w:rsid w:val="00B4106F"/>
    <w:rsid w:val="00B51BE1"/>
    <w:rsid w:val="00B51F01"/>
    <w:rsid w:val="00B8000D"/>
    <w:rsid w:val="00B8084E"/>
    <w:rsid w:val="00BB39B2"/>
    <w:rsid w:val="00BB66D5"/>
    <w:rsid w:val="00C04F65"/>
    <w:rsid w:val="00C32DD8"/>
    <w:rsid w:val="00CA1C5F"/>
    <w:rsid w:val="00CA2C6B"/>
    <w:rsid w:val="00CB13FC"/>
    <w:rsid w:val="00CF3767"/>
    <w:rsid w:val="00D05AFE"/>
    <w:rsid w:val="00E17971"/>
    <w:rsid w:val="00E253F4"/>
    <w:rsid w:val="00E35537"/>
    <w:rsid w:val="00E4403E"/>
    <w:rsid w:val="00EA6E9D"/>
    <w:rsid w:val="00EC6A43"/>
    <w:rsid w:val="00F00CAA"/>
    <w:rsid w:val="00F14E57"/>
    <w:rsid w:val="00F17853"/>
    <w:rsid w:val="00F279C3"/>
    <w:rsid w:val="00F67CC3"/>
    <w:rsid w:val="00FA2F0C"/>
    <w:rsid w:val="00FA4EC9"/>
    <w:rsid w:val="00FA71CF"/>
    <w:rsid w:val="00FB5C5F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747A1"/>
  <w15:docId w15:val="{31023815-98A4-41B1-AF0C-4CA7C50B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14E57"/>
    <w:pPr>
      <w:widowControl w:val="0"/>
    </w:pPr>
    <w:rPr>
      <w:color w:val="000000"/>
      <w:sz w:val="24"/>
      <w:szCs w:val="24"/>
      <w:lang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link w:val="Poznmkapodarou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Exact">
    <w:name w:val="Základní text (4) Exact"/>
    <w:link w:val="Zkladntext4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dpis1">
    <w:name w:val="Nadpis #1_"/>
    <w:link w:val="Nadpis1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link w:val="Zkladntext21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link w:val="Nadpis2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link w:val="Zkladntext3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">
    <w:name w:val="Záhlaví nebo Zápatí_"/>
    <w:link w:val="ZhlavneboZpat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0">
    <w:name w:val="Záhlaví nebo Zápatí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3Exact">
    <w:name w:val="Základní text (3) Exact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dpis20">
    <w:name w:val="Nadpis #2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20">
    <w:name w:val="Základní text (2)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5">
    <w:name w:val="Základní text (5)_"/>
    <w:link w:val="Zkladntext50"/>
    <w:rsid w:val="00F14E57"/>
    <w:rPr>
      <w:rFonts w:ascii="David" w:eastAsia="David" w:hAnsi="David" w:cs="David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kladntext2Tun">
    <w:name w:val="Základní text (2) + Tučné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customStyle="1" w:styleId="Poznmkapodarou0">
    <w:name w:val="Poznámka pod čarou"/>
    <w:basedOn w:val="Normln"/>
    <w:link w:val="Poznmkapodarou"/>
    <w:rsid w:val="00F14E57"/>
    <w:pPr>
      <w:shd w:val="clear" w:color="auto" w:fill="FFFFFF"/>
      <w:spacing w:line="20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4">
    <w:name w:val="Základní text (4)"/>
    <w:basedOn w:val="Normln"/>
    <w:link w:val="Zkladntext4Exact"/>
    <w:rsid w:val="00F14E57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Nadpis10">
    <w:name w:val="Nadpis #1"/>
    <w:basedOn w:val="Normln"/>
    <w:link w:val="Nadpis1"/>
    <w:rsid w:val="00F14E57"/>
    <w:pPr>
      <w:shd w:val="clear" w:color="auto" w:fill="FFFFFF"/>
      <w:spacing w:after="28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kladntext21">
    <w:name w:val="Základní text (2)1"/>
    <w:basedOn w:val="Normln"/>
    <w:link w:val="Zkladntext2"/>
    <w:rsid w:val="00F14E57"/>
    <w:pPr>
      <w:shd w:val="clear" w:color="auto" w:fill="FFFFFF"/>
      <w:spacing w:before="280" w:after="58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Nadpis21">
    <w:name w:val="Nadpis #21"/>
    <w:basedOn w:val="Normln"/>
    <w:link w:val="Nadpis2"/>
    <w:rsid w:val="00F14E57"/>
    <w:pPr>
      <w:shd w:val="clear" w:color="auto" w:fill="FFFFFF"/>
      <w:spacing w:before="580" w:line="2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rsid w:val="00F14E57"/>
    <w:pPr>
      <w:shd w:val="clear" w:color="auto" w:fill="FFFFFF"/>
      <w:spacing w:after="68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ZhlavneboZpat1">
    <w:name w:val="Záhlaví nebo Zápatí1"/>
    <w:basedOn w:val="Normln"/>
    <w:link w:val="ZhlavneboZpat"/>
    <w:rsid w:val="00F14E57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Zkladntext50">
    <w:name w:val="Základní text (5)"/>
    <w:basedOn w:val="Normln"/>
    <w:link w:val="Zkladntext5"/>
    <w:rsid w:val="00F14E57"/>
    <w:pPr>
      <w:shd w:val="clear" w:color="auto" w:fill="FFFFFF"/>
      <w:spacing w:line="216" w:lineRule="exact"/>
      <w:jc w:val="both"/>
    </w:pPr>
    <w:rPr>
      <w:rFonts w:ascii="David" w:eastAsia="David" w:hAnsi="David" w:cs="David"/>
      <w:i/>
      <w:iCs/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unhideWhenUsed/>
    <w:rsid w:val="00191B8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91B88"/>
    <w:rPr>
      <w:color w:val="000000"/>
    </w:rPr>
  </w:style>
  <w:style w:type="paragraph" w:styleId="Zpat">
    <w:name w:val="footer"/>
    <w:basedOn w:val="Normln"/>
    <w:link w:val="ZpatChar"/>
    <w:uiPriority w:val="99"/>
    <w:semiHidden/>
    <w:unhideWhenUsed/>
    <w:rsid w:val="00191B8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191B88"/>
    <w:rPr>
      <w:color w:val="000000"/>
    </w:rPr>
  </w:style>
  <w:style w:type="character" w:styleId="Odkaznakoment">
    <w:name w:val="annotation reference"/>
    <w:uiPriority w:val="99"/>
    <w:semiHidden/>
    <w:unhideWhenUsed/>
    <w:rsid w:val="00B410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06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4106F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0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4106F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10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4106F"/>
    <w:rPr>
      <w:rFonts w:ascii="Tahoma" w:hAnsi="Tahoma" w:cs="Tahoma"/>
      <w:color w:val="000000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0079ED"/>
    <w:pPr>
      <w:widowControl/>
      <w:ind w:left="708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OdstavecseseznamemChar">
    <w:name w:val="Odstavec se seznamem Char"/>
    <w:link w:val="Odstavecseseznamem"/>
    <w:uiPriority w:val="34"/>
    <w:rsid w:val="000079ED"/>
    <w:rPr>
      <w:rFonts w:ascii="Times New Roman" w:eastAsia="Times New Roman" w:hAnsi="Times New Roman" w:cs="Times New Roman"/>
      <w:lang w:bidi="ar-SA"/>
    </w:rPr>
  </w:style>
  <w:style w:type="paragraph" w:customStyle="1" w:styleId="Styl3">
    <w:name w:val="Styl3"/>
    <w:basedOn w:val="Normln"/>
    <w:link w:val="Styl3Char"/>
    <w:qFormat/>
    <w:rsid w:val="000079ED"/>
    <w:pPr>
      <w:widowControl/>
      <w:numPr>
        <w:ilvl w:val="1"/>
        <w:numId w:val="12"/>
      </w:numPr>
    </w:pPr>
    <w:rPr>
      <w:rFonts w:ascii="Calibri" w:eastAsia="Times New Roman" w:hAnsi="Calibri" w:cs="Times New Roman"/>
      <w:b/>
      <w:color w:val="auto"/>
      <w:sz w:val="28"/>
      <w:szCs w:val="28"/>
      <w:lang w:val="en-US" w:bidi="ar-SA"/>
    </w:rPr>
  </w:style>
  <w:style w:type="character" w:customStyle="1" w:styleId="Styl3Char">
    <w:name w:val="Styl3 Char"/>
    <w:link w:val="Styl3"/>
    <w:rsid w:val="000079ED"/>
    <w:rPr>
      <w:rFonts w:ascii="Calibri" w:eastAsia="Times New Roman" w:hAnsi="Calibri" w:cs="Times New Roman"/>
      <w:b/>
      <w:sz w:val="28"/>
      <w:szCs w:val="28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51c87a23-54e2-47a3-a146-26b65f65cada" xsi:nil="true"/>
    <lcf76f155ced4ddcb4097134ff3c332f xmlns="51c87a23-54e2-47a3-a146-26b65f65cada">
      <Terms xmlns="http://schemas.microsoft.com/office/infopath/2007/PartnerControls"/>
    </lcf76f155ced4ddcb4097134ff3c332f>
    <TaxCatchAll xmlns="766e70fa-7670-43a6-99e2-cc25946fa8ea"/>
    <Datuma_x010d_as xmlns="51c87a23-54e2-47a3-a146-26b65f65ca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E02BA68F47F542919780803EAADC53" ma:contentTypeVersion="18" ma:contentTypeDescription="Vytvoří nový dokument" ma:contentTypeScope="" ma:versionID="b08b9a2a9be8eb75c2f03dc439639ef2">
  <xsd:schema xmlns:xsd="http://www.w3.org/2001/XMLSchema" xmlns:xs="http://www.w3.org/2001/XMLSchema" xmlns:p="http://schemas.microsoft.com/office/2006/metadata/properties" xmlns:ns2="766e70fa-7670-43a6-99e2-cc25946fa8ea" xmlns:ns3="51c87a23-54e2-47a3-a146-26b65f65cada" targetNamespace="http://schemas.microsoft.com/office/2006/metadata/properties" ma:root="true" ma:fieldsID="6b8ad3e161a2e682dc9b9fdc0f7b6e86" ns2:_="" ns3:_="">
    <xsd:import namespace="766e70fa-7670-43a6-99e2-cc25946fa8ea"/>
    <xsd:import namespace="51c87a23-54e2-47a3-a146-26b65f65ca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Datuma_x010d_a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2792a60-d1b7-490d-8fb9-49b2d8fa6c2e}" ma:internalName="TaxCatchAll" ma:showField="CatchAllData" ma:web="766e70fa-7670-43a6-99e2-cc25946fa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87a23-54e2-47a3-a146-26b65f65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8" nillable="true" ma:displayName="Datum" ma:format="DateTime" ma:internalName="Datum">
      <xsd:simpleType>
        <xsd:restriction base="dms:DateTime"/>
      </xsd:simpleType>
    </xsd:element>
    <xsd:element name="Datuma_x010d_as" ma:index="19" nillable="true" ma:displayName="Datum a čas" ma:format="DateOnly" ma:internalName="Datuma_x010d_as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6d2dea4-6a5c-40bd-b353-e49838515c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7D9956-7513-49F4-BA83-6A94D845DA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C4895B-17B6-4483-9FE0-7D0BEE0D5899}">
  <ds:schemaRefs>
    <ds:schemaRef ds:uri="http://schemas.microsoft.com/office/2006/metadata/properties"/>
    <ds:schemaRef ds:uri="http://schemas.microsoft.com/office/infopath/2007/PartnerControls"/>
    <ds:schemaRef ds:uri="51c87a23-54e2-47a3-a146-26b65f65cada"/>
    <ds:schemaRef ds:uri="766e70fa-7670-43a6-99e2-cc25946fa8ea"/>
  </ds:schemaRefs>
</ds:datastoreItem>
</file>

<file path=customXml/itemProps3.xml><?xml version="1.0" encoding="utf-8"?>
<ds:datastoreItem xmlns:ds="http://schemas.openxmlformats.org/officeDocument/2006/customXml" ds:itemID="{3B7AEB3E-2700-4F1A-A865-3424206C0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51c87a23-54e2-47a3-a146-26b65f65c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698</Words>
  <Characters>3834</Characters>
  <Application>Microsoft Office Word</Application>
  <DocSecurity>0</DocSecurity>
  <Lines>89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Dobruška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Kanta Martin</dc:creator>
  <cp:keywords/>
  <cp:lastModifiedBy>Petr Skalský</cp:lastModifiedBy>
  <cp:revision>2</cp:revision>
  <cp:lastPrinted>2018-03-27T11:08:00Z</cp:lastPrinted>
  <dcterms:created xsi:type="dcterms:W3CDTF">2026-07-22T10:05:00Z</dcterms:created>
  <dcterms:modified xsi:type="dcterms:W3CDTF">2026-07-22T10:05:00Z</dcterms:modified>
</cp:coreProperties>
</file>