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0A8D"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60E391F8" w14:textId="77777777" w:rsidR="00560DED" w:rsidRPr="00FB6AE5" w:rsidRDefault="00560DED">
      <w:pPr>
        <w:pStyle w:val="Zhlav"/>
        <w:tabs>
          <w:tab w:val="clear" w:pos="4536"/>
          <w:tab w:val="clear" w:pos="9072"/>
        </w:tabs>
        <w:rPr>
          <w:rFonts w:ascii="Arial" w:hAnsi="Arial" w:cs="Arial"/>
          <w:bCs/>
          <w:sz w:val="22"/>
          <w:szCs w:val="22"/>
        </w:rPr>
      </w:pPr>
    </w:p>
    <w:p w14:paraId="1563D3A1" w14:textId="77777777" w:rsidR="00D51D24" w:rsidRPr="002E0EAD" w:rsidRDefault="00D51D24" w:rsidP="00D51D24">
      <w:pPr>
        <w:spacing w:line="276" w:lineRule="auto"/>
        <w:jc w:val="center"/>
        <w:rPr>
          <w:rFonts w:ascii="Arial" w:hAnsi="Arial" w:cs="Arial"/>
          <w:b/>
        </w:rPr>
      </w:pPr>
    </w:p>
    <w:p w14:paraId="31BA769F"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6F42FD">
        <w:rPr>
          <w:rFonts w:ascii="Arial" w:hAnsi="Arial" w:cs="Arial"/>
          <w:b/>
        </w:rPr>
        <w:t>vysoké Chvojno</w:t>
      </w:r>
    </w:p>
    <w:p w14:paraId="59656EE7" w14:textId="77777777" w:rsidR="00B75B15" w:rsidRPr="002E0EAD" w:rsidRDefault="00B75B15" w:rsidP="00D51D24">
      <w:pPr>
        <w:spacing w:line="276" w:lineRule="auto"/>
        <w:jc w:val="center"/>
        <w:rPr>
          <w:rFonts w:ascii="Arial" w:hAnsi="Arial" w:cs="Arial"/>
          <w:b/>
        </w:rPr>
      </w:pPr>
    </w:p>
    <w:p w14:paraId="235C762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6F42FD">
        <w:rPr>
          <w:rFonts w:ascii="Arial" w:hAnsi="Arial" w:cs="Arial"/>
          <w:b/>
        </w:rPr>
        <w:t>Vysoké Chvojno</w:t>
      </w:r>
    </w:p>
    <w:p w14:paraId="2D2D6EAA" w14:textId="77777777" w:rsidR="0024722A" w:rsidRPr="00B75B15" w:rsidRDefault="0024722A" w:rsidP="00A342C0">
      <w:pPr>
        <w:pStyle w:val="NormlnIMP"/>
        <w:spacing w:line="240" w:lineRule="auto"/>
        <w:jc w:val="center"/>
        <w:rPr>
          <w:rFonts w:ascii="Arial" w:hAnsi="Arial" w:cs="Arial"/>
          <w:b/>
          <w:color w:val="000000"/>
          <w:szCs w:val="24"/>
        </w:rPr>
      </w:pPr>
      <w:r w:rsidRPr="00B75B15">
        <w:rPr>
          <w:rFonts w:ascii="Arial" w:hAnsi="Arial" w:cs="Arial"/>
          <w:b/>
          <w:color w:val="000000"/>
          <w:szCs w:val="24"/>
        </w:rPr>
        <w:t xml:space="preserve">o </w:t>
      </w:r>
      <w:r w:rsidR="00A342C0" w:rsidRPr="00B75B15">
        <w:rPr>
          <w:rFonts w:ascii="Arial" w:hAnsi="Arial" w:cs="Arial"/>
          <w:b/>
          <w:color w:val="000000"/>
          <w:szCs w:val="24"/>
        </w:rPr>
        <w:t xml:space="preserve">stanovení obecního systému </w:t>
      </w:r>
      <w:r w:rsidR="00031731" w:rsidRPr="00B75B15">
        <w:rPr>
          <w:rFonts w:ascii="Arial" w:hAnsi="Arial" w:cs="Arial"/>
          <w:b/>
          <w:color w:val="000000"/>
          <w:szCs w:val="24"/>
        </w:rPr>
        <w:t>odpadového hospodářství</w:t>
      </w:r>
      <w:r w:rsidRPr="00B75B15">
        <w:rPr>
          <w:rFonts w:ascii="Arial" w:hAnsi="Arial" w:cs="Arial"/>
          <w:b/>
          <w:color w:val="000000"/>
          <w:szCs w:val="24"/>
        </w:rPr>
        <w:t xml:space="preserve"> </w:t>
      </w:r>
    </w:p>
    <w:p w14:paraId="42FB47F3" w14:textId="77777777" w:rsidR="0024722A" w:rsidRPr="00FB6AE5" w:rsidRDefault="0024722A">
      <w:pPr>
        <w:jc w:val="both"/>
        <w:rPr>
          <w:rFonts w:ascii="Arial" w:hAnsi="Arial" w:cs="Arial"/>
          <w:sz w:val="22"/>
          <w:szCs w:val="22"/>
        </w:rPr>
      </w:pPr>
    </w:p>
    <w:p w14:paraId="3D040719"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1F3296">
        <w:rPr>
          <w:rFonts w:ascii="Arial" w:hAnsi="Arial" w:cs="Arial"/>
          <w:sz w:val="22"/>
          <w:szCs w:val="22"/>
        </w:rPr>
        <w:t xml:space="preserve"> Vysoké Chvojno </w:t>
      </w:r>
      <w:r w:rsidR="00DE05AF">
        <w:rPr>
          <w:rFonts w:ascii="Arial" w:hAnsi="Arial" w:cs="Arial"/>
          <w:sz w:val="22"/>
          <w:szCs w:val="22"/>
        </w:rPr>
        <w:t xml:space="preserve">se na svém zasedání </w:t>
      </w:r>
      <w:r w:rsidR="00317332">
        <w:rPr>
          <w:rFonts w:ascii="Arial" w:hAnsi="Arial" w:cs="Arial"/>
          <w:sz w:val="22"/>
          <w:szCs w:val="22"/>
        </w:rPr>
        <w:t>dne 18. března</w:t>
      </w:r>
      <w:r w:rsidR="00DE05AF">
        <w:rPr>
          <w:rFonts w:ascii="Arial" w:hAnsi="Arial" w:cs="Arial"/>
          <w:sz w:val="22"/>
          <w:szCs w:val="22"/>
        </w:rPr>
        <w:t xml:space="preserve"> 2026</w:t>
      </w:r>
      <w:r w:rsidR="00E2491F">
        <w:rPr>
          <w:rFonts w:ascii="Arial" w:hAnsi="Arial" w:cs="Arial"/>
          <w:sz w:val="22"/>
          <w:szCs w:val="22"/>
        </w:rPr>
        <w:t xml:space="preserve"> </w:t>
      </w:r>
      <w:r w:rsidR="0024722A" w:rsidRPr="00FB6AE5">
        <w:rPr>
          <w:rFonts w:ascii="Arial" w:hAnsi="Arial" w:cs="Arial"/>
          <w:sz w:val="22"/>
          <w:szCs w:val="22"/>
        </w:rPr>
        <w:t>usnesením č.</w:t>
      </w:r>
      <w:r w:rsidR="00DE05AF">
        <w:rPr>
          <w:rFonts w:ascii="Arial" w:hAnsi="Arial" w:cs="Arial"/>
          <w:sz w:val="22"/>
          <w:szCs w:val="22"/>
        </w:rPr>
        <w:t>268/2026</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D02E06">
        <w:rPr>
          <w:rFonts w:ascii="Arial" w:hAnsi="Arial" w:cs="Arial"/>
          <w:sz w:val="22"/>
          <w:szCs w:val="22"/>
        </w:rPr>
        <w:t xml:space="preserve">, ve znění pozdějších předpisů </w:t>
      </w:r>
      <w:r w:rsidR="0024722A" w:rsidRPr="00FB6AE5">
        <w:rPr>
          <w:rFonts w:ascii="Arial" w:hAnsi="Arial" w:cs="Arial"/>
          <w:sz w:val="22"/>
          <w:szCs w:val="22"/>
        </w:rPr>
        <w:t>(dále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E913168" w14:textId="77777777" w:rsidR="0024722A" w:rsidRPr="00FB6AE5" w:rsidRDefault="0024722A">
      <w:pPr>
        <w:jc w:val="center"/>
        <w:rPr>
          <w:rFonts w:ascii="Arial" w:hAnsi="Arial" w:cs="Arial"/>
          <w:b/>
          <w:sz w:val="22"/>
          <w:szCs w:val="22"/>
        </w:rPr>
      </w:pPr>
    </w:p>
    <w:p w14:paraId="03214F2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FE5717E" w14:textId="77777777" w:rsidR="0024722A" w:rsidRPr="002A1F0E" w:rsidRDefault="0024722A" w:rsidP="00540BAC">
      <w:pPr>
        <w:pStyle w:val="Nadpis2"/>
        <w:jc w:val="center"/>
        <w:rPr>
          <w:rFonts w:ascii="Arial" w:hAnsi="Arial" w:cs="Arial"/>
          <w:b/>
          <w:bCs/>
          <w:sz w:val="22"/>
          <w:szCs w:val="22"/>
          <w:u w:val="none"/>
        </w:rPr>
      </w:pPr>
      <w:r w:rsidRPr="002A1F0E">
        <w:rPr>
          <w:rFonts w:ascii="Arial" w:hAnsi="Arial" w:cs="Arial"/>
          <w:b/>
          <w:bCs/>
          <w:sz w:val="22"/>
          <w:szCs w:val="22"/>
          <w:u w:val="none"/>
        </w:rPr>
        <w:t>Úvodní ustanovení</w:t>
      </w:r>
    </w:p>
    <w:p w14:paraId="103FB3B7" w14:textId="77777777" w:rsidR="00BA2FB8" w:rsidRDefault="00BA2FB8" w:rsidP="00540BAC">
      <w:pPr>
        <w:tabs>
          <w:tab w:val="left" w:pos="567"/>
        </w:tabs>
        <w:jc w:val="both"/>
        <w:rPr>
          <w:rFonts w:ascii="Arial" w:hAnsi="Arial" w:cs="Arial"/>
          <w:sz w:val="22"/>
          <w:szCs w:val="22"/>
        </w:rPr>
      </w:pPr>
    </w:p>
    <w:p w14:paraId="76DE1BCA"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20983">
        <w:rPr>
          <w:rFonts w:ascii="Arial" w:hAnsi="Arial" w:cs="Arial"/>
          <w:sz w:val="22"/>
          <w:szCs w:val="22"/>
        </w:rPr>
        <w:t xml:space="preserve"> Vysoké Chvojno</w:t>
      </w:r>
    </w:p>
    <w:p w14:paraId="41DD09F2" w14:textId="77777777" w:rsidR="00EB486C" w:rsidRPr="00EB486C" w:rsidRDefault="00EB486C" w:rsidP="00540BAC">
      <w:pPr>
        <w:tabs>
          <w:tab w:val="left" w:pos="567"/>
        </w:tabs>
        <w:jc w:val="both"/>
        <w:rPr>
          <w:rFonts w:ascii="Arial" w:hAnsi="Arial" w:cs="Arial"/>
          <w:color w:val="FF0000"/>
          <w:sz w:val="22"/>
          <w:szCs w:val="22"/>
        </w:rPr>
      </w:pPr>
    </w:p>
    <w:p w14:paraId="57D3629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37A980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127BFA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CEF50F7" w14:textId="77777777" w:rsidR="00D62F8B" w:rsidRDefault="00D62F8B" w:rsidP="00D62F8B">
      <w:pPr>
        <w:tabs>
          <w:tab w:val="left" w:pos="-142"/>
        </w:tabs>
        <w:autoSpaceDE w:val="0"/>
        <w:autoSpaceDN w:val="0"/>
        <w:adjustRightInd w:val="0"/>
        <w:jc w:val="both"/>
        <w:rPr>
          <w:rFonts w:ascii="Arial" w:hAnsi="Arial" w:cs="Arial"/>
          <w:sz w:val="22"/>
          <w:szCs w:val="22"/>
        </w:rPr>
      </w:pPr>
    </w:p>
    <w:p w14:paraId="2401E6AE" w14:textId="77777777" w:rsidR="001826E9" w:rsidRDefault="00B11B51" w:rsidP="001826E9">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7FB579B" w14:textId="77777777" w:rsidR="001826E9" w:rsidRDefault="001826E9" w:rsidP="001826E9"/>
    <w:p w14:paraId="005CD092" w14:textId="77777777" w:rsidR="001826E9" w:rsidRPr="001826E9" w:rsidRDefault="001826E9" w:rsidP="001826E9">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Obec Vysoké Chvojno má pro účely shromažďování odpadu zřízen sběrný dvůr, který je na pozemkové p. č. 775/4 v k. </w:t>
      </w:r>
      <w:proofErr w:type="spellStart"/>
      <w:r>
        <w:rPr>
          <w:rFonts w:ascii="Arial" w:hAnsi="Arial" w:cs="Arial"/>
          <w:sz w:val="22"/>
          <w:szCs w:val="22"/>
        </w:rPr>
        <w:t>ú.</w:t>
      </w:r>
      <w:proofErr w:type="spellEnd"/>
      <w:r>
        <w:rPr>
          <w:rFonts w:ascii="Arial" w:hAnsi="Arial" w:cs="Arial"/>
          <w:sz w:val="22"/>
          <w:szCs w:val="22"/>
        </w:rPr>
        <w:t xml:space="preserve"> Vysoké Chvojno</w:t>
      </w:r>
      <w:r w:rsidR="000352D6">
        <w:rPr>
          <w:rFonts w:ascii="Arial" w:hAnsi="Arial" w:cs="Arial"/>
          <w:sz w:val="22"/>
          <w:szCs w:val="22"/>
        </w:rPr>
        <w:t xml:space="preserve"> a je provozován Obcí Vysoké Chvojno (dále jen „sběrný dvůr“)</w:t>
      </w:r>
      <w:r w:rsidR="00D02E06">
        <w:rPr>
          <w:rFonts w:ascii="Arial" w:hAnsi="Arial" w:cs="Arial"/>
          <w:sz w:val="22"/>
          <w:szCs w:val="22"/>
        </w:rPr>
        <w:t>.</w:t>
      </w:r>
    </w:p>
    <w:p w14:paraId="03BA1CE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5F27AD2" w14:textId="77777777" w:rsidR="00012F79" w:rsidRDefault="00012F79">
      <w:pPr>
        <w:jc w:val="center"/>
        <w:rPr>
          <w:rFonts w:ascii="Arial" w:hAnsi="Arial" w:cs="Arial"/>
          <w:b/>
          <w:sz w:val="22"/>
          <w:szCs w:val="22"/>
        </w:rPr>
      </w:pPr>
    </w:p>
    <w:p w14:paraId="125E8A0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FE27AAF" w14:textId="77777777" w:rsidR="00CB5754" w:rsidRPr="002A1F0E" w:rsidRDefault="004B018B" w:rsidP="00CB5754">
      <w:pPr>
        <w:jc w:val="center"/>
        <w:rPr>
          <w:rFonts w:ascii="Arial" w:hAnsi="Arial" w:cs="Arial"/>
          <w:sz w:val="22"/>
          <w:szCs w:val="22"/>
        </w:rPr>
      </w:pPr>
      <w:r w:rsidRPr="002A1F0E">
        <w:rPr>
          <w:rFonts w:ascii="Arial" w:hAnsi="Arial" w:cs="Arial"/>
          <w:b/>
          <w:sz w:val="22"/>
          <w:szCs w:val="22"/>
        </w:rPr>
        <w:t xml:space="preserve">Oddělené soustřeďování komunálního odpadu </w:t>
      </w:r>
    </w:p>
    <w:p w14:paraId="3E8973FD" w14:textId="77777777" w:rsidR="00CB5754" w:rsidRDefault="00CB5754" w:rsidP="00CB5754">
      <w:pPr>
        <w:jc w:val="center"/>
        <w:rPr>
          <w:rFonts w:ascii="Arial" w:hAnsi="Arial" w:cs="Arial"/>
          <w:sz w:val="22"/>
          <w:szCs w:val="22"/>
        </w:rPr>
      </w:pPr>
    </w:p>
    <w:p w14:paraId="3A337BFD"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42872E6" w14:textId="77777777" w:rsidR="0024722A" w:rsidRPr="00FB6AE5" w:rsidRDefault="0024722A">
      <w:pPr>
        <w:rPr>
          <w:rFonts w:ascii="Arial" w:hAnsi="Arial" w:cs="Arial"/>
          <w:i/>
          <w:iCs/>
          <w:sz w:val="22"/>
          <w:szCs w:val="22"/>
        </w:rPr>
      </w:pPr>
    </w:p>
    <w:p w14:paraId="7ECCC129" w14:textId="77777777" w:rsidR="009B77CC" w:rsidRPr="002A1F0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A1F0E">
        <w:rPr>
          <w:rFonts w:ascii="Arial" w:hAnsi="Arial" w:cs="Arial"/>
          <w:bCs/>
          <w:i/>
          <w:color w:val="000000"/>
        </w:rPr>
        <w:t>Biologick</w:t>
      </w:r>
      <w:r w:rsidR="001476FD" w:rsidRPr="002A1F0E">
        <w:rPr>
          <w:rFonts w:ascii="Arial" w:hAnsi="Arial" w:cs="Arial"/>
          <w:bCs/>
          <w:i/>
          <w:color w:val="000000"/>
        </w:rPr>
        <w:t>é</w:t>
      </w:r>
      <w:r w:rsidRPr="002A1F0E">
        <w:rPr>
          <w:rFonts w:ascii="Arial" w:hAnsi="Arial" w:cs="Arial"/>
          <w:bCs/>
          <w:i/>
          <w:color w:val="000000"/>
        </w:rPr>
        <w:t xml:space="preserve"> odpady</w:t>
      </w:r>
      <w:r w:rsidRPr="002A1F0E">
        <w:rPr>
          <w:rFonts w:ascii="Arial" w:hAnsi="Arial" w:cs="Arial"/>
          <w:bCs/>
          <w:i/>
        </w:rPr>
        <w:t>,</w:t>
      </w:r>
    </w:p>
    <w:p w14:paraId="101B3969"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F7619D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083EFB">
        <w:rPr>
          <w:rFonts w:ascii="Arial" w:hAnsi="Arial" w:cs="Arial"/>
          <w:bCs/>
          <w:i/>
          <w:color w:val="000000"/>
        </w:rPr>
        <w:t xml:space="preserve"> a nápojových kartónů</w:t>
      </w:r>
      <w:r w:rsidR="00AE25AB">
        <w:rPr>
          <w:rFonts w:ascii="Arial" w:hAnsi="Arial" w:cs="Arial"/>
          <w:bCs/>
          <w:i/>
          <w:color w:val="000000"/>
        </w:rPr>
        <w:t xml:space="preserve"> a kovových obalů</w:t>
      </w:r>
      <w:r w:rsidR="00083EFB">
        <w:rPr>
          <w:rFonts w:ascii="Arial" w:hAnsi="Arial" w:cs="Arial"/>
          <w:bCs/>
          <w:i/>
          <w:color w:val="000000"/>
        </w:rPr>
        <w:t>,</w:t>
      </w:r>
    </w:p>
    <w:p w14:paraId="70C9CC0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8A6209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83DCD5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25FABC0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F0C07FA"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B9AB479" w14:textId="77777777" w:rsidR="001826E9" w:rsidRDefault="001826E9" w:rsidP="00223F72">
      <w:pPr>
        <w:numPr>
          <w:ilvl w:val="0"/>
          <w:numId w:val="10"/>
        </w:numPr>
        <w:rPr>
          <w:rFonts w:ascii="Arial" w:hAnsi="Arial" w:cs="Arial"/>
          <w:i/>
          <w:iCs/>
          <w:sz w:val="22"/>
          <w:szCs w:val="22"/>
        </w:rPr>
      </w:pPr>
      <w:r>
        <w:rPr>
          <w:rFonts w:ascii="Arial" w:hAnsi="Arial" w:cs="Arial"/>
          <w:i/>
          <w:iCs/>
          <w:sz w:val="22"/>
          <w:szCs w:val="22"/>
        </w:rPr>
        <w:t>Textil,</w:t>
      </w:r>
    </w:p>
    <w:p w14:paraId="690A57B4"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1826E9">
        <w:rPr>
          <w:rFonts w:ascii="Arial" w:hAnsi="Arial" w:cs="Arial"/>
          <w:i/>
          <w:iCs/>
          <w:sz w:val="22"/>
          <w:szCs w:val="22"/>
        </w:rPr>
        <w:t>.</w:t>
      </w:r>
    </w:p>
    <w:p w14:paraId="4CD374BF" w14:textId="77777777" w:rsidR="007909DA" w:rsidRPr="00431942" w:rsidRDefault="007909DA" w:rsidP="00115451">
      <w:pPr>
        <w:rPr>
          <w:rFonts w:ascii="Arial" w:hAnsi="Arial" w:cs="Arial"/>
          <w:i/>
          <w:sz w:val="22"/>
          <w:szCs w:val="22"/>
        </w:rPr>
      </w:pPr>
    </w:p>
    <w:p w14:paraId="6732B3D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D02E06">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0352D6">
        <w:rPr>
          <w:rFonts w:ascii="Arial" w:hAnsi="Arial" w:cs="Arial"/>
          <w:sz w:val="22"/>
          <w:szCs w:val="22"/>
        </w:rPr>
        <w:t>.</w:t>
      </w:r>
    </w:p>
    <w:p w14:paraId="1F2AA4B0" w14:textId="77777777" w:rsidR="00262D62" w:rsidRPr="00122EA8" w:rsidRDefault="00262D62" w:rsidP="00262D62">
      <w:pPr>
        <w:pStyle w:val="Zkladntextodsazen"/>
        <w:ind w:left="360" w:firstLine="0"/>
        <w:rPr>
          <w:rFonts w:ascii="Arial" w:hAnsi="Arial" w:cs="Arial"/>
          <w:sz w:val="22"/>
          <w:szCs w:val="22"/>
        </w:rPr>
      </w:pPr>
    </w:p>
    <w:p w14:paraId="41FCBC65"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1F3296">
        <w:rPr>
          <w:rFonts w:ascii="Arial" w:hAnsi="Arial" w:cs="Arial"/>
          <w:sz w:val="22"/>
          <w:szCs w:val="22"/>
        </w:rPr>
        <w:t>.</w:t>
      </w:r>
    </w:p>
    <w:p w14:paraId="17D43AF9" w14:textId="77777777" w:rsidR="00262D62" w:rsidRDefault="00262D62" w:rsidP="00262D62">
      <w:pPr>
        <w:pStyle w:val="Zkladntextodsazen"/>
        <w:ind w:left="360" w:firstLine="0"/>
        <w:rPr>
          <w:rFonts w:ascii="Arial" w:hAnsi="Arial" w:cs="Arial"/>
          <w:sz w:val="22"/>
          <w:szCs w:val="22"/>
        </w:rPr>
      </w:pPr>
    </w:p>
    <w:p w14:paraId="43E7127C" w14:textId="77777777" w:rsidR="00553B78" w:rsidRPr="00FB6AE5" w:rsidRDefault="00553B78" w:rsidP="00553B78">
      <w:pPr>
        <w:pStyle w:val="Zkladntextodsazen"/>
        <w:ind w:left="720" w:firstLine="0"/>
        <w:jc w:val="center"/>
        <w:rPr>
          <w:rFonts w:ascii="Arial" w:hAnsi="Arial" w:cs="Arial"/>
          <w:sz w:val="22"/>
          <w:szCs w:val="22"/>
        </w:rPr>
      </w:pPr>
    </w:p>
    <w:p w14:paraId="12BD097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920318D" w14:textId="77777777" w:rsidR="0024722A" w:rsidRPr="002A1F0E" w:rsidRDefault="000352D6" w:rsidP="00E5725E">
      <w:pPr>
        <w:pStyle w:val="Nadpis2"/>
        <w:jc w:val="center"/>
        <w:rPr>
          <w:rFonts w:ascii="Arial" w:hAnsi="Arial" w:cs="Arial"/>
          <w:b/>
          <w:bCs/>
          <w:sz w:val="22"/>
          <w:szCs w:val="22"/>
          <w:u w:val="none"/>
        </w:rPr>
      </w:pPr>
      <w:r w:rsidRPr="002A1F0E">
        <w:rPr>
          <w:rFonts w:ascii="Arial" w:hAnsi="Arial" w:cs="Arial"/>
          <w:b/>
          <w:bCs/>
          <w:sz w:val="22"/>
          <w:szCs w:val="22"/>
          <w:u w:val="none"/>
        </w:rPr>
        <w:t>Určení míst pro oddělené soustřeďování určených složek komunálního odpad</w:t>
      </w:r>
      <w:r w:rsidR="00083EFB" w:rsidRPr="002A1F0E">
        <w:rPr>
          <w:rFonts w:ascii="Arial" w:hAnsi="Arial" w:cs="Arial"/>
          <w:b/>
          <w:bCs/>
          <w:sz w:val="22"/>
          <w:szCs w:val="22"/>
          <w:u w:val="none"/>
        </w:rPr>
        <w:t>u</w:t>
      </w:r>
    </w:p>
    <w:p w14:paraId="6319F7F0" w14:textId="77777777" w:rsidR="00223F72" w:rsidRDefault="00223F72" w:rsidP="00223F72">
      <w:pPr>
        <w:tabs>
          <w:tab w:val="num" w:pos="927"/>
        </w:tabs>
        <w:jc w:val="both"/>
        <w:rPr>
          <w:rFonts w:ascii="Arial" w:hAnsi="Arial" w:cs="Arial"/>
          <w:b/>
          <w:sz w:val="22"/>
          <w:szCs w:val="22"/>
          <w:u w:val="single"/>
        </w:rPr>
      </w:pPr>
    </w:p>
    <w:p w14:paraId="7649ACFE" w14:textId="77777777" w:rsidR="0024722A" w:rsidRDefault="00083EFB" w:rsidP="00E77468">
      <w:pPr>
        <w:numPr>
          <w:ilvl w:val="0"/>
          <w:numId w:val="4"/>
        </w:numPr>
        <w:tabs>
          <w:tab w:val="num" w:pos="540"/>
          <w:tab w:val="num" w:pos="927"/>
        </w:tabs>
        <w:jc w:val="both"/>
        <w:rPr>
          <w:rFonts w:ascii="Arial" w:hAnsi="Arial" w:cs="Arial"/>
          <w:sz w:val="22"/>
          <w:szCs w:val="22"/>
        </w:rPr>
      </w:pPr>
      <w:r w:rsidRPr="00982D0A">
        <w:rPr>
          <w:rFonts w:ascii="Arial" w:hAnsi="Arial" w:cs="Arial"/>
          <w:b/>
          <w:sz w:val="22"/>
          <w:szCs w:val="22"/>
        </w:rPr>
        <w:t>B</w:t>
      </w:r>
      <w:r w:rsidR="00E5725E" w:rsidRPr="00982D0A">
        <w:rPr>
          <w:rFonts w:ascii="Arial" w:hAnsi="Arial" w:cs="Arial"/>
          <w:b/>
          <w:sz w:val="22"/>
          <w:szCs w:val="22"/>
        </w:rPr>
        <w:t>iologické odpady</w:t>
      </w:r>
      <w:r w:rsidR="00181515" w:rsidRPr="00982D0A">
        <w:rPr>
          <w:rFonts w:ascii="Arial" w:hAnsi="Arial" w:cs="Arial"/>
          <w:b/>
          <w:sz w:val="22"/>
          <w:szCs w:val="22"/>
        </w:rPr>
        <w:t>,</w:t>
      </w:r>
      <w:r w:rsidRPr="00982D0A">
        <w:rPr>
          <w:rFonts w:ascii="Arial" w:hAnsi="Arial" w:cs="Arial"/>
          <w:b/>
          <w:sz w:val="22"/>
          <w:szCs w:val="22"/>
        </w:rPr>
        <w:t xml:space="preserve"> papír, plasty včetně PET lahví</w:t>
      </w:r>
      <w:r w:rsidR="00D02E06">
        <w:rPr>
          <w:rFonts w:ascii="Arial" w:hAnsi="Arial" w:cs="Arial"/>
          <w:b/>
          <w:sz w:val="22"/>
          <w:szCs w:val="22"/>
        </w:rPr>
        <w:t xml:space="preserve"> a</w:t>
      </w:r>
      <w:r w:rsidRPr="00982D0A">
        <w:rPr>
          <w:rFonts w:ascii="Arial" w:hAnsi="Arial" w:cs="Arial"/>
          <w:b/>
          <w:sz w:val="22"/>
          <w:szCs w:val="22"/>
        </w:rPr>
        <w:t xml:space="preserve"> nápojových kartónů a kovových obalů</w:t>
      </w:r>
      <w:r w:rsidR="00F84619" w:rsidRPr="00982D0A">
        <w:rPr>
          <w:rFonts w:ascii="Arial" w:hAnsi="Arial" w:cs="Arial"/>
          <w:b/>
          <w:sz w:val="22"/>
          <w:szCs w:val="22"/>
        </w:rPr>
        <w:t>,</w:t>
      </w:r>
      <w:r w:rsidRPr="00982D0A">
        <w:rPr>
          <w:rFonts w:ascii="Arial" w:hAnsi="Arial" w:cs="Arial"/>
          <w:b/>
          <w:sz w:val="22"/>
          <w:szCs w:val="22"/>
        </w:rPr>
        <w:t xml:space="preserve"> sklo, kovy</w:t>
      </w:r>
      <w:r w:rsidR="00F84619" w:rsidRPr="00982D0A">
        <w:rPr>
          <w:rFonts w:ascii="Arial" w:hAnsi="Arial" w:cs="Arial"/>
          <w:b/>
          <w:sz w:val="22"/>
          <w:szCs w:val="22"/>
        </w:rPr>
        <w:t>,</w:t>
      </w:r>
      <w:r w:rsidR="00181515" w:rsidRPr="00982D0A">
        <w:rPr>
          <w:rFonts w:ascii="Arial" w:hAnsi="Arial" w:cs="Arial"/>
          <w:b/>
          <w:sz w:val="22"/>
          <w:szCs w:val="22"/>
        </w:rPr>
        <w:t xml:space="preserve"> jedlé oleje a tuky</w:t>
      </w:r>
      <w:r w:rsidR="00F84619" w:rsidRPr="00982D0A">
        <w:rPr>
          <w:rFonts w:ascii="Arial" w:hAnsi="Arial" w:cs="Arial"/>
          <w:b/>
          <w:sz w:val="22"/>
          <w:szCs w:val="22"/>
        </w:rPr>
        <w:t xml:space="preserve"> a</w:t>
      </w:r>
      <w:r w:rsidR="009D5C19" w:rsidRPr="00982D0A">
        <w:rPr>
          <w:rFonts w:ascii="Arial" w:hAnsi="Arial" w:cs="Arial"/>
          <w:b/>
          <w:sz w:val="22"/>
          <w:szCs w:val="22"/>
        </w:rPr>
        <w:t xml:space="preserve"> textil</w:t>
      </w:r>
      <w:r w:rsidR="00181515" w:rsidRPr="00E77468">
        <w:rPr>
          <w:rFonts w:ascii="Arial" w:hAnsi="Arial" w:cs="Arial"/>
          <w:sz w:val="22"/>
          <w:szCs w:val="22"/>
        </w:rPr>
        <w:t xml:space="preserve"> </w:t>
      </w:r>
      <w:r w:rsidR="0017608F" w:rsidRPr="00E77468">
        <w:rPr>
          <w:rFonts w:ascii="Arial" w:hAnsi="Arial" w:cs="Arial"/>
          <w:sz w:val="22"/>
          <w:szCs w:val="22"/>
        </w:rPr>
        <w:t>se soustřeďují</w:t>
      </w:r>
      <w:r w:rsidR="0024722A" w:rsidRPr="00E77468">
        <w:rPr>
          <w:rFonts w:ascii="Arial" w:hAnsi="Arial" w:cs="Arial"/>
          <w:sz w:val="22"/>
          <w:szCs w:val="22"/>
        </w:rPr>
        <w:t xml:space="preserve"> do </w:t>
      </w:r>
      <w:r w:rsidR="005F0210" w:rsidRPr="00E77468">
        <w:rPr>
          <w:rFonts w:ascii="Arial" w:hAnsi="Arial" w:cs="Arial"/>
          <w:bCs/>
          <w:sz w:val="22"/>
          <w:szCs w:val="22"/>
        </w:rPr>
        <w:t>zvláštních sběrných nádob</w:t>
      </w:r>
      <w:r w:rsidR="000135C9">
        <w:rPr>
          <w:rFonts w:ascii="Arial" w:hAnsi="Arial" w:cs="Arial"/>
          <w:sz w:val="22"/>
          <w:szCs w:val="22"/>
        </w:rPr>
        <w:t>, kterými jsou typizované sběrné nádoby (popelnice a velkoobjemové kontejnery).</w:t>
      </w:r>
    </w:p>
    <w:p w14:paraId="037E8151" w14:textId="77777777" w:rsidR="00E77468" w:rsidRPr="00E77468" w:rsidRDefault="00E77468" w:rsidP="00E77468">
      <w:pPr>
        <w:tabs>
          <w:tab w:val="num" w:pos="927"/>
        </w:tabs>
        <w:ind w:left="360"/>
        <w:jc w:val="both"/>
        <w:rPr>
          <w:rFonts w:ascii="Arial" w:hAnsi="Arial" w:cs="Arial"/>
          <w:sz w:val="22"/>
          <w:szCs w:val="22"/>
        </w:rPr>
      </w:pPr>
    </w:p>
    <w:p w14:paraId="2733A96A"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3F708B3" w14:textId="77777777" w:rsidR="00E77468" w:rsidRDefault="00E77468" w:rsidP="000135C9">
      <w:pPr>
        <w:tabs>
          <w:tab w:val="num" w:pos="540"/>
          <w:tab w:val="num" w:pos="927"/>
        </w:tabs>
        <w:jc w:val="both"/>
        <w:rPr>
          <w:rFonts w:ascii="Arial" w:hAnsi="Arial" w:cs="Arial"/>
          <w:sz w:val="22"/>
          <w:szCs w:val="22"/>
          <w:u w:val="single"/>
        </w:rPr>
      </w:pPr>
    </w:p>
    <w:p w14:paraId="37156F8E" w14:textId="77777777" w:rsidR="003B28A6" w:rsidRPr="00E77468" w:rsidRDefault="003B28A6" w:rsidP="002A3581">
      <w:pPr>
        <w:tabs>
          <w:tab w:val="num" w:pos="540"/>
          <w:tab w:val="num" w:pos="927"/>
        </w:tabs>
        <w:ind w:left="360"/>
        <w:jc w:val="both"/>
        <w:rPr>
          <w:rFonts w:ascii="Arial" w:hAnsi="Arial" w:cs="Arial"/>
          <w:sz w:val="22"/>
          <w:szCs w:val="22"/>
          <w:u w:val="single"/>
        </w:rPr>
      </w:pPr>
      <w:r w:rsidRPr="00E77468">
        <w:rPr>
          <w:rFonts w:ascii="Arial" w:hAnsi="Arial" w:cs="Arial"/>
          <w:sz w:val="22"/>
          <w:szCs w:val="22"/>
          <w:u w:val="single"/>
        </w:rPr>
        <w:t>ulice U Parku:</w:t>
      </w:r>
      <w:r w:rsidRPr="00E77468">
        <w:rPr>
          <w:rFonts w:ascii="Arial" w:hAnsi="Arial" w:cs="Arial"/>
          <w:sz w:val="22"/>
          <w:szCs w:val="22"/>
        </w:rPr>
        <w:t xml:space="preserve"> </w:t>
      </w:r>
      <w:r w:rsidR="001F3296">
        <w:rPr>
          <w:rFonts w:ascii="Arial" w:hAnsi="Arial" w:cs="Arial"/>
          <w:sz w:val="22"/>
          <w:szCs w:val="22"/>
        </w:rPr>
        <w:t>složky odpadu uvedené v článku 2</w:t>
      </w:r>
      <w:r w:rsidRPr="00E77468">
        <w:rPr>
          <w:rFonts w:ascii="Arial" w:hAnsi="Arial" w:cs="Arial"/>
          <w:sz w:val="22"/>
          <w:szCs w:val="22"/>
        </w:rPr>
        <w:t xml:space="preserve"> odst. 1</w:t>
      </w:r>
      <w:r w:rsidR="00D02E06">
        <w:rPr>
          <w:rFonts w:ascii="Arial" w:hAnsi="Arial" w:cs="Arial"/>
          <w:sz w:val="22"/>
          <w:szCs w:val="22"/>
        </w:rPr>
        <w:t xml:space="preserve"> písm.</w:t>
      </w:r>
      <w:r w:rsidR="00DF6CA0">
        <w:rPr>
          <w:rFonts w:ascii="Arial" w:hAnsi="Arial" w:cs="Arial"/>
          <w:sz w:val="22"/>
          <w:szCs w:val="22"/>
        </w:rPr>
        <w:t xml:space="preserve"> b</w:t>
      </w:r>
      <w:r w:rsidR="00D02E06">
        <w:rPr>
          <w:rFonts w:ascii="Arial" w:hAnsi="Arial" w:cs="Arial"/>
          <w:sz w:val="22"/>
          <w:szCs w:val="22"/>
        </w:rPr>
        <w:t>)</w:t>
      </w:r>
      <w:r w:rsidR="00DF6CA0">
        <w:rPr>
          <w:rFonts w:ascii="Arial" w:hAnsi="Arial" w:cs="Arial"/>
          <w:sz w:val="22"/>
          <w:szCs w:val="22"/>
        </w:rPr>
        <w:t xml:space="preserve"> + c</w:t>
      </w:r>
      <w:r w:rsidR="00D02E06">
        <w:rPr>
          <w:rFonts w:ascii="Arial" w:hAnsi="Arial" w:cs="Arial"/>
          <w:sz w:val="22"/>
          <w:szCs w:val="22"/>
        </w:rPr>
        <w:t>)</w:t>
      </w:r>
      <w:r w:rsidRPr="00E77468">
        <w:rPr>
          <w:rFonts w:ascii="Arial" w:hAnsi="Arial" w:cs="Arial"/>
          <w:sz w:val="22"/>
          <w:szCs w:val="22"/>
        </w:rPr>
        <w:t xml:space="preserve"> </w:t>
      </w:r>
    </w:p>
    <w:p w14:paraId="4C655AB9" w14:textId="77777777" w:rsidR="00E77468" w:rsidRDefault="00E77468" w:rsidP="003B28A6">
      <w:pPr>
        <w:tabs>
          <w:tab w:val="num" w:pos="540"/>
          <w:tab w:val="num" w:pos="927"/>
        </w:tabs>
        <w:ind w:left="360"/>
        <w:jc w:val="both"/>
        <w:rPr>
          <w:rFonts w:ascii="Arial" w:hAnsi="Arial" w:cs="Arial"/>
          <w:sz w:val="22"/>
          <w:szCs w:val="22"/>
          <w:u w:val="single"/>
        </w:rPr>
      </w:pPr>
    </w:p>
    <w:p w14:paraId="675657A0" w14:textId="77777777" w:rsidR="003B28A6" w:rsidRDefault="003B28A6" w:rsidP="003B28A6">
      <w:pPr>
        <w:tabs>
          <w:tab w:val="num" w:pos="540"/>
          <w:tab w:val="num" w:pos="927"/>
        </w:tabs>
        <w:ind w:left="360"/>
        <w:jc w:val="both"/>
        <w:rPr>
          <w:rFonts w:ascii="Arial" w:hAnsi="Arial" w:cs="Arial"/>
          <w:sz w:val="22"/>
          <w:szCs w:val="22"/>
        </w:rPr>
      </w:pPr>
      <w:r w:rsidRPr="00E77468">
        <w:rPr>
          <w:rFonts w:ascii="Arial" w:hAnsi="Arial" w:cs="Arial"/>
          <w:sz w:val="22"/>
          <w:szCs w:val="22"/>
          <w:u w:val="single"/>
        </w:rPr>
        <w:t>ulice Na Drahách:</w:t>
      </w:r>
      <w:r w:rsidRPr="00E77468">
        <w:rPr>
          <w:rFonts w:ascii="Arial" w:hAnsi="Arial" w:cs="Arial"/>
          <w:sz w:val="22"/>
          <w:szCs w:val="22"/>
        </w:rPr>
        <w:t xml:space="preserve"> složky odpadu</w:t>
      </w:r>
      <w:r w:rsidR="001F3296">
        <w:rPr>
          <w:rFonts w:ascii="Arial" w:hAnsi="Arial" w:cs="Arial"/>
          <w:sz w:val="22"/>
          <w:szCs w:val="22"/>
        </w:rPr>
        <w:t xml:space="preserve"> uvedené v článku 2</w:t>
      </w:r>
      <w:r w:rsidRPr="00E77468">
        <w:rPr>
          <w:rFonts w:ascii="Arial" w:hAnsi="Arial" w:cs="Arial"/>
          <w:sz w:val="22"/>
          <w:szCs w:val="22"/>
        </w:rPr>
        <w:t xml:space="preserve"> odst. 1</w:t>
      </w:r>
      <w:r w:rsidR="00D02E06">
        <w:rPr>
          <w:rFonts w:ascii="Arial" w:hAnsi="Arial" w:cs="Arial"/>
          <w:sz w:val="22"/>
          <w:szCs w:val="22"/>
        </w:rPr>
        <w:t xml:space="preserve"> písm.</w:t>
      </w:r>
      <w:r w:rsidR="00DF6CA0">
        <w:rPr>
          <w:rFonts w:ascii="Arial" w:hAnsi="Arial" w:cs="Arial"/>
          <w:sz w:val="22"/>
          <w:szCs w:val="22"/>
        </w:rPr>
        <w:t xml:space="preserve"> b</w:t>
      </w:r>
      <w:r w:rsidR="00D02E06">
        <w:rPr>
          <w:rFonts w:ascii="Arial" w:hAnsi="Arial" w:cs="Arial"/>
          <w:sz w:val="22"/>
          <w:szCs w:val="22"/>
        </w:rPr>
        <w:t>)</w:t>
      </w:r>
      <w:r w:rsidR="00DF6CA0">
        <w:rPr>
          <w:rFonts w:ascii="Arial" w:hAnsi="Arial" w:cs="Arial"/>
          <w:sz w:val="22"/>
          <w:szCs w:val="22"/>
        </w:rPr>
        <w:t xml:space="preserve"> + c</w:t>
      </w:r>
      <w:r w:rsidR="00D02E06">
        <w:rPr>
          <w:rFonts w:ascii="Arial" w:hAnsi="Arial" w:cs="Arial"/>
          <w:sz w:val="22"/>
          <w:szCs w:val="22"/>
        </w:rPr>
        <w:t>)</w:t>
      </w:r>
      <w:r w:rsidR="00DF6CA0">
        <w:rPr>
          <w:rFonts w:ascii="Arial" w:hAnsi="Arial" w:cs="Arial"/>
          <w:sz w:val="22"/>
          <w:szCs w:val="22"/>
        </w:rPr>
        <w:t xml:space="preserve"> + d</w:t>
      </w:r>
      <w:r w:rsidR="00D02E06">
        <w:rPr>
          <w:rFonts w:ascii="Arial" w:hAnsi="Arial" w:cs="Arial"/>
          <w:sz w:val="22"/>
          <w:szCs w:val="22"/>
        </w:rPr>
        <w:t>)</w:t>
      </w:r>
    </w:p>
    <w:p w14:paraId="766C8EF5" w14:textId="77777777" w:rsidR="001F3296" w:rsidRDefault="001F3296" w:rsidP="003B28A6">
      <w:pPr>
        <w:tabs>
          <w:tab w:val="num" w:pos="540"/>
          <w:tab w:val="num" w:pos="927"/>
        </w:tabs>
        <w:ind w:left="360"/>
        <w:jc w:val="both"/>
        <w:rPr>
          <w:rFonts w:ascii="Arial" w:hAnsi="Arial" w:cs="Arial"/>
          <w:sz w:val="22"/>
          <w:szCs w:val="22"/>
        </w:rPr>
      </w:pPr>
    </w:p>
    <w:p w14:paraId="3DB5342E" w14:textId="77777777" w:rsidR="001F3296" w:rsidRDefault="001F3296" w:rsidP="001F3296">
      <w:pPr>
        <w:tabs>
          <w:tab w:val="num" w:pos="540"/>
          <w:tab w:val="num" w:pos="927"/>
        </w:tabs>
        <w:ind w:left="360"/>
        <w:jc w:val="both"/>
        <w:rPr>
          <w:rFonts w:ascii="Arial" w:hAnsi="Arial" w:cs="Arial"/>
          <w:sz w:val="22"/>
          <w:szCs w:val="22"/>
        </w:rPr>
      </w:pPr>
      <w:r w:rsidRPr="00E77468">
        <w:rPr>
          <w:rFonts w:ascii="Arial" w:hAnsi="Arial" w:cs="Arial"/>
          <w:sz w:val="22"/>
          <w:szCs w:val="22"/>
          <w:u w:val="single"/>
        </w:rPr>
        <w:t xml:space="preserve">ulice </w:t>
      </w:r>
      <w:r>
        <w:rPr>
          <w:rFonts w:ascii="Arial" w:hAnsi="Arial" w:cs="Arial"/>
          <w:sz w:val="22"/>
          <w:szCs w:val="22"/>
          <w:u w:val="single"/>
        </w:rPr>
        <w:t>Za Humny</w:t>
      </w:r>
      <w:r w:rsidRPr="00E77468">
        <w:rPr>
          <w:rFonts w:ascii="Arial" w:hAnsi="Arial" w:cs="Arial"/>
          <w:sz w:val="22"/>
          <w:szCs w:val="22"/>
          <w:u w:val="single"/>
        </w:rPr>
        <w:t>:</w:t>
      </w:r>
      <w:r w:rsidRPr="00E77468">
        <w:rPr>
          <w:rFonts w:ascii="Arial" w:hAnsi="Arial" w:cs="Arial"/>
          <w:sz w:val="22"/>
          <w:szCs w:val="22"/>
        </w:rPr>
        <w:t xml:space="preserve"> složky odpadu</w:t>
      </w:r>
      <w:r>
        <w:rPr>
          <w:rFonts w:ascii="Arial" w:hAnsi="Arial" w:cs="Arial"/>
          <w:sz w:val="22"/>
          <w:szCs w:val="22"/>
        </w:rPr>
        <w:t xml:space="preserve"> uvedené v článku 2</w:t>
      </w:r>
      <w:r w:rsidRPr="00E77468">
        <w:rPr>
          <w:rFonts w:ascii="Arial" w:hAnsi="Arial" w:cs="Arial"/>
          <w:sz w:val="22"/>
          <w:szCs w:val="22"/>
        </w:rPr>
        <w:t xml:space="preserve"> odst. 1</w:t>
      </w:r>
      <w:r w:rsidR="00D02E06">
        <w:rPr>
          <w:rFonts w:ascii="Arial" w:hAnsi="Arial" w:cs="Arial"/>
          <w:sz w:val="22"/>
          <w:szCs w:val="22"/>
        </w:rPr>
        <w:t xml:space="preserve"> písm. </w:t>
      </w:r>
      <w:r>
        <w:rPr>
          <w:rFonts w:ascii="Arial" w:hAnsi="Arial" w:cs="Arial"/>
          <w:sz w:val="22"/>
          <w:szCs w:val="22"/>
        </w:rPr>
        <w:t>c</w:t>
      </w:r>
      <w:r w:rsidR="00D02E06">
        <w:rPr>
          <w:rFonts w:ascii="Arial" w:hAnsi="Arial" w:cs="Arial"/>
          <w:sz w:val="22"/>
          <w:szCs w:val="22"/>
        </w:rPr>
        <w:t>)</w:t>
      </w:r>
    </w:p>
    <w:p w14:paraId="6B9FA731" w14:textId="77777777" w:rsidR="001F3296" w:rsidRDefault="001F3296" w:rsidP="001F3296">
      <w:pPr>
        <w:tabs>
          <w:tab w:val="num" w:pos="540"/>
          <w:tab w:val="num" w:pos="927"/>
        </w:tabs>
        <w:ind w:left="360"/>
        <w:jc w:val="both"/>
        <w:rPr>
          <w:rFonts w:ascii="Arial" w:hAnsi="Arial" w:cs="Arial"/>
          <w:sz w:val="22"/>
          <w:szCs w:val="22"/>
        </w:rPr>
      </w:pPr>
    </w:p>
    <w:p w14:paraId="66DE04E0" w14:textId="77777777" w:rsidR="003B28A6" w:rsidRDefault="001F3296" w:rsidP="001F3296">
      <w:pPr>
        <w:tabs>
          <w:tab w:val="num" w:pos="540"/>
          <w:tab w:val="num" w:pos="927"/>
        </w:tabs>
        <w:ind w:left="360"/>
        <w:jc w:val="both"/>
        <w:rPr>
          <w:rFonts w:ascii="Arial" w:hAnsi="Arial" w:cs="Arial"/>
          <w:sz w:val="22"/>
          <w:szCs w:val="22"/>
        </w:rPr>
      </w:pPr>
      <w:r w:rsidRPr="001F3296">
        <w:rPr>
          <w:rFonts w:ascii="Arial" w:hAnsi="Arial" w:cs="Arial"/>
          <w:sz w:val="22"/>
          <w:szCs w:val="22"/>
          <w:u w:val="single"/>
        </w:rPr>
        <w:t>ulice K</w:t>
      </w:r>
      <w:r>
        <w:rPr>
          <w:rFonts w:ascii="Arial" w:hAnsi="Arial" w:cs="Arial"/>
          <w:sz w:val="22"/>
          <w:szCs w:val="22"/>
          <w:u w:val="single"/>
        </w:rPr>
        <w:t> </w:t>
      </w:r>
      <w:r w:rsidRPr="001F3296">
        <w:rPr>
          <w:rFonts w:ascii="Arial" w:hAnsi="Arial" w:cs="Arial"/>
          <w:sz w:val="22"/>
          <w:szCs w:val="22"/>
          <w:u w:val="single"/>
        </w:rPr>
        <w:t>Zámečku</w:t>
      </w:r>
      <w:r>
        <w:rPr>
          <w:rFonts w:ascii="Arial" w:hAnsi="Arial" w:cs="Arial"/>
          <w:sz w:val="22"/>
          <w:szCs w:val="22"/>
          <w:u w:val="single"/>
        </w:rPr>
        <w:t>:</w:t>
      </w:r>
      <w:r>
        <w:rPr>
          <w:rFonts w:ascii="Arial" w:hAnsi="Arial" w:cs="Arial"/>
          <w:sz w:val="22"/>
          <w:szCs w:val="22"/>
        </w:rPr>
        <w:t xml:space="preserve"> složky odpadu uvedené v článku 2 odst. 1</w:t>
      </w:r>
      <w:r w:rsidR="00D02E06">
        <w:rPr>
          <w:rFonts w:ascii="Arial" w:hAnsi="Arial" w:cs="Arial"/>
          <w:sz w:val="22"/>
          <w:szCs w:val="22"/>
        </w:rPr>
        <w:t xml:space="preserve"> písm. </w:t>
      </w:r>
      <w:r>
        <w:rPr>
          <w:rFonts w:ascii="Arial" w:hAnsi="Arial" w:cs="Arial"/>
          <w:sz w:val="22"/>
          <w:szCs w:val="22"/>
        </w:rPr>
        <w:t>a</w:t>
      </w:r>
      <w:r w:rsidR="00D02E06">
        <w:rPr>
          <w:rFonts w:ascii="Arial" w:hAnsi="Arial" w:cs="Arial"/>
          <w:sz w:val="22"/>
          <w:szCs w:val="22"/>
        </w:rPr>
        <w:t>)</w:t>
      </w:r>
    </w:p>
    <w:p w14:paraId="6E6DEBCD" w14:textId="77777777" w:rsidR="000135C9" w:rsidRDefault="000135C9" w:rsidP="001F3296">
      <w:pPr>
        <w:tabs>
          <w:tab w:val="num" w:pos="540"/>
          <w:tab w:val="num" w:pos="927"/>
        </w:tabs>
        <w:ind w:left="360"/>
        <w:jc w:val="both"/>
        <w:rPr>
          <w:rFonts w:ascii="Arial" w:hAnsi="Arial" w:cs="Arial"/>
          <w:sz w:val="22"/>
          <w:szCs w:val="22"/>
        </w:rPr>
      </w:pPr>
    </w:p>
    <w:p w14:paraId="09FBFCEE" w14:textId="77777777" w:rsidR="000135C9" w:rsidRPr="000135C9" w:rsidRDefault="000135C9" w:rsidP="001F3296">
      <w:pPr>
        <w:tabs>
          <w:tab w:val="num" w:pos="540"/>
          <w:tab w:val="num" w:pos="927"/>
        </w:tabs>
        <w:ind w:left="360"/>
        <w:jc w:val="both"/>
        <w:rPr>
          <w:rFonts w:ascii="Arial" w:hAnsi="Arial" w:cs="Arial"/>
          <w:sz w:val="22"/>
          <w:szCs w:val="22"/>
          <w:u w:val="single"/>
        </w:rPr>
      </w:pPr>
      <w:r w:rsidRPr="000135C9">
        <w:rPr>
          <w:rFonts w:ascii="Arial" w:hAnsi="Arial" w:cs="Arial"/>
          <w:sz w:val="22"/>
          <w:szCs w:val="22"/>
          <w:u w:val="single"/>
        </w:rPr>
        <w:t>před sběrným dvorem</w:t>
      </w:r>
      <w:r>
        <w:rPr>
          <w:rFonts w:ascii="Arial" w:hAnsi="Arial" w:cs="Arial"/>
          <w:sz w:val="22"/>
          <w:szCs w:val="22"/>
          <w:u w:val="single"/>
        </w:rPr>
        <w:t xml:space="preserve">: </w:t>
      </w:r>
      <w:r w:rsidRPr="000135C9">
        <w:rPr>
          <w:rFonts w:ascii="Arial" w:hAnsi="Arial" w:cs="Arial"/>
          <w:sz w:val="22"/>
          <w:szCs w:val="22"/>
        </w:rPr>
        <w:t>složky odpadu</w:t>
      </w:r>
      <w:r w:rsidR="00DF6CA0">
        <w:rPr>
          <w:rFonts w:ascii="Arial" w:hAnsi="Arial" w:cs="Arial"/>
          <w:sz w:val="22"/>
          <w:szCs w:val="22"/>
        </w:rPr>
        <w:t xml:space="preserve"> uvedené v článku 2 odst. 1</w:t>
      </w:r>
      <w:r w:rsidR="00D02E06">
        <w:rPr>
          <w:rFonts w:ascii="Arial" w:hAnsi="Arial" w:cs="Arial"/>
          <w:sz w:val="22"/>
          <w:szCs w:val="22"/>
        </w:rPr>
        <w:t xml:space="preserve"> písm. </w:t>
      </w:r>
      <w:r w:rsidR="00DF6CA0">
        <w:rPr>
          <w:rFonts w:ascii="Arial" w:hAnsi="Arial" w:cs="Arial"/>
          <w:sz w:val="22"/>
          <w:szCs w:val="22"/>
        </w:rPr>
        <w:t>a</w:t>
      </w:r>
      <w:r w:rsidR="00D02E06">
        <w:rPr>
          <w:rFonts w:ascii="Arial" w:hAnsi="Arial" w:cs="Arial"/>
          <w:sz w:val="22"/>
          <w:szCs w:val="22"/>
        </w:rPr>
        <w:t>)</w:t>
      </w:r>
      <w:r w:rsidR="00DF6CA0">
        <w:rPr>
          <w:rFonts w:ascii="Arial" w:hAnsi="Arial" w:cs="Arial"/>
          <w:sz w:val="22"/>
          <w:szCs w:val="22"/>
        </w:rPr>
        <w:t xml:space="preserve"> +</w:t>
      </w:r>
      <w:r>
        <w:rPr>
          <w:rFonts w:ascii="Arial" w:hAnsi="Arial" w:cs="Arial"/>
          <w:sz w:val="22"/>
          <w:szCs w:val="22"/>
        </w:rPr>
        <w:t xml:space="preserve"> i</w:t>
      </w:r>
      <w:r w:rsidR="00D02E06">
        <w:rPr>
          <w:rFonts w:ascii="Arial" w:hAnsi="Arial" w:cs="Arial"/>
          <w:sz w:val="22"/>
          <w:szCs w:val="22"/>
        </w:rPr>
        <w:t>)</w:t>
      </w:r>
    </w:p>
    <w:p w14:paraId="2322E7D7" w14:textId="77777777" w:rsidR="003B28A6" w:rsidRPr="003B28A6" w:rsidRDefault="003B28A6" w:rsidP="002A3581">
      <w:pPr>
        <w:tabs>
          <w:tab w:val="num" w:pos="540"/>
          <w:tab w:val="num" w:pos="927"/>
        </w:tabs>
        <w:ind w:left="360"/>
        <w:jc w:val="both"/>
        <w:rPr>
          <w:rFonts w:ascii="Arial" w:hAnsi="Arial" w:cs="Arial"/>
          <w:color w:val="00B0F0"/>
          <w:sz w:val="22"/>
          <w:szCs w:val="22"/>
          <w:u w:val="single"/>
        </w:rPr>
      </w:pPr>
    </w:p>
    <w:p w14:paraId="0D24F17C" w14:textId="77777777" w:rsidR="0024722A" w:rsidRPr="00FB6AE5" w:rsidRDefault="0024722A">
      <w:pPr>
        <w:jc w:val="both"/>
        <w:rPr>
          <w:rFonts w:ascii="Arial" w:hAnsi="Arial" w:cs="Arial"/>
          <w:sz w:val="22"/>
          <w:szCs w:val="22"/>
        </w:rPr>
      </w:pPr>
    </w:p>
    <w:p w14:paraId="5D50D55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116879D" w14:textId="77777777" w:rsidR="00223F72" w:rsidRDefault="00223F72" w:rsidP="00223F72">
      <w:pPr>
        <w:jc w:val="both"/>
        <w:rPr>
          <w:rFonts w:ascii="Arial" w:hAnsi="Arial" w:cs="Arial"/>
          <w:sz w:val="22"/>
          <w:szCs w:val="22"/>
        </w:rPr>
      </w:pPr>
    </w:p>
    <w:p w14:paraId="585D4D4D"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3B28A6">
        <w:rPr>
          <w:rFonts w:ascii="Arial" w:hAnsi="Arial" w:cs="Arial"/>
          <w:bCs/>
          <w:i/>
          <w:color w:val="000000"/>
        </w:rPr>
        <w:t xml:space="preserve"> -</w:t>
      </w:r>
      <w:r w:rsidR="00AE25AB">
        <w:rPr>
          <w:rFonts w:ascii="Arial" w:hAnsi="Arial" w:cs="Arial"/>
          <w:bCs/>
          <w:i/>
          <w:color w:val="000000"/>
        </w:rPr>
        <w:t xml:space="preserve"> </w:t>
      </w:r>
      <w:r w:rsidR="003B28A6">
        <w:rPr>
          <w:rFonts w:ascii="Arial" w:hAnsi="Arial" w:cs="Arial"/>
          <w:bCs/>
          <w:i/>
          <w:color w:val="000000"/>
        </w:rPr>
        <w:t>železné kontejnery zelené barvy</w:t>
      </w:r>
    </w:p>
    <w:p w14:paraId="0E6B76D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3B28A6">
        <w:rPr>
          <w:rFonts w:ascii="Arial" w:hAnsi="Arial" w:cs="Arial"/>
          <w:bCs/>
          <w:i/>
          <w:color w:val="000000"/>
        </w:rPr>
        <w:t>apír –</w:t>
      </w:r>
      <w:r w:rsidR="00AE25AB">
        <w:rPr>
          <w:rFonts w:ascii="Arial" w:hAnsi="Arial" w:cs="Arial"/>
          <w:bCs/>
          <w:i/>
          <w:color w:val="000000"/>
        </w:rPr>
        <w:t xml:space="preserve"> </w:t>
      </w:r>
      <w:r w:rsidR="003B28A6">
        <w:rPr>
          <w:rFonts w:ascii="Arial" w:hAnsi="Arial" w:cs="Arial"/>
          <w:bCs/>
          <w:i/>
          <w:color w:val="000000"/>
        </w:rPr>
        <w:t>sběrné nádoby barvy modré</w:t>
      </w:r>
    </w:p>
    <w:p w14:paraId="4BB9E7D2" w14:textId="77777777" w:rsidR="00A94551" w:rsidRPr="00AC2295" w:rsidRDefault="003B28A6"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sidR="00F84619">
        <w:rPr>
          <w:rFonts w:ascii="Arial" w:hAnsi="Arial" w:cs="Arial"/>
          <w:bCs/>
          <w:i/>
          <w:color w:val="000000"/>
        </w:rPr>
        <w:t>, nápojové kartony a kovové obaly</w:t>
      </w:r>
      <w:r>
        <w:rPr>
          <w:rFonts w:ascii="Arial" w:hAnsi="Arial" w:cs="Arial"/>
          <w:bCs/>
          <w:i/>
          <w:color w:val="000000"/>
        </w:rPr>
        <w:t xml:space="preserve"> - sběrné nádoby</w:t>
      </w:r>
      <w:r w:rsidR="00A94551" w:rsidRPr="00AC2295">
        <w:rPr>
          <w:rFonts w:ascii="Arial" w:hAnsi="Arial" w:cs="Arial"/>
          <w:bCs/>
          <w:i/>
          <w:color w:val="000000"/>
        </w:rPr>
        <w:t xml:space="preserve"> barv</w:t>
      </w:r>
      <w:r>
        <w:rPr>
          <w:rFonts w:ascii="Arial" w:hAnsi="Arial" w:cs="Arial"/>
          <w:bCs/>
          <w:i/>
          <w:color w:val="000000"/>
        </w:rPr>
        <w:t>y žluté</w:t>
      </w:r>
    </w:p>
    <w:p w14:paraId="35FF5076" w14:textId="77777777" w:rsidR="00745703" w:rsidRPr="00982D0A" w:rsidRDefault="000332D7" w:rsidP="00982D0A">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3B28A6">
        <w:rPr>
          <w:rFonts w:ascii="Arial" w:hAnsi="Arial" w:cs="Arial"/>
          <w:bCs/>
          <w:i/>
          <w:color w:val="000000"/>
        </w:rPr>
        <w:t>klo, sběrné nádoby barvy zelené</w:t>
      </w:r>
      <w:r w:rsidR="00F84619">
        <w:rPr>
          <w:rFonts w:ascii="Arial" w:hAnsi="Arial" w:cs="Arial"/>
          <w:bCs/>
          <w:i/>
          <w:color w:val="000000"/>
        </w:rPr>
        <w:t xml:space="preserve"> a bílé</w:t>
      </w:r>
    </w:p>
    <w:p w14:paraId="1EBE8B4C" w14:textId="77777777" w:rsidR="00F84619" w:rsidRDefault="00F84619" w:rsidP="00F84619">
      <w:pPr>
        <w:numPr>
          <w:ilvl w:val="0"/>
          <w:numId w:val="18"/>
        </w:numPr>
        <w:rPr>
          <w:rFonts w:ascii="Arial" w:hAnsi="Arial" w:cs="Arial"/>
          <w:i/>
          <w:iCs/>
          <w:sz w:val="22"/>
          <w:szCs w:val="22"/>
        </w:rPr>
      </w:pPr>
      <w:r>
        <w:rPr>
          <w:rFonts w:ascii="Arial" w:hAnsi="Arial" w:cs="Arial"/>
          <w:i/>
          <w:iCs/>
          <w:sz w:val="22"/>
          <w:szCs w:val="22"/>
        </w:rPr>
        <w:t>Textil – sběrný kontejner barvy bílé</w:t>
      </w:r>
    </w:p>
    <w:p w14:paraId="0EF2A094" w14:textId="77777777" w:rsidR="0024722A" w:rsidRPr="00D16A9F" w:rsidRDefault="0024722A" w:rsidP="00982D0A">
      <w:pPr>
        <w:rPr>
          <w:rFonts w:ascii="Arial" w:hAnsi="Arial" w:cs="Arial"/>
          <w:i/>
          <w:iCs/>
          <w:sz w:val="22"/>
          <w:szCs w:val="22"/>
        </w:rPr>
      </w:pPr>
    </w:p>
    <w:p w14:paraId="0D070990" w14:textId="77777777" w:rsidR="00F84619" w:rsidRDefault="00F84619" w:rsidP="009007DD">
      <w:pPr>
        <w:numPr>
          <w:ilvl w:val="0"/>
          <w:numId w:val="4"/>
        </w:numPr>
        <w:jc w:val="both"/>
        <w:rPr>
          <w:rFonts w:ascii="Arial" w:hAnsi="Arial" w:cs="Arial"/>
          <w:sz w:val="22"/>
          <w:szCs w:val="22"/>
        </w:rPr>
      </w:pPr>
      <w:r w:rsidRPr="00982D0A">
        <w:rPr>
          <w:rFonts w:ascii="Arial" w:hAnsi="Arial" w:cs="Arial"/>
          <w:b/>
          <w:sz w:val="22"/>
          <w:szCs w:val="22"/>
        </w:rPr>
        <w:t>Jedlé oleje a tuky</w:t>
      </w:r>
      <w:r w:rsidR="004D77FF">
        <w:rPr>
          <w:rFonts w:ascii="Arial" w:hAnsi="Arial" w:cs="Arial"/>
          <w:sz w:val="22"/>
          <w:szCs w:val="22"/>
        </w:rPr>
        <w:t xml:space="preserve">, </w:t>
      </w:r>
      <w:r>
        <w:rPr>
          <w:rFonts w:ascii="Arial" w:hAnsi="Arial" w:cs="Arial"/>
          <w:sz w:val="22"/>
          <w:szCs w:val="22"/>
        </w:rPr>
        <w:t>v uzavřené PET láhvi, lze předávat při svozu směsného komunálního odpadu na víko svozové nádoby</w:t>
      </w:r>
      <w:r w:rsidR="00982D0A">
        <w:rPr>
          <w:rFonts w:ascii="Arial" w:hAnsi="Arial" w:cs="Arial"/>
          <w:sz w:val="22"/>
          <w:szCs w:val="22"/>
        </w:rPr>
        <w:t>.</w:t>
      </w:r>
    </w:p>
    <w:p w14:paraId="62068AD7" w14:textId="77777777" w:rsidR="00982D0A" w:rsidRDefault="00982D0A" w:rsidP="00982D0A">
      <w:pPr>
        <w:jc w:val="both"/>
        <w:rPr>
          <w:rFonts w:ascii="Arial" w:hAnsi="Arial" w:cs="Arial"/>
          <w:sz w:val="22"/>
          <w:szCs w:val="22"/>
        </w:rPr>
      </w:pPr>
    </w:p>
    <w:p w14:paraId="3009366B" w14:textId="77777777" w:rsidR="00172B6F" w:rsidRDefault="00F52A0F" w:rsidP="00172B6F">
      <w:pPr>
        <w:numPr>
          <w:ilvl w:val="0"/>
          <w:numId w:val="4"/>
        </w:numPr>
        <w:jc w:val="both"/>
        <w:rPr>
          <w:rFonts w:ascii="Arial" w:hAnsi="Arial" w:cs="Arial"/>
          <w:sz w:val="22"/>
          <w:szCs w:val="22"/>
        </w:rPr>
      </w:pPr>
      <w:r>
        <w:rPr>
          <w:rFonts w:ascii="Arial" w:hAnsi="Arial" w:cs="Arial"/>
          <w:b/>
          <w:sz w:val="22"/>
          <w:szCs w:val="22"/>
        </w:rPr>
        <w:t>P</w:t>
      </w:r>
      <w:r w:rsidRPr="00982D0A">
        <w:rPr>
          <w:rFonts w:ascii="Arial" w:hAnsi="Arial" w:cs="Arial"/>
          <w:b/>
          <w:sz w:val="22"/>
          <w:szCs w:val="22"/>
        </w:rPr>
        <w:t>apír, plasty včetně PET lahví, nápojových kartó</w:t>
      </w:r>
      <w:r w:rsidR="00F64DBD">
        <w:rPr>
          <w:rFonts w:ascii="Arial" w:hAnsi="Arial" w:cs="Arial"/>
          <w:b/>
          <w:sz w:val="22"/>
          <w:szCs w:val="22"/>
        </w:rPr>
        <w:t>nů a kovových obalů, sklo, kovy</w:t>
      </w:r>
      <w:r>
        <w:rPr>
          <w:rFonts w:ascii="Arial" w:hAnsi="Arial" w:cs="Arial"/>
          <w:b/>
          <w:sz w:val="22"/>
          <w:szCs w:val="22"/>
        </w:rPr>
        <w:t>,</w:t>
      </w:r>
      <w:r w:rsidRPr="00982D0A">
        <w:rPr>
          <w:rFonts w:ascii="Arial" w:hAnsi="Arial" w:cs="Arial"/>
          <w:b/>
          <w:sz w:val="22"/>
          <w:szCs w:val="22"/>
        </w:rPr>
        <w:t xml:space="preserve"> </w:t>
      </w:r>
      <w:r w:rsidR="002A1F0E">
        <w:rPr>
          <w:rFonts w:ascii="Arial" w:hAnsi="Arial" w:cs="Arial"/>
          <w:b/>
          <w:sz w:val="22"/>
          <w:szCs w:val="22"/>
        </w:rPr>
        <w:t xml:space="preserve">nebezpečné odpady, </w:t>
      </w:r>
      <w:r>
        <w:rPr>
          <w:rFonts w:ascii="Arial" w:hAnsi="Arial" w:cs="Arial"/>
          <w:b/>
          <w:sz w:val="22"/>
          <w:szCs w:val="22"/>
        </w:rPr>
        <w:t xml:space="preserve">objemný odpad, </w:t>
      </w:r>
      <w:r w:rsidRPr="00982D0A">
        <w:rPr>
          <w:rFonts w:ascii="Arial" w:hAnsi="Arial" w:cs="Arial"/>
          <w:b/>
          <w:sz w:val="22"/>
          <w:szCs w:val="22"/>
        </w:rPr>
        <w:t>jedlé oleje a tuky</w:t>
      </w:r>
      <w:r>
        <w:rPr>
          <w:rFonts w:ascii="Arial" w:hAnsi="Arial" w:cs="Arial"/>
          <w:b/>
          <w:sz w:val="22"/>
          <w:szCs w:val="22"/>
        </w:rPr>
        <w:t xml:space="preserve"> </w:t>
      </w:r>
      <w:r>
        <w:rPr>
          <w:rFonts w:ascii="Arial" w:hAnsi="Arial" w:cs="Arial"/>
          <w:sz w:val="22"/>
          <w:szCs w:val="22"/>
        </w:rPr>
        <w:t>uzavřené v PET láhvi</w:t>
      </w:r>
      <w:r>
        <w:rPr>
          <w:rFonts w:ascii="Arial" w:hAnsi="Arial" w:cs="Arial"/>
          <w:b/>
          <w:sz w:val="22"/>
          <w:szCs w:val="22"/>
        </w:rPr>
        <w:t>,</w:t>
      </w:r>
      <w:r w:rsidRPr="00982D0A">
        <w:rPr>
          <w:rFonts w:ascii="Arial" w:hAnsi="Arial" w:cs="Arial"/>
          <w:b/>
          <w:sz w:val="22"/>
          <w:szCs w:val="22"/>
        </w:rPr>
        <w:t xml:space="preserve"> textil</w:t>
      </w:r>
      <w:r>
        <w:rPr>
          <w:rFonts w:ascii="Arial" w:hAnsi="Arial" w:cs="Arial"/>
          <w:b/>
          <w:sz w:val="22"/>
          <w:szCs w:val="22"/>
        </w:rPr>
        <w:t xml:space="preserve"> </w:t>
      </w:r>
      <w:r>
        <w:rPr>
          <w:rFonts w:ascii="Arial" w:hAnsi="Arial" w:cs="Arial"/>
          <w:sz w:val="22"/>
          <w:szCs w:val="22"/>
        </w:rPr>
        <w:t>lze také odevzdávat ve sběrném dvoře.</w:t>
      </w:r>
    </w:p>
    <w:p w14:paraId="6C797851" w14:textId="77777777" w:rsidR="00172B6F" w:rsidRDefault="00172B6F" w:rsidP="00172B6F">
      <w:pPr>
        <w:pStyle w:val="Odstavecseseznamem"/>
        <w:rPr>
          <w:rFonts w:ascii="Arial" w:hAnsi="Arial" w:cs="Arial"/>
          <w:b/>
          <w:highlight w:val="yellow"/>
        </w:rPr>
      </w:pPr>
    </w:p>
    <w:p w14:paraId="0B09A647" w14:textId="77777777" w:rsidR="00172B6F" w:rsidRPr="00172B6F" w:rsidRDefault="00F52A0F" w:rsidP="00172B6F">
      <w:pPr>
        <w:numPr>
          <w:ilvl w:val="0"/>
          <w:numId w:val="4"/>
        </w:numPr>
        <w:jc w:val="both"/>
        <w:rPr>
          <w:rFonts w:ascii="Arial" w:hAnsi="Arial" w:cs="Arial"/>
          <w:sz w:val="22"/>
          <w:szCs w:val="22"/>
        </w:rPr>
      </w:pPr>
      <w:r w:rsidRPr="00172B6F">
        <w:rPr>
          <w:rFonts w:ascii="Arial" w:hAnsi="Arial" w:cs="Arial"/>
          <w:b/>
          <w:sz w:val="22"/>
          <w:szCs w:val="22"/>
        </w:rPr>
        <w:t>Papír a plasty včetně PET lahví, nápojové kartony a kovové obaly</w:t>
      </w:r>
      <w:r w:rsidRPr="00172B6F">
        <w:rPr>
          <w:rFonts w:ascii="Arial" w:hAnsi="Arial" w:cs="Arial"/>
          <w:sz w:val="22"/>
          <w:szCs w:val="22"/>
        </w:rPr>
        <w:t xml:space="preserve"> lze dále soustřeďovat prostřednictvím svozu „dům od domu“ do typizovaných</w:t>
      </w:r>
      <w:r w:rsidR="00F64DBD" w:rsidRPr="00172B6F">
        <w:rPr>
          <w:rFonts w:ascii="Arial" w:hAnsi="Arial" w:cs="Arial"/>
          <w:sz w:val="22"/>
          <w:szCs w:val="22"/>
        </w:rPr>
        <w:t xml:space="preserve"> sběrných nádob o objemu 240 l</w:t>
      </w:r>
      <w:r w:rsidR="00172B6F">
        <w:rPr>
          <w:rFonts w:ascii="Arial" w:hAnsi="Arial" w:cs="Arial"/>
          <w:sz w:val="22"/>
          <w:szCs w:val="22"/>
        </w:rPr>
        <w:t xml:space="preserve"> (modré a žluté barvy)</w:t>
      </w:r>
      <w:r w:rsidR="00F64DBD" w:rsidRPr="00172B6F">
        <w:rPr>
          <w:rFonts w:ascii="Arial" w:hAnsi="Arial" w:cs="Arial"/>
          <w:sz w:val="22"/>
          <w:szCs w:val="22"/>
        </w:rPr>
        <w:t>.</w:t>
      </w:r>
      <w:r w:rsidR="00172B6F" w:rsidRPr="00172B6F">
        <w:rPr>
          <w:rFonts w:ascii="Arial" w:hAnsi="Arial" w:cs="Arial"/>
          <w:sz w:val="22"/>
          <w:szCs w:val="22"/>
        </w:rPr>
        <w:t xml:space="preserve"> Stanoviště pro umísťování těchto sběrných nádob </w:t>
      </w:r>
      <w:r w:rsidR="00172B6F" w:rsidRPr="00172B6F">
        <w:rPr>
          <w:rFonts w:ascii="Arial" w:hAnsi="Arial" w:cs="Arial"/>
          <w:sz w:val="22"/>
          <w:szCs w:val="22"/>
        </w:rPr>
        <w:lastRenderedPageBreak/>
        <w:t>jsou individuální u jednotlivých nemovitostí na stanovišti sběrných nádob na směsný komunální odpad (čl. 5).</w:t>
      </w:r>
    </w:p>
    <w:p w14:paraId="0C3CA62C" w14:textId="77777777" w:rsidR="00AE25AB" w:rsidRPr="00172B6F" w:rsidRDefault="00AE25AB" w:rsidP="00172B6F">
      <w:pPr>
        <w:ind w:left="360"/>
        <w:jc w:val="both"/>
        <w:rPr>
          <w:rFonts w:ascii="Arial" w:hAnsi="Arial" w:cs="Arial"/>
          <w:sz w:val="22"/>
          <w:szCs w:val="22"/>
        </w:rPr>
      </w:pPr>
    </w:p>
    <w:p w14:paraId="0DBF9831" w14:textId="77777777" w:rsidR="00F84619" w:rsidRDefault="00F84619" w:rsidP="00F84619">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0A3E37BE" w14:textId="77777777" w:rsidR="00F84619" w:rsidRDefault="00F84619" w:rsidP="00F84619">
      <w:pPr>
        <w:ind w:left="360"/>
        <w:jc w:val="both"/>
        <w:rPr>
          <w:rFonts w:ascii="Arial" w:hAnsi="Arial" w:cs="Arial"/>
          <w:sz w:val="22"/>
          <w:szCs w:val="22"/>
        </w:rPr>
      </w:pPr>
    </w:p>
    <w:p w14:paraId="0FED206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7001776" w14:textId="77777777" w:rsidR="003A0DB1" w:rsidRPr="003A0DB1" w:rsidRDefault="003A0DB1" w:rsidP="003A0DB1">
      <w:pPr>
        <w:pStyle w:val="Default"/>
        <w:ind w:left="360"/>
      </w:pPr>
    </w:p>
    <w:p w14:paraId="7990C4C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1D93DD6" w14:textId="77777777" w:rsidR="0024722A" w:rsidRPr="00FB6AE5" w:rsidRDefault="00A94551" w:rsidP="0062277F">
      <w:pPr>
        <w:pStyle w:val="Nadpis2"/>
        <w:jc w:val="center"/>
        <w:rPr>
          <w:rFonts w:ascii="Arial" w:hAnsi="Arial" w:cs="Arial"/>
          <w:b/>
          <w:bCs/>
          <w:sz w:val="22"/>
          <w:szCs w:val="22"/>
          <w:u w:val="none"/>
        </w:rPr>
      </w:pPr>
      <w:r>
        <w:rPr>
          <w:rFonts w:ascii="Arial" w:hAnsi="Arial" w:cs="Arial"/>
          <w:b/>
          <w:bCs/>
          <w:sz w:val="22"/>
          <w:szCs w:val="22"/>
          <w:u w:val="none"/>
        </w:rPr>
        <w:t xml:space="preserve"> </w:t>
      </w:r>
      <w:r w:rsidR="0062277F">
        <w:rPr>
          <w:rFonts w:ascii="Arial" w:hAnsi="Arial" w:cs="Arial"/>
          <w:b/>
          <w:bCs/>
          <w:sz w:val="22"/>
          <w:szCs w:val="22"/>
          <w:u w:val="none"/>
        </w:rPr>
        <w:t>Nebezpečné slož</w:t>
      </w:r>
      <w:r w:rsidR="0024722A" w:rsidRPr="00FB6AE5">
        <w:rPr>
          <w:rFonts w:ascii="Arial" w:hAnsi="Arial" w:cs="Arial"/>
          <w:b/>
          <w:bCs/>
          <w:sz w:val="22"/>
          <w:szCs w:val="22"/>
          <w:u w:val="none"/>
        </w:rPr>
        <w:t>k</w:t>
      </w:r>
      <w:r w:rsidR="0062277F">
        <w:rPr>
          <w:rFonts w:ascii="Arial" w:hAnsi="Arial" w:cs="Arial"/>
          <w:b/>
          <w:bCs/>
          <w:sz w:val="22"/>
          <w:szCs w:val="22"/>
          <w:u w:val="none"/>
        </w:rPr>
        <w:t>y</w:t>
      </w:r>
      <w:r w:rsidR="0024722A" w:rsidRPr="00FB6AE5">
        <w:rPr>
          <w:rFonts w:ascii="Arial" w:hAnsi="Arial" w:cs="Arial"/>
          <w:b/>
          <w:bCs/>
          <w:sz w:val="22"/>
          <w:szCs w:val="22"/>
          <w:u w:val="none"/>
        </w:rPr>
        <w:t xml:space="preserve"> komunálního odpadu</w:t>
      </w:r>
      <w:r w:rsidR="00F64DBD">
        <w:rPr>
          <w:rFonts w:ascii="Arial" w:hAnsi="Arial" w:cs="Arial"/>
          <w:b/>
          <w:bCs/>
          <w:sz w:val="22"/>
          <w:szCs w:val="22"/>
          <w:u w:val="none"/>
        </w:rPr>
        <w:t xml:space="preserve"> a objemného odpadu</w:t>
      </w:r>
    </w:p>
    <w:p w14:paraId="46262238" w14:textId="77777777" w:rsidR="0024722A" w:rsidRPr="00FB6AE5" w:rsidRDefault="0024722A">
      <w:pPr>
        <w:ind w:left="360"/>
        <w:jc w:val="center"/>
        <w:rPr>
          <w:rFonts w:ascii="Arial" w:hAnsi="Arial" w:cs="Arial"/>
          <w:b/>
          <w:sz w:val="22"/>
          <w:szCs w:val="22"/>
        </w:rPr>
      </w:pPr>
    </w:p>
    <w:p w14:paraId="3FFB9244" w14:textId="77777777" w:rsidR="0024722A" w:rsidRPr="0062277F" w:rsidRDefault="00F64DBD" w:rsidP="00223F72">
      <w:pPr>
        <w:numPr>
          <w:ilvl w:val="0"/>
          <w:numId w:val="15"/>
        </w:numPr>
        <w:jc w:val="both"/>
        <w:rPr>
          <w:rFonts w:ascii="Arial" w:hAnsi="Arial" w:cs="Arial"/>
          <w:i/>
          <w:iCs/>
          <w:sz w:val="22"/>
          <w:szCs w:val="22"/>
        </w:rPr>
      </w:pPr>
      <w:r>
        <w:rPr>
          <w:rFonts w:ascii="Arial" w:hAnsi="Arial" w:cs="Arial"/>
          <w:sz w:val="22"/>
          <w:szCs w:val="22"/>
        </w:rPr>
        <w:t xml:space="preserve">Nebezpečný odpad a objemný odpad </w:t>
      </w:r>
      <w:r w:rsidR="0024722A" w:rsidRPr="00FB6AE5">
        <w:rPr>
          <w:rFonts w:ascii="Arial" w:hAnsi="Arial" w:cs="Arial"/>
          <w:sz w:val="22"/>
          <w:szCs w:val="22"/>
        </w:rPr>
        <w:t xml:space="preserve">je </w:t>
      </w:r>
      <w:r w:rsidR="0062277F">
        <w:rPr>
          <w:rFonts w:ascii="Arial" w:hAnsi="Arial" w:cs="Arial"/>
          <w:sz w:val="22"/>
          <w:szCs w:val="22"/>
        </w:rPr>
        <w:t xml:space="preserve">možno odevzdávat </w:t>
      </w:r>
      <w:r>
        <w:rPr>
          <w:rFonts w:ascii="Arial" w:hAnsi="Arial" w:cs="Arial"/>
          <w:sz w:val="22"/>
          <w:szCs w:val="22"/>
        </w:rPr>
        <w:t xml:space="preserve">v rámci provozní doby </w:t>
      </w:r>
      <w:r w:rsidR="0062277F">
        <w:rPr>
          <w:rFonts w:ascii="Arial" w:hAnsi="Arial" w:cs="Arial"/>
          <w:sz w:val="22"/>
          <w:szCs w:val="22"/>
        </w:rPr>
        <w:t>na sběrném dvoře</w:t>
      </w:r>
      <w:r w:rsidR="0024722A" w:rsidRPr="00FB6AE5">
        <w:rPr>
          <w:rFonts w:ascii="Arial" w:hAnsi="Arial" w:cs="Arial"/>
          <w:sz w:val="22"/>
          <w:szCs w:val="22"/>
        </w:rPr>
        <w:t xml:space="preserve"> do zvláštních sběrných nádob k tomuto sběru určených</w:t>
      </w:r>
      <w:r>
        <w:rPr>
          <w:rFonts w:ascii="Arial" w:hAnsi="Arial" w:cs="Arial"/>
          <w:sz w:val="22"/>
          <w:szCs w:val="22"/>
        </w:rPr>
        <w:t xml:space="preserve"> dle pokynu obsluhy</w:t>
      </w:r>
      <w:r w:rsidR="0062277F">
        <w:rPr>
          <w:rFonts w:ascii="Arial" w:hAnsi="Arial" w:cs="Arial"/>
          <w:sz w:val="22"/>
          <w:szCs w:val="22"/>
        </w:rPr>
        <w:t xml:space="preserve"> sběrného dvora</w:t>
      </w:r>
      <w:r w:rsidR="0024722A" w:rsidRPr="00FB6AE5">
        <w:rPr>
          <w:rFonts w:ascii="Arial" w:hAnsi="Arial" w:cs="Arial"/>
          <w:sz w:val="22"/>
          <w:szCs w:val="22"/>
        </w:rPr>
        <w:t>.</w:t>
      </w:r>
    </w:p>
    <w:p w14:paraId="3126FEF7" w14:textId="77777777" w:rsidR="00C94283" w:rsidRDefault="00C94283" w:rsidP="0062277F">
      <w:pPr>
        <w:jc w:val="both"/>
        <w:rPr>
          <w:rFonts w:ascii="Arial" w:hAnsi="Arial" w:cs="Arial"/>
          <w:sz w:val="22"/>
          <w:szCs w:val="22"/>
        </w:rPr>
      </w:pPr>
    </w:p>
    <w:p w14:paraId="40100F6A"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F64DBD">
        <w:rPr>
          <w:rFonts w:ascii="Arial" w:hAnsi="Arial" w:cs="Arial"/>
          <w:sz w:val="22"/>
          <w:szCs w:val="22"/>
        </w:rPr>
        <w:t xml:space="preserve"> a objemného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F64DBD">
        <w:rPr>
          <w:rFonts w:ascii="Arial" w:hAnsi="Arial" w:cs="Arial"/>
          <w:sz w:val="22"/>
          <w:szCs w:val="22"/>
        </w:rPr>
        <w:t>3 odst. 7</w:t>
      </w:r>
      <w:r w:rsidR="00E8031C">
        <w:rPr>
          <w:rFonts w:ascii="Arial" w:hAnsi="Arial" w:cs="Arial"/>
          <w:sz w:val="22"/>
          <w:szCs w:val="22"/>
        </w:rPr>
        <w:t xml:space="preserve"> a</w:t>
      </w:r>
      <w:r w:rsidR="00F64DBD">
        <w:rPr>
          <w:rFonts w:ascii="Arial" w:hAnsi="Arial" w:cs="Arial"/>
          <w:sz w:val="22"/>
          <w:szCs w:val="22"/>
        </w:rPr>
        <w:t xml:space="preserve"> 8</w:t>
      </w:r>
      <w:r w:rsidR="00431942">
        <w:rPr>
          <w:rFonts w:ascii="Arial" w:hAnsi="Arial" w:cs="Arial"/>
          <w:sz w:val="22"/>
          <w:szCs w:val="22"/>
        </w:rPr>
        <w:t>.</w:t>
      </w:r>
    </w:p>
    <w:p w14:paraId="432C2C80" w14:textId="77777777" w:rsidR="0062277F" w:rsidRDefault="0062277F" w:rsidP="001F3296">
      <w:pPr>
        <w:ind w:left="360"/>
        <w:jc w:val="both"/>
        <w:rPr>
          <w:rFonts w:ascii="Arial" w:hAnsi="Arial" w:cs="Arial"/>
          <w:sz w:val="22"/>
          <w:szCs w:val="22"/>
        </w:rPr>
      </w:pPr>
    </w:p>
    <w:p w14:paraId="10B3FFEC" w14:textId="77777777" w:rsidR="00F71191" w:rsidRDefault="00F71191" w:rsidP="00A773EE">
      <w:pPr>
        <w:rPr>
          <w:rFonts w:ascii="Arial" w:hAnsi="Arial" w:cs="Arial"/>
          <w:b/>
          <w:sz w:val="22"/>
          <w:szCs w:val="22"/>
        </w:rPr>
      </w:pPr>
    </w:p>
    <w:p w14:paraId="646DB6E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64DBD">
        <w:rPr>
          <w:rFonts w:ascii="Arial" w:hAnsi="Arial" w:cs="Arial"/>
          <w:b/>
          <w:sz w:val="22"/>
          <w:szCs w:val="22"/>
        </w:rPr>
        <w:t>5</w:t>
      </w:r>
    </w:p>
    <w:p w14:paraId="600EC8A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233CD56" w14:textId="77777777" w:rsidR="0024722A" w:rsidRPr="00FB6AE5" w:rsidRDefault="0024722A">
      <w:pPr>
        <w:jc w:val="center"/>
        <w:rPr>
          <w:rFonts w:ascii="Arial" w:hAnsi="Arial" w:cs="Arial"/>
          <w:b/>
          <w:sz w:val="22"/>
          <w:szCs w:val="22"/>
        </w:rPr>
      </w:pPr>
    </w:p>
    <w:p w14:paraId="085937F5"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F3296">
        <w:rPr>
          <w:rFonts w:ascii="Arial" w:hAnsi="Arial" w:cs="Arial"/>
          <w:color w:val="00B0F0"/>
          <w:sz w:val="22"/>
          <w:szCs w:val="22"/>
        </w:rPr>
        <w:t>:</w:t>
      </w:r>
    </w:p>
    <w:p w14:paraId="61C47211" w14:textId="77777777" w:rsidR="0025354B" w:rsidRPr="001F3296" w:rsidRDefault="001F3296" w:rsidP="00E130EA">
      <w:pPr>
        <w:numPr>
          <w:ilvl w:val="0"/>
          <w:numId w:val="2"/>
        </w:numPr>
        <w:ind w:firstLine="66"/>
        <w:jc w:val="both"/>
        <w:rPr>
          <w:rFonts w:ascii="Arial" w:hAnsi="Arial" w:cs="Arial"/>
          <w:i/>
          <w:sz w:val="22"/>
          <w:szCs w:val="22"/>
        </w:rPr>
      </w:pPr>
      <w:r w:rsidRPr="001F3296">
        <w:rPr>
          <w:rFonts w:ascii="Arial" w:hAnsi="Arial" w:cs="Arial"/>
          <w:bCs/>
          <w:i/>
          <w:sz w:val="22"/>
          <w:szCs w:val="22"/>
        </w:rPr>
        <w:t>P</w:t>
      </w:r>
      <w:r w:rsidR="005F0210" w:rsidRPr="001F3296">
        <w:rPr>
          <w:rFonts w:ascii="Arial" w:hAnsi="Arial" w:cs="Arial"/>
          <w:bCs/>
          <w:i/>
          <w:sz w:val="22"/>
          <w:szCs w:val="22"/>
        </w:rPr>
        <w:t>opelnice</w:t>
      </w:r>
      <w:r>
        <w:rPr>
          <w:rFonts w:ascii="Arial" w:hAnsi="Arial" w:cs="Arial"/>
          <w:bCs/>
          <w:i/>
          <w:sz w:val="22"/>
          <w:szCs w:val="22"/>
        </w:rPr>
        <w:t xml:space="preserve"> </w:t>
      </w:r>
      <w:r w:rsidR="00AE59F2">
        <w:rPr>
          <w:rFonts w:ascii="Arial" w:hAnsi="Arial" w:cs="Arial"/>
          <w:bCs/>
          <w:i/>
          <w:sz w:val="22"/>
          <w:szCs w:val="22"/>
        </w:rPr>
        <w:t>120/240 litrů</w:t>
      </w:r>
    </w:p>
    <w:p w14:paraId="4858DBA1" w14:textId="77777777" w:rsidR="0025354B" w:rsidRPr="001F3296" w:rsidRDefault="005F0210" w:rsidP="00211D36">
      <w:pPr>
        <w:numPr>
          <w:ilvl w:val="0"/>
          <w:numId w:val="2"/>
        </w:numPr>
        <w:ind w:firstLine="66"/>
        <w:jc w:val="both"/>
        <w:rPr>
          <w:rFonts w:ascii="Arial" w:hAnsi="Arial" w:cs="Arial"/>
          <w:i/>
          <w:sz w:val="22"/>
          <w:szCs w:val="22"/>
        </w:rPr>
      </w:pPr>
      <w:r w:rsidRPr="001F3296">
        <w:rPr>
          <w:rFonts w:ascii="Arial" w:hAnsi="Arial" w:cs="Arial"/>
          <w:i/>
          <w:sz w:val="22"/>
          <w:szCs w:val="22"/>
        </w:rPr>
        <w:t>velkoobjemové kontejnery</w:t>
      </w:r>
      <w:r w:rsidR="0025354B" w:rsidRPr="001F3296">
        <w:rPr>
          <w:rFonts w:ascii="Arial" w:hAnsi="Arial" w:cs="Arial"/>
          <w:sz w:val="22"/>
          <w:szCs w:val="22"/>
        </w:rPr>
        <w:t xml:space="preserve"> </w:t>
      </w:r>
      <w:r w:rsidR="00E130EA" w:rsidRPr="001F3296">
        <w:rPr>
          <w:rFonts w:ascii="Arial" w:hAnsi="Arial" w:cs="Arial"/>
          <w:i/>
          <w:sz w:val="22"/>
          <w:szCs w:val="22"/>
        </w:rPr>
        <w:t>na sběrném dvoř</w:t>
      </w:r>
      <w:r w:rsidR="001F3296">
        <w:rPr>
          <w:rFonts w:ascii="Arial" w:hAnsi="Arial" w:cs="Arial"/>
          <w:i/>
          <w:sz w:val="22"/>
          <w:szCs w:val="22"/>
        </w:rPr>
        <w:t>e</w:t>
      </w:r>
    </w:p>
    <w:p w14:paraId="13EE8715" w14:textId="77777777" w:rsidR="00CF5BE8" w:rsidRPr="00AE59F2" w:rsidRDefault="005F0210" w:rsidP="00CF5BE8">
      <w:pPr>
        <w:numPr>
          <w:ilvl w:val="0"/>
          <w:numId w:val="2"/>
        </w:numPr>
        <w:ind w:firstLine="66"/>
        <w:jc w:val="both"/>
        <w:rPr>
          <w:rFonts w:ascii="Arial" w:hAnsi="Arial" w:cs="Arial"/>
          <w:i/>
          <w:color w:val="00B0F0"/>
          <w:sz w:val="22"/>
          <w:szCs w:val="22"/>
        </w:rPr>
      </w:pPr>
      <w:r w:rsidRPr="001F3296">
        <w:rPr>
          <w:rFonts w:ascii="Arial" w:hAnsi="Arial" w:cs="Arial"/>
          <w:i/>
          <w:sz w:val="22"/>
          <w:szCs w:val="22"/>
        </w:rPr>
        <w:t>odpadkové koše</w:t>
      </w:r>
      <w:r w:rsidR="0025354B" w:rsidRPr="001F3296">
        <w:rPr>
          <w:rFonts w:ascii="Arial" w:hAnsi="Arial" w:cs="Arial"/>
          <w:i/>
          <w:sz w:val="22"/>
          <w:szCs w:val="22"/>
        </w:rPr>
        <w:t>,</w:t>
      </w:r>
      <w:r w:rsidR="0025354B" w:rsidRPr="001F3296">
        <w:rPr>
          <w:rFonts w:ascii="Arial" w:hAnsi="Arial" w:cs="Arial"/>
          <w:sz w:val="22"/>
          <w:szCs w:val="22"/>
        </w:rPr>
        <w:t xml:space="preserve"> </w:t>
      </w:r>
      <w:r w:rsidR="0025354B" w:rsidRPr="001F3296">
        <w:rPr>
          <w:rFonts w:ascii="Arial" w:hAnsi="Arial" w:cs="Arial"/>
          <w:i/>
          <w:sz w:val="22"/>
          <w:szCs w:val="22"/>
        </w:rPr>
        <w:t>které jsou umístěny na veřejných prostranstvích v obci, sloužící pro odkládání drobného směsného komunálního odpadu</w:t>
      </w:r>
      <w:r w:rsidR="001F3296">
        <w:rPr>
          <w:rFonts w:ascii="Arial" w:hAnsi="Arial" w:cs="Arial"/>
          <w:i/>
          <w:sz w:val="22"/>
          <w:szCs w:val="22"/>
        </w:rPr>
        <w:t>.</w:t>
      </w:r>
    </w:p>
    <w:p w14:paraId="40C0F111" w14:textId="77777777" w:rsidR="00AE59F2" w:rsidRDefault="00AE59F2" w:rsidP="00AE59F2">
      <w:pPr>
        <w:ind w:left="426"/>
        <w:jc w:val="both"/>
        <w:rPr>
          <w:rFonts w:ascii="Arial" w:hAnsi="Arial" w:cs="Arial"/>
          <w:i/>
          <w:color w:val="00B0F0"/>
          <w:sz w:val="22"/>
          <w:szCs w:val="22"/>
        </w:rPr>
      </w:pPr>
    </w:p>
    <w:p w14:paraId="44ECFB1B"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F64DBD">
        <w:rPr>
          <w:rFonts w:ascii="Arial" w:hAnsi="Arial" w:cs="Arial"/>
          <w:sz w:val="22"/>
          <w:szCs w:val="22"/>
        </w:rPr>
        <w:t xml:space="preserve">vkům stanoveným </w:t>
      </w:r>
      <w:r w:rsidR="00F64DBD">
        <w:rPr>
          <w:rFonts w:ascii="Arial" w:hAnsi="Arial" w:cs="Arial"/>
          <w:sz w:val="22"/>
          <w:szCs w:val="22"/>
        </w:rPr>
        <w:br/>
        <w:t>v čl. 3 odst. 7</w:t>
      </w:r>
      <w:r w:rsidR="00E8031C">
        <w:rPr>
          <w:rFonts w:ascii="Arial" w:hAnsi="Arial" w:cs="Arial"/>
          <w:sz w:val="22"/>
          <w:szCs w:val="22"/>
        </w:rPr>
        <w:t xml:space="preserve"> a</w:t>
      </w:r>
      <w:r w:rsidR="00F64DBD">
        <w:rPr>
          <w:rFonts w:ascii="Arial" w:hAnsi="Arial" w:cs="Arial"/>
          <w:sz w:val="22"/>
          <w:szCs w:val="22"/>
        </w:rPr>
        <w:t xml:space="preserve"> 8</w:t>
      </w:r>
      <w:r w:rsidRPr="009743BA">
        <w:rPr>
          <w:rFonts w:ascii="Arial" w:hAnsi="Arial" w:cs="Arial"/>
          <w:sz w:val="22"/>
          <w:szCs w:val="22"/>
        </w:rPr>
        <w:t xml:space="preserve">. </w:t>
      </w:r>
    </w:p>
    <w:p w14:paraId="526A2428" w14:textId="77777777" w:rsidR="000F4568" w:rsidRDefault="000F4568" w:rsidP="00CF5BE8">
      <w:pPr>
        <w:pStyle w:val="Default"/>
        <w:ind w:left="360"/>
        <w:jc w:val="both"/>
        <w:rPr>
          <w:color w:val="00B0F0"/>
          <w:sz w:val="22"/>
          <w:szCs w:val="22"/>
        </w:rPr>
      </w:pPr>
    </w:p>
    <w:p w14:paraId="4CF9FB3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F64DBD">
        <w:rPr>
          <w:rFonts w:ascii="Arial" w:hAnsi="Arial" w:cs="Arial"/>
          <w:b/>
          <w:sz w:val="22"/>
          <w:szCs w:val="22"/>
        </w:rPr>
        <w:t>6</w:t>
      </w:r>
    </w:p>
    <w:p w14:paraId="2D26F094" w14:textId="77777777" w:rsidR="008C3A2A" w:rsidRDefault="006C3A1D" w:rsidP="000F4568">
      <w:pPr>
        <w:pStyle w:val="Nadpis2"/>
        <w:jc w:val="center"/>
        <w:rPr>
          <w:rFonts w:ascii="Arial" w:hAnsi="Arial" w:cs="Arial"/>
          <w:b/>
          <w:bCs/>
          <w:sz w:val="22"/>
          <w:szCs w:val="22"/>
          <w:u w:val="none"/>
        </w:rPr>
      </w:pPr>
      <w:r>
        <w:rPr>
          <w:rFonts w:ascii="Arial" w:hAnsi="Arial" w:cs="Arial"/>
          <w:b/>
          <w:bCs/>
          <w:sz w:val="22"/>
          <w:szCs w:val="22"/>
          <w:u w:val="none"/>
        </w:rPr>
        <w:t>Informace k n</w:t>
      </w:r>
      <w:r w:rsidR="00BE72A2">
        <w:rPr>
          <w:rFonts w:ascii="Arial" w:hAnsi="Arial" w:cs="Arial"/>
          <w:b/>
          <w:bCs/>
          <w:sz w:val="22"/>
          <w:szCs w:val="22"/>
          <w:u w:val="none"/>
        </w:rPr>
        <w:t xml:space="preserve">akládání s </w:t>
      </w:r>
      <w:r w:rsidR="000F4568">
        <w:rPr>
          <w:rFonts w:ascii="Arial" w:hAnsi="Arial" w:cs="Arial"/>
          <w:b/>
          <w:bCs/>
          <w:sz w:val="22"/>
          <w:szCs w:val="22"/>
          <w:u w:val="none"/>
        </w:rPr>
        <w:t>komunální</w:t>
      </w:r>
      <w:r w:rsidR="00BE72A2">
        <w:rPr>
          <w:rFonts w:ascii="Arial" w:hAnsi="Arial" w:cs="Arial"/>
          <w:b/>
          <w:bCs/>
          <w:sz w:val="22"/>
          <w:szCs w:val="22"/>
          <w:u w:val="none"/>
        </w:rPr>
        <w:t>m</w:t>
      </w:r>
      <w:r w:rsidR="000F4568" w:rsidRPr="00FB6AE5">
        <w:rPr>
          <w:rFonts w:ascii="Arial" w:hAnsi="Arial" w:cs="Arial"/>
          <w:b/>
          <w:bCs/>
          <w:sz w:val="22"/>
          <w:szCs w:val="22"/>
          <w:u w:val="none"/>
        </w:rPr>
        <w:t xml:space="preserve"> odpad</w:t>
      </w:r>
      <w:r w:rsidR="00BE72A2">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49E82CD1" w14:textId="77777777" w:rsidR="00AE59F2" w:rsidRPr="00AE59F2" w:rsidRDefault="00AE59F2" w:rsidP="00AE59F2"/>
    <w:p w14:paraId="6B0C199A" w14:textId="77777777" w:rsidR="0034317B" w:rsidRDefault="001363E2" w:rsidP="00252309">
      <w:pPr>
        <w:ind w:left="284"/>
        <w:jc w:val="both"/>
        <w:rPr>
          <w:rFonts w:ascii="Arial" w:hAnsi="Arial" w:cs="Arial"/>
          <w:sz w:val="22"/>
          <w:szCs w:val="22"/>
        </w:rPr>
      </w:pPr>
      <w:r w:rsidRPr="00172B6F">
        <w:rPr>
          <w:rFonts w:ascii="Arial" w:hAnsi="Arial" w:cs="Arial"/>
          <w:sz w:val="22"/>
          <w:szCs w:val="22"/>
        </w:rPr>
        <w:t>Právnické a podnikající fyzické osob</w:t>
      </w:r>
      <w:r w:rsidR="00E130EA" w:rsidRPr="00172B6F">
        <w:rPr>
          <w:rFonts w:ascii="Arial" w:hAnsi="Arial" w:cs="Arial"/>
          <w:sz w:val="22"/>
          <w:szCs w:val="22"/>
        </w:rPr>
        <w:t>y nejsou zapojeny do obecního systému nakládání s odpadem.</w:t>
      </w:r>
    </w:p>
    <w:p w14:paraId="4A3F1451" w14:textId="77777777" w:rsidR="00E130EA" w:rsidRPr="006814CB" w:rsidRDefault="00E130EA" w:rsidP="00AC4B55">
      <w:pPr>
        <w:ind w:left="284"/>
        <w:jc w:val="both"/>
        <w:rPr>
          <w:rFonts w:ascii="Arial" w:hAnsi="Arial" w:cs="Arial"/>
          <w:sz w:val="22"/>
          <w:szCs w:val="22"/>
        </w:rPr>
      </w:pPr>
    </w:p>
    <w:p w14:paraId="70FB4C80" w14:textId="77777777" w:rsidR="001A1793" w:rsidRDefault="001A1793" w:rsidP="00D226C7">
      <w:pPr>
        <w:rPr>
          <w:rFonts w:ascii="Arial" w:hAnsi="Arial" w:cs="Arial"/>
          <w:b/>
          <w:sz w:val="22"/>
          <w:szCs w:val="22"/>
        </w:rPr>
      </w:pPr>
    </w:p>
    <w:p w14:paraId="73B2CBF9"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64DBD">
        <w:rPr>
          <w:rFonts w:ascii="Arial" w:hAnsi="Arial" w:cs="Arial"/>
          <w:b/>
          <w:sz w:val="22"/>
          <w:szCs w:val="22"/>
        </w:rPr>
        <w:t>7</w:t>
      </w:r>
    </w:p>
    <w:p w14:paraId="2D480ADE"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FD5A06B"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01780470" w14:textId="77777777" w:rsidR="00DF6CA0" w:rsidRDefault="00DF6CA0" w:rsidP="00E77468">
      <w:pPr>
        <w:pStyle w:val="Nadpis2"/>
        <w:jc w:val="center"/>
        <w:rPr>
          <w:rFonts w:ascii="Arial" w:hAnsi="Arial" w:cs="Arial"/>
          <w:sz w:val="22"/>
          <w:szCs w:val="22"/>
        </w:rPr>
      </w:pPr>
    </w:p>
    <w:p w14:paraId="744EEED0" w14:textId="77777777" w:rsidR="00211D36" w:rsidRPr="002A1F0E" w:rsidRDefault="00211D36" w:rsidP="002A1F0E">
      <w:pPr>
        <w:pStyle w:val="Nadpis2"/>
        <w:numPr>
          <w:ilvl w:val="0"/>
          <w:numId w:val="32"/>
        </w:numPr>
        <w:rPr>
          <w:rFonts w:ascii="Arial" w:hAnsi="Arial" w:cs="Arial"/>
          <w:sz w:val="22"/>
          <w:szCs w:val="22"/>
          <w:u w:val="none"/>
        </w:rPr>
      </w:pPr>
      <w:r w:rsidRPr="002A1F0E">
        <w:rPr>
          <w:rFonts w:ascii="Arial" w:hAnsi="Arial" w:cs="Arial"/>
          <w:sz w:val="22"/>
          <w:szCs w:val="22"/>
          <w:u w:val="none"/>
        </w:rPr>
        <w:t xml:space="preserve">Obec v rámci služby pro výrobce nakládá s těmito výrobky s ukončenou životností: </w:t>
      </w:r>
    </w:p>
    <w:p w14:paraId="132C8F43" w14:textId="77777777" w:rsidR="00414D31" w:rsidRDefault="00414D31" w:rsidP="00211D36">
      <w:pPr>
        <w:autoSpaceDE w:val="0"/>
        <w:autoSpaceDN w:val="0"/>
        <w:adjustRightInd w:val="0"/>
        <w:ind w:left="720"/>
        <w:jc w:val="both"/>
        <w:rPr>
          <w:rFonts w:ascii="Arial" w:hAnsi="Arial" w:cs="Arial"/>
          <w:sz w:val="22"/>
          <w:szCs w:val="22"/>
        </w:rPr>
      </w:pPr>
    </w:p>
    <w:p w14:paraId="2F80B95C"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853C4DA"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0B3D582" w14:textId="77777777" w:rsidR="00414D31" w:rsidRPr="0031415A" w:rsidRDefault="008A2FC7" w:rsidP="00DF6CA0">
      <w:pPr>
        <w:autoSpaceDE w:val="0"/>
        <w:autoSpaceDN w:val="0"/>
        <w:adjustRightInd w:val="0"/>
        <w:jc w:val="both"/>
        <w:rPr>
          <w:rFonts w:ascii="Arial" w:hAnsi="Arial" w:cs="Arial"/>
          <w:sz w:val="22"/>
          <w:szCs w:val="22"/>
        </w:rPr>
      </w:pPr>
      <w:r>
        <w:rPr>
          <w:rFonts w:ascii="Arial" w:hAnsi="Arial" w:cs="Arial"/>
          <w:sz w:val="22"/>
          <w:szCs w:val="22"/>
        </w:rPr>
        <w:t xml:space="preserve"> </w:t>
      </w:r>
    </w:p>
    <w:p w14:paraId="4E12AEDF" w14:textId="77777777"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3DCB8843" w14:textId="77777777" w:rsidR="00211D36" w:rsidRPr="0031415A" w:rsidRDefault="00211D36" w:rsidP="00211D36">
      <w:pPr>
        <w:autoSpaceDE w:val="0"/>
        <w:autoSpaceDN w:val="0"/>
        <w:adjustRightInd w:val="0"/>
        <w:ind w:left="720"/>
        <w:jc w:val="both"/>
        <w:rPr>
          <w:rFonts w:ascii="Arial" w:hAnsi="Arial" w:cs="Arial"/>
          <w:sz w:val="22"/>
          <w:szCs w:val="22"/>
        </w:rPr>
      </w:pPr>
    </w:p>
    <w:p w14:paraId="443757B8" w14:textId="77777777" w:rsidR="00F771CC" w:rsidRPr="002A1F0E" w:rsidRDefault="00F771CC" w:rsidP="002A1F0E">
      <w:pPr>
        <w:pStyle w:val="Odstavecseseznamem"/>
        <w:numPr>
          <w:ilvl w:val="0"/>
          <w:numId w:val="32"/>
        </w:numPr>
        <w:autoSpaceDE w:val="0"/>
        <w:autoSpaceDN w:val="0"/>
        <w:adjustRightInd w:val="0"/>
        <w:ind w:left="426" w:hanging="426"/>
        <w:jc w:val="both"/>
        <w:rPr>
          <w:rFonts w:ascii="Arial" w:hAnsi="Arial" w:cs="Arial"/>
          <w:i/>
        </w:rPr>
      </w:pPr>
      <w:r w:rsidRPr="002A1F0E">
        <w:rPr>
          <w:rFonts w:ascii="Arial" w:hAnsi="Arial" w:cs="Arial"/>
        </w:rPr>
        <w:t>Výrobky s ukončenou životností</w:t>
      </w:r>
      <w:r w:rsidR="00211D36" w:rsidRPr="002A1F0E">
        <w:rPr>
          <w:rFonts w:ascii="Arial" w:hAnsi="Arial" w:cs="Arial"/>
        </w:rPr>
        <w:t xml:space="preserve"> uvedené v odst. 1</w:t>
      </w:r>
      <w:r w:rsidRPr="002A1F0E">
        <w:rPr>
          <w:rFonts w:ascii="Arial" w:hAnsi="Arial" w:cs="Arial"/>
        </w:rPr>
        <w:t xml:space="preserve"> lze předávat</w:t>
      </w:r>
      <w:r w:rsidR="00AE59F2" w:rsidRPr="002A1F0E">
        <w:rPr>
          <w:rFonts w:ascii="Arial" w:hAnsi="Arial" w:cs="Arial"/>
        </w:rPr>
        <w:t xml:space="preserve"> na sbě</w:t>
      </w:r>
      <w:r w:rsidR="00E130EA" w:rsidRPr="002A1F0E">
        <w:rPr>
          <w:rFonts w:ascii="Arial" w:hAnsi="Arial" w:cs="Arial"/>
        </w:rPr>
        <w:t>rném dvoře v obci Vysoké Chvojno.</w:t>
      </w:r>
      <w:r w:rsidR="007C7508" w:rsidRPr="002A1F0E">
        <w:rPr>
          <w:rFonts w:ascii="Arial" w:hAnsi="Arial" w:cs="Arial"/>
          <w:i/>
        </w:rPr>
        <w:t xml:space="preserve"> </w:t>
      </w:r>
    </w:p>
    <w:p w14:paraId="1A2CFE78" w14:textId="77777777" w:rsidR="00103649" w:rsidRPr="0051226B" w:rsidRDefault="00103649" w:rsidP="00103649">
      <w:pPr>
        <w:tabs>
          <w:tab w:val="num" w:pos="709"/>
        </w:tabs>
        <w:ind w:left="360"/>
        <w:jc w:val="both"/>
        <w:rPr>
          <w:rFonts w:ascii="Arial" w:hAnsi="Arial" w:cs="Arial"/>
          <w:sz w:val="22"/>
          <w:szCs w:val="22"/>
        </w:rPr>
      </w:pPr>
    </w:p>
    <w:p w14:paraId="4B2B0627"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A1F0E">
        <w:rPr>
          <w:rFonts w:ascii="Arial" w:hAnsi="Arial" w:cs="Arial"/>
          <w:b/>
          <w:sz w:val="22"/>
          <w:szCs w:val="22"/>
        </w:rPr>
        <w:t>8</w:t>
      </w:r>
    </w:p>
    <w:p w14:paraId="4C97E7B9"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AA19113" w14:textId="77777777" w:rsidR="00E77468" w:rsidRDefault="00E77468">
      <w:pPr>
        <w:jc w:val="center"/>
        <w:rPr>
          <w:rFonts w:ascii="Arial" w:hAnsi="Arial" w:cs="Arial"/>
          <w:b/>
          <w:sz w:val="22"/>
          <w:szCs w:val="22"/>
        </w:rPr>
      </w:pPr>
    </w:p>
    <w:p w14:paraId="2347832F"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09807087" w14:textId="77777777" w:rsidR="00F67C91" w:rsidRPr="00966CFB" w:rsidRDefault="00F67C91" w:rsidP="00F67C91">
      <w:pPr>
        <w:ind w:left="426"/>
        <w:jc w:val="both"/>
        <w:rPr>
          <w:rFonts w:ascii="Arial" w:hAnsi="Arial" w:cs="Arial"/>
          <w:sz w:val="22"/>
          <w:szCs w:val="22"/>
        </w:rPr>
      </w:pPr>
    </w:p>
    <w:p w14:paraId="1F69A557" w14:textId="77777777" w:rsidR="0024722A" w:rsidRPr="00966CFB" w:rsidRDefault="00C45BF9" w:rsidP="0031415A">
      <w:pPr>
        <w:numPr>
          <w:ilvl w:val="0"/>
          <w:numId w:val="31"/>
        </w:numPr>
        <w:ind w:left="426" w:hanging="426"/>
        <w:jc w:val="both"/>
        <w:rPr>
          <w:rFonts w:ascii="Arial" w:hAnsi="Arial" w:cs="Arial"/>
          <w:sz w:val="22"/>
          <w:szCs w:val="22"/>
        </w:rPr>
      </w:pPr>
      <w:r w:rsidRPr="00966CFB">
        <w:rPr>
          <w:rFonts w:ascii="Arial" w:hAnsi="Arial" w:cs="Arial"/>
          <w:sz w:val="22"/>
          <w:szCs w:val="22"/>
        </w:rPr>
        <w:t>S</w:t>
      </w:r>
      <w:r w:rsidR="0024722A" w:rsidRPr="00966CFB">
        <w:rPr>
          <w:rFonts w:ascii="Arial" w:hAnsi="Arial" w:cs="Arial"/>
          <w:sz w:val="22"/>
          <w:szCs w:val="22"/>
        </w:rPr>
        <w:t xml:space="preserve">tavební </w:t>
      </w:r>
      <w:r w:rsidRPr="00966CFB">
        <w:rPr>
          <w:rFonts w:ascii="Arial" w:hAnsi="Arial" w:cs="Arial"/>
          <w:sz w:val="22"/>
          <w:szCs w:val="22"/>
        </w:rPr>
        <w:t xml:space="preserve">a demoliční </w:t>
      </w:r>
      <w:r w:rsidR="0024722A" w:rsidRPr="00966CFB">
        <w:rPr>
          <w:rFonts w:ascii="Arial" w:hAnsi="Arial" w:cs="Arial"/>
          <w:sz w:val="22"/>
          <w:szCs w:val="22"/>
        </w:rPr>
        <w:t xml:space="preserve">odpad </w:t>
      </w:r>
      <w:r w:rsidR="00940656" w:rsidRPr="00966CFB">
        <w:rPr>
          <w:rFonts w:ascii="Arial" w:hAnsi="Arial" w:cs="Arial"/>
          <w:sz w:val="22"/>
          <w:szCs w:val="22"/>
        </w:rPr>
        <w:t>lze</w:t>
      </w:r>
      <w:r w:rsidR="0024722A" w:rsidRPr="00966CFB">
        <w:rPr>
          <w:rFonts w:ascii="Arial" w:hAnsi="Arial" w:cs="Arial"/>
          <w:sz w:val="22"/>
          <w:szCs w:val="22"/>
        </w:rPr>
        <w:t xml:space="preserve"> </w:t>
      </w:r>
      <w:r w:rsidR="0031415A" w:rsidRPr="00966CFB">
        <w:rPr>
          <w:rFonts w:ascii="Arial" w:hAnsi="Arial" w:cs="Arial"/>
          <w:sz w:val="22"/>
          <w:szCs w:val="22"/>
        </w:rPr>
        <w:t>předávat</w:t>
      </w:r>
      <w:r w:rsidR="004D77FF">
        <w:rPr>
          <w:rFonts w:ascii="Arial" w:hAnsi="Arial" w:cs="Arial"/>
          <w:iCs/>
          <w:sz w:val="22"/>
          <w:szCs w:val="22"/>
        </w:rPr>
        <w:t xml:space="preserve"> </w:t>
      </w:r>
      <w:r w:rsidR="00172B6F">
        <w:rPr>
          <w:rFonts w:ascii="Arial" w:hAnsi="Arial" w:cs="Arial"/>
          <w:iCs/>
          <w:sz w:val="22"/>
          <w:szCs w:val="22"/>
        </w:rPr>
        <w:t xml:space="preserve">např. </w:t>
      </w:r>
      <w:r w:rsidR="004D77FF">
        <w:rPr>
          <w:rFonts w:ascii="Arial" w:hAnsi="Arial" w:cs="Arial"/>
          <w:iCs/>
          <w:sz w:val="22"/>
          <w:szCs w:val="22"/>
        </w:rPr>
        <w:t xml:space="preserve">na překládací stanici společnosti </w:t>
      </w:r>
      <w:proofErr w:type="spellStart"/>
      <w:r w:rsidR="004D77FF">
        <w:rPr>
          <w:rFonts w:ascii="Arial" w:hAnsi="Arial" w:cs="Arial"/>
          <w:iCs/>
          <w:sz w:val="22"/>
          <w:szCs w:val="22"/>
        </w:rPr>
        <w:t>Odeko</w:t>
      </w:r>
      <w:proofErr w:type="spellEnd"/>
      <w:r w:rsidR="004D77FF">
        <w:rPr>
          <w:rFonts w:ascii="Arial" w:hAnsi="Arial" w:cs="Arial"/>
          <w:iCs/>
          <w:sz w:val="22"/>
          <w:szCs w:val="22"/>
        </w:rPr>
        <w:t xml:space="preserve"> s.r.o. dle jejich obchodních podmínek</w:t>
      </w:r>
      <w:r w:rsidR="00172B6F">
        <w:rPr>
          <w:rFonts w:ascii="Arial" w:hAnsi="Arial" w:cs="Arial"/>
          <w:iCs/>
          <w:sz w:val="22"/>
          <w:szCs w:val="22"/>
        </w:rPr>
        <w:t>.</w:t>
      </w:r>
    </w:p>
    <w:p w14:paraId="32F8BA39" w14:textId="77777777" w:rsidR="00F45D43" w:rsidRDefault="00F45D43" w:rsidP="00F45D43">
      <w:pPr>
        <w:ind w:left="426"/>
        <w:jc w:val="both"/>
        <w:rPr>
          <w:rFonts w:ascii="Arial" w:hAnsi="Arial" w:cs="Arial"/>
          <w:sz w:val="22"/>
          <w:szCs w:val="22"/>
          <w:highlight w:val="yellow"/>
        </w:rPr>
      </w:pPr>
    </w:p>
    <w:p w14:paraId="0B0CD85A" w14:textId="77777777" w:rsidR="00D62F8B" w:rsidRDefault="00D62F8B">
      <w:pPr>
        <w:jc w:val="center"/>
        <w:rPr>
          <w:rFonts w:ascii="Arial" w:hAnsi="Arial" w:cs="Arial"/>
          <w:b/>
          <w:sz w:val="22"/>
          <w:szCs w:val="22"/>
        </w:rPr>
      </w:pPr>
    </w:p>
    <w:p w14:paraId="06D4BEA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2A1F0E">
        <w:rPr>
          <w:rFonts w:ascii="Arial" w:hAnsi="Arial" w:cs="Arial"/>
          <w:b/>
          <w:sz w:val="22"/>
          <w:szCs w:val="22"/>
        </w:rPr>
        <w:t>9</w:t>
      </w:r>
    </w:p>
    <w:p w14:paraId="2AA2CADC" w14:textId="77777777" w:rsidR="0024722A" w:rsidRPr="00FB6AE5" w:rsidRDefault="002A1F0E">
      <w:pPr>
        <w:jc w:val="center"/>
        <w:rPr>
          <w:rFonts w:ascii="Arial" w:hAnsi="Arial" w:cs="Arial"/>
          <w:b/>
          <w:sz w:val="22"/>
          <w:szCs w:val="22"/>
        </w:rPr>
      </w:pPr>
      <w:r>
        <w:rPr>
          <w:rFonts w:ascii="Arial" w:hAnsi="Arial" w:cs="Arial"/>
          <w:b/>
          <w:sz w:val="22"/>
          <w:szCs w:val="22"/>
        </w:rPr>
        <w:t>Účinnost</w:t>
      </w:r>
    </w:p>
    <w:p w14:paraId="424D2A9F" w14:textId="77777777" w:rsidR="0024722A" w:rsidRPr="00FB6AE5" w:rsidRDefault="0024722A">
      <w:pPr>
        <w:ind w:left="360"/>
        <w:jc w:val="center"/>
        <w:rPr>
          <w:rFonts w:ascii="Arial" w:hAnsi="Arial" w:cs="Arial"/>
          <w:b/>
          <w:sz w:val="22"/>
          <w:szCs w:val="22"/>
          <w:u w:val="single"/>
        </w:rPr>
      </w:pPr>
    </w:p>
    <w:p w14:paraId="2568E14B" w14:textId="77777777" w:rsidR="002A1F0E" w:rsidRDefault="0024722A" w:rsidP="002A1F0E">
      <w:pPr>
        <w:jc w:val="both"/>
        <w:rPr>
          <w:rFonts w:ascii="Arial" w:hAnsi="Arial" w:cs="Arial"/>
          <w:i/>
          <w:sz w:val="22"/>
          <w:szCs w:val="22"/>
        </w:rPr>
      </w:pPr>
      <w:r w:rsidRPr="00765052">
        <w:rPr>
          <w:rFonts w:ascii="Arial" w:hAnsi="Arial" w:cs="Arial"/>
          <w:sz w:val="22"/>
          <w:szCs w:val="22"/>
        </w:rPr>
        <w:t xml:space="preserve">Tato </w:t>
      </w:r>
      <w:r w:rsidR="002A1F0E" w:rsidRPr="00925CA2">
        <w:rPr>
          <w:rFonts w:ascii="Arial" w:hAnsi="Arial" w:cs="Arial"/>
          <w:sz w:val="22"/>
          <w:szCs w:val="22"/>
        </w:rPr>
        <w:t>vyhláška nabývá účinnosti počátkem patnáctého dne následujícího po dni jejího vyhlášení.</w:t>
      </w:r>
      <w:r w:rsidR="002A1F0E" w:rsidRPr="00925CA2">
        <w:rPr>
          <w:rFonts w:ascii="Arial" w:hAnsi="Arial" w:cs="Arial"/>
          <w:bCs/>
          <w:i/>
          <w:sz w:val="22"/>
          <w:szCs w:val="22"/>
        </w:rPr>
        <w:tab/>
      </w:r>
    </w:p>
    <w:p w14:paraId="4397B152" w14:textId="77777777" w:rsidR="002A1F0E" w:rsidRDefault="002A1F0E" w:rsidP="002A1F0E">
      <w:pPr>
        <w:jc w:val="both"/>
        <w:rPr>
          <w:rFonts w:ascii="Arial" w:hAnsi="Arial" w:cs="Arial"/>
          <w:i/>
          <w:sz w:val="22"/>
          <w:szCs w:val="22"/>
        </w:rPr>
      </w:pPr>
    </w:p>
    <w:p w14:paraId="2D7A5DAC" w14:textId="77777777" w:rsidR="002A1F0E" w:rsidRDefault="002A1F0E" w:rsidP="002A1F0E">
      <w:pPr>
        <w:jc w:val="both"/>
        <w:rPr>
          <w:rFonts w:ascii="Arial" w:hAnsi="Arial" w:cs="Arial"/>
          <w:i/>
          <w:sz w:val="22"/>
          <w:szCs w:val="22"/>
        </w:rPr>
      </w:pPr>
    </w:p>
    <w:p w14:paraId="4A6862E1" w14:textId="77777777" w:rsidR="002A1F0E" w:rsidRDefault="002A1F0E" w:rsidP="002A1F0E">
      <w:pPr>
        <w:jc w:val="both"/>
        <w:rPr>
          <w:rFonts w:ascii="Arial" w:hAnsi="Arial" w:cs="Arial"/>
          <w:sz w:val="22"/>
          <w:szCs w:val="22"/>
        </w:rPr>
      </w:pPr>
    </w:p>
    <w:p w14:paraId="21A631F3" w14:textId="77777777" w:rsidR="002A1F0E" w:rsidRPr="00765052" w:rsidRDefault="002A1F0E" w:rsidP="002A1F0E">
      <w:pPr>
        <w:jc w:val="both"/>
        <w:rPr>
          <w:rFonts w:ascii="Arial" w:hAnsi="Arial" w:cs="Arial"/>
          <w:sz w:val="22"/>
          <w:szCs w:val="22"/>
        </w:rPr>
      </w:pPr>
    </w:p>
    <w:p w14:paraId="7FD6F371" w14:textId="77777777" w:rsidR="0024722A" w:rsidRPr="00FB6AE5" w:rsidRDefault="0024722A" w:rsidP="0025354B">
      <w:pPr>
        <w:tabs>
          <w:tab w:val="num" w:pos="540"/>
        </w:tabs>
        <w:ind w:left="540"/>
        <w:jc w:val="both"/>
        <w:rPr>
          <w:rFonts w:ascii="Arial" w:hAnsi="Arial" w:cs="Arial"/>
          <w:sz w:val="22"/>
          <w:szCs w:val="22"/>
        </w:rPr>
      </w:pPr>
    </w:p>
    <w:p w14:paraId="744630C8"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2A1F0E">
        <w:rPr>
          <w:rFonts w:ascii="Arial" w:hAnsi="Arial" w:cs="Arial"/>
          <w:bCs/>
          <w:sz w:val="22"/>
          <w:szCs w:val="22"/>
        </w:rPr>
        <w:t xml:space="preserve">    ..</w:t>
      </w:r>
      <w:r w:rsidR="00E2491F">
        <w:rPr>
          <w:rFonts w:ascii="Arial" w:hAnsi="Arial" w:cs="Arial"/>
          <w:bCs/>
          <w:sz w:val="22"/>
          <w:szCs w:val="22"/>
        </w:rPr>
        <w:t>………………..</w:t>
      </w:r>
    </w:p>
    <w:p w14:paraId="43CA56E0" w14:textId="77777777" w:rsidR="0024722A" w:rsidRPr="00FB6AE5" w:rsidRDefault="00DF6CA0" w:rsidP="00D736CB">
      <w:pPr>
        <w:ind w:firstLine="708"/>
        <w:rPr>
          <w:rFonts w:ascii="Arial" w:hAnsi="Arial" w:cs="Arial"/>
          <w:bCs/>
          <w:sz w:val="22"/>
          <w:szCs w:val="22"/>
        </w:rPr>
      </w:pPr>
      <w:r>
        <w:rPr>
          <w:rFonts w:ascii="Arial" w:hAnsi="Arial" w:cs="Arial"/>
          <w:bCs/>
          <w:i/>
          <w:sz w:val="22"/>
          <w:szCs w:val="22"/>
        </w:rPr>
        <w:t>Arnošt</w:t>
      </w:r>
      <w:r w:rsidR="002A1F0E">
        <w:rPr>
          <w:rFonts w:ascii="Arial" w:hAnsi="Arial" w:cs="Arial"/>
          <w:bCs/>
          <w:i/>
          <w:sz w:val="22"/>
          <w:szCs w:val="22"/>
        </w:rPr>
        <w:t xml:space="preserve"> </w:t>
      </w:r>
      <w:r>
        <w:rPr>
          <w:rFonts w:ascii="Arial" w:hAnsi="Arial" w:cs="Arial"/>
          <w:bCs/>
          <w:i/>
          <w:sz w:val="22"/>
          <w:szCs w:val="22"/>
        </w:rPr>
        <w:t>Košťál</w:t>
      </w:r>
      <w:r w:rsidR="002A1F0E">
        <w:rPr>
          <w:rFonts w:ascii="Arial" w:hAnsi="Arial" w:cs="Arial"/>
          <w:bCs/>
          <w:i/>
          <w:sz w:val="22"/>
          <w:szCs w:val="22"/>
        </w:rPr>
        <w:t xml:space="preserve"> v. 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2A1F0E">
        <w:rPr>
          <w:rFonts w:ascii="Arial" w:hAnsi="Arial" w:cs="Arial"/>
          <w:bCs/>
          <w:sz w:val="22"/>
          <w:szCs w:val="22"/>
        </w:rPr>
        <w:t xml:space="preserve">     J</w:t>
      </w:r>
      <w:r>
        <w:rPr>
          <w:rFonts w:ascii="Arial" w:hAnsi="Arial" w:cs="Arial"/>
          <w:bCs/>
          <w:i/>
          <w:sz w:val="22"/>
          <w:szCs w:val="22"/>
        </w:rPr>
        <w:t>iří Voborník</w:t>
      </w:r>
      <w:r w:rsidR="002A1F0E">
        <w:rPr>
          <w:rFonts w:ascii="Arial" w:hAnsi="Arial" w:cs="Arial"/>
          <w:bCs/>
          <w:i/>
          <w:sz w:val="22"/>
          <w:szCs w:val="22"/>
        </w:rPr>
        <w:t xml:space="preserve"> v. r.</w:t>
      </w:r>
    </w:p>
    <w:p w14:paraId="4473B0B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254EE7B9" w14:textId="77777777" w:rsidR="004D5A15" w:rsidRDefault="004D5A15">
      <w:pPr>
        <w:rPr>
          <w:rFonts w:ascii="Arial" w:hAnsi="Arial" w:cs="Arial"/>
          <w:sz w:val="22"/>
          <w:szCs w:val="22"/>
        </w:rPr>
      </w:pPr>
    </w:p>
    <w:p w14:paraId="5F1C611F" w14:textId="77777777" w:rsidR="009859B0" w:rsidRDefault="009859B0" w:rsidP="00036778">
      <w:pPr>
        <w:rPr>
          <w:rFonts w:ascii="Arial" w:hAnsi="Arial" w:cs="Arial"/>
          <w:sz w:val="22"/>
          <w:szCs w:val="22"/>
        </w:rPr>
      </w:pPr>
    </w:p>
    <w:p w14:paraId="5EC6D5F3" w14:textId="77777777" w:rsidR="002A1F0E" w:rsidRPr="00CB5754" w:rsidRDefault="002A1F0E" w:rsidP="00036778">
      <w:pPr>
        <w:rPr>
          <w:rFonts w:ascii="Arial" w:hAnsi="Arial" w:cs="Arial"/>
          <w:sz w:val="22"/>
          <w:szCs w:val="22"/>
        </w:rPr>
      </w:pPr>
    </w:p>
    <w:sectPr w:rsidR="002A1F0E" w:rsidRPr="00CB5754" w:rsidSect="00012F79">
      <w:headerReference w:type="default" r:id="rId8"/>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4EAF" w14:textId="77777777" w:rsidR="00715A5A" w:rsidRDefault="00715A5A">
      <w:r>
        <w:separator/>
      </w:r>
    </w:p>
  </w:endnote>
  <w:endnote w:type="continuationSeparator" w:id="0">
    <w:p w14:paraId="7412F414" w14:textId="77777777" w:rsidR="00715A5A" w:rsidRDefault="0071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86D5" w14:textId="77777777" w:rsidR="00F52A0F" w:rsidRDefault="00694F44">
    <w:pPr>
      <w:pStyle w:val="Zpat"/>
      <w:jc w:val="center"/>
    </w:pPr>
    <w:r>
      <w:fldChar w:fldCharType="begin"/>
    </w:r>
    <w:r w:rsidR="00F52A0F">
      <w:instrText>PAGE   \* MERGEFORMAT</w:instrText>
    </w:r>
    <w:r>
      <w:fldChar w:fldCharType="separate"/>
    </w:r>
    <w:r w:rsidR="00317332">
      <w:rPr>
        <w:noProof/>
      </w:rPr>
      <w:t>1</w:t>
    </w:r>
    <w:r>
      <w:fldChar w:fldCharType="end"/>
    </w:r>
  </w:p>
  <w:p w14:paraId="2715558C" w14:textId="77777777" w:rsidR="00F52A0F" w:rsidRDefault="00F52A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896D" w14:textId="77777777" w:rsidR="00715A5A" w:rsidRDefault="00715A5A">
      <w:r>
        <w:separator/>
      </w:r>
    </w:p>
  </w:footnote>
  <w:footnote w:type="continuationSeparator" w:id="0">
    <w:p w14:paraId="2128255D" w14:textId="77777777" w:rsidR="00715A5A" w:rsidRDefault="00715A5A">
      <w:r>
        <w:continuationSeparator/>
      </w:r>
    </w:p>
  </w:footnote>
  <w:footnote w:id="1">
    <w:p w14:paraId="58B82B79" w14:textId="77777777" w:rsidR="00F52A0F" w:rsidRPr="00DF28D8" w:rsidRDefault="00F52A0F">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2C68A12B" w14:textId="77777777" w:rsidR="00F52A0F" w:rsidRDefault="00F52A0F">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D2C5" w14:textId="77777777" w:rsidR="00F52A0F" w:rsidRPr="002E0EAD" w:rsidRDefault="00F52A0F" w:rsidP="00E130EA">
    <w:pPr>
      <w:spacing w:line="276" w:lineRule="auto"/>
      <w:jc w:val="center"/>
      <w:rPr>
        <w:rFonts w:ascii="Arial" w:hAnsi="Arial" w:cs="Arial"/>
        <w:b/>
      </w:rPr>
    </w:pPr>
    <w:r w:rsidRPr="002E0EAD">
      <w:rPr>
        <w:rFonts w:ascii="Arial" w:hAnsi="Arial" w:cs="Arial"/>
        <w:b/>
      </w:rPr>
      <w:t xml:space="preserve">OBEC </w:t>
    </w:r>
    <w:r>
      <w:rPr>
        <w:rFonts w:ascii="Arial" w:hAnsi="Arial" w:cs="Arial"/>
        <w:b/>
      </w:rPr>
      <w:t>Vysoké Chvojno</w:t>
    </w:r>
  </w:p>
  <w:p w14:paraId="1E24D47E" w14:textId="77777777" w:rsidR="00F52A0F" w:rsidRDefault="00F52A0F" w:rsidP="00E130EA">
    <w:pPr>
      <w:pStyle w:val="Zhlav"/>
      <w:ind w:left="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4B2"/>
    <w:multiLevelType w:val="multilevel"/>
    <w:tmpl w:val="AFF8543A"/>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097BF4"/>
    <w:multiLevelType w:val="hybridMultilevel"/>
    <w:tmpl w:val="0CD6CE7C"/>
    <w:lvl w:ilvl="0" w:tplc="F5CC4DA2">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38786907">
    <w:abstractNumId w:val="9"/>
  </w:num>
  <w:num w:numId="2" w16cid:durableId="1879388056">
    <w:abstractNumId w:val="32"/>
  </w:num>
  <w:num w:numId="3" w16cid:durableId="1779637350">
    <w:abstractNumId w:val="6"/>
  </w:num>
  <w:num w:numId="4" w16cid:durableId="1380856228">
    <w:abstractNumId w:val="24"/>
  </w:num>
  <w:num w:numId="5" w16cid:durableId="66804120">
    <w:abstractNumId w:val="21"/>
  </w:num>
  <w:num w:numId="6" w16cid:durableId="2058775493">
    <w:abstractNumId w:val="28"/>
  </w:num>
  <w:num w:numId="7" w16cid:durableId="555313847">
    <w:abstractNumId w:val="10"/>
  </w:num>
  <w:num w:numId="8" w16cid:durableId="804391785">
    <w:abstractNumId w:val="2"/>
  </w:num>
  <w:num w:numId="9" w16cid:durableId="1481264554">
    <w:abstractNumId w:val="27"/>
  </w:num>
  <w:num w:numId="10" w16cid:durableId="676542188">
    <w:abstractNumId w:val="23"/>
  </w:num>
  <w:num w:numId="11" w16cid:durableId="1816214504">
    <w:abstractNumId w:val="22"/>
  </w:num>
  <w:num w:numId="12" w16cid:durableId="1031762417">
    <w:abstractNumId w:val="12"/>
  </w:num>
  <w:num w:numId="13" w16cid:durableId="2062048415">
    <w:abstractNumId w:val="25"/>
  </w:num>
  <w:num w:numId="14" w16cid:durableId="1563907916">
    <w:abstractNumId w:val="31"/>
  </w:num>
  <w:num w:numId="15" w16cid:durableId="1612398833">
    <w:abstractNumId w:val="15"/>
  </w:num>
  <w:num w:numId="16" w16cid:durableId="37094746">
    <w:abstractNumId w:val="30"/>
  </w:num>
  <w:num w:numId="17" w16cid:durableId="1388526120">
    <w:abstractNumId w:val="7"/>
  </w:num>
  <w:num w:numId="18" w16cid:durableId="1703435667">
    <w:abstractNumId w:val="1"/>
  </w:num>
  <w:num w:numId="19" w16cid:durableId="752777578">
    <w:abstractNumId w:val="18"/>
  </w:num>
  <w:num w:numId="20" w16cid:durableId="585385799">
    <w:abstractNumId w:val="26"/>
  </w:num>
  <w:num w:numId="21" w16cid:durableId="2108034037">
    <w:abstractNumId w:val="19"/>
  </w:num>
  <w:num w:numId="22" w16cid:durableId="1978484785">
    <w:abstractNumId w:val="20"/>
  </w:num>
  <w:num w:numId="23" w16cid:durableId="810446484">
    <w:abstractNumId w:val="14"/>
  </w:num>
  <w:num w:numId="24" w16cid:durableId="540019736">
    <w:abstractNumId w:val="8"/>
  </w:num>
  <w:num w:numId="25" w16cid:durableId="718866296">
    <w:abstractNumId w:val="4"/>
  </w:num>
  <w:num w:numId="26" w16cid:durableId="809707302">
    <w:abstractNumId w:val="17"/>
  </w:num>
  <w:num w:numId="27" w16cid:durableId="455026643">
    <w:abstractNumId w:val="5"/>
  </w:num>
  <w:num w:numId="28" w16cid:durableId="2066483746">
    <w:abstractNumId w:val="16"/>
  </w:num>
  <w:num w:numId="29" w16cid:durableId="1068111202">
    <w:abstractNumId w:val="11"/>
  </w:num>
  <w:num w:numId="30" w16cid:durableId="837380440">
    <w:abstractNumId w:val="13"/>
  </w:num>
  <w:num w:numId="31" w16cid:durableId="1289555338">
    <w:abstractNumId w:val="29"/>
  </w:num>
  <w:num w:numId="32" w16cid:durableId="1096167823">
    <w:abstractNumId w:val="3"/>
  </w:num>
  <w:num w:numId="33" w16cid:durableId="45652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35C9"/>
    <w:rsid w:val="00024B27"/>
    <w:rsid w:val="00031731"/>
    <w:rsid w:val="000332D7"/>
    <w:rsid w:val="000352D6"/>
    <w:rsid w:val="00036778"/>
    <w:rsid w:val="00041A92"/>
    <w:rsid w:val="00042756"/>
    <w:rsid w:val="0004348D"/>
    <w:rsid w:val="00053446"/>
    <w:rsid w:val="00053FEC"/>
    <w:rsid w:val="0005615E"/>
    <w:rsid w:val="0005787D"/>
    <w:rsid w:val="0007413D"/>
    <w:rsid w:val="00076F7D"/>
    <w:rsid w:val="00077E69"/>
    <w:rsid w:val="00083EFB"/>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2B6F"/>
    <w:rsid w:val="0017608F"/>
    <w:rsid w:val="00181515"/>
    <w:rsid w:val="00181C99"/>
    <w:rsid w:val="001826E9"/>
    <w:rsid w:val="001869E0"/>
    <w:rsid w:val="001A1793"/>
    <w:rsid w:val="001A5FC6"/>
    <w:rsid w:val="001B0AEB"/>
    <w:rsid w:val="001C6E05"/>
    <w:rsid w:val="001E0DF7"/>
    <w:rsid w:val="001E5FBF"/>
    <w:rsid w:val="001F3296"/>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2309"/>
    <w:rsid w:val="0025354B"/>
    <w:rsid w:val="00255095"/>
    <w:rsid w:val="00261098"/>
    <w:rsid w:val="00262D62"/>
    <w:rsid w:val="00265EF4"/>
    <w:rsid w:val="00267188"/>
    <w:rsid w:val="002A020A"/>
    <w:rsid w:val="002A1F0E"/>
    <w:rsid w:val="002A3581"/>
    <w:rsid w:val="002B7E6B"/>
    <w:rsid w:val="002C32B7"/>
    <w:rsid w:val="002C32D2"/>
    <w:rsid w:val="002C3644"/>
    <w:rsid w:val="002C442F"/>
    <w:rsid w:val="002D64B8"/>
    <w:rsid w:val="002D6A9E"/>
    <w:rsid w:val="002D7DAC"/>
    <w:rsid w:val="002F6C9F"/>
    <w:rsid w:val="003061BD"/>
    <w:rsid w:val="0031415A"/>
    <w:rsid w:val="00317332"/>
    <w:rsid w:val="00320CF7"/>
    <w:rsid w:val="0032634F"/>
    <w:rsid w:val="0034317B"/>
    <w:rsid w:val="00343C2D"/>
    <w:rsid w:val="00344369"/>
    <w:rsid w:val="00352DD8"/>
    <w:rsid w:val="00373576"/>
    <w:rsid w:val="0037455E"/>
    <w:rsid w:val="003746ED"/>
    <w:rsid w:val="003934B6"/>
    <w:rsid w:val="003A0DB1"/>
    <w:rsid w:val="003A7FC0"/>
    <w:rsid w:val="003B28A6"/>
    <w:rsid w:val="003D6965"/>
    <w:rsid w:val="003E1F64"/>
    <w:rsid w:val="003E6669"/>
    <w:rsid w:val="003E7B1D"/>
    <w:rsid w:val="003E7C46"/>
    <w:rsid w:val="003F1228"/>
    <w:rsid w:val="003F24A0"/>
    <w:rsid w:val="003F24AA"/>
    <w:rsid w:val="003F4801"/>
    <w:rsid w:val="00402834"/>
    <w:rsid w:val="00414A50"/>
    <w:rsid w:val="00414D31"/>
    <w:rsid w:val="004161F4"/>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D77FF"/>
    <w:rsid w:val="00502A5D"/>
    <w:rsid w:val="00503F10"/>
    <w:rsid w:val="00505735"/>
    <w:rsid w:val="0051226B"/>
    <w:rsid w:val="0051377B"/>
    <w:rsid w:val="0052041F"/>
    <w:rsid w:val="00525ABF"/>
    <w:rsid w:val="00531258"/>
    <w:rsid w:val="00540721"/>
    <w:rsid w:val="00540BAC"/>
    <w:rsid w:val="00543342"/>
    <w:rsid w:val="00543380"/>
    <w:rsid w:val="0054776B"/>
    <w:rsid w:val="00547890"/>
    <w:rsid w:val="00550D41"/>
    <w:rsid w:val="00552FFF"/>
    <w:rsid w:val="00553B78"/>
    <w:rsid w:val="00555FEB"/>
    <w:rsid w:val="00560DED"/>
    <w:rsid w:val="0056694A"/>
    <w:rsid w:val="00576E29"/>
    <w:rsid w:val="00577AE0"/>
    <w:rsid w:val="0059780C"/>
    <w:rsid w:val="005A3FFD"/>
    <w:rsid w:val="005B165B"/>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277F"/>
    <w:rsid w:val="006277AF"/>
    <w:rsid w:val="00632F39"/>
    <w:rsid w:val="00641107"/>
    <w:rsid w:val="00667683"/>
    <w:rsid w:val="00671A01"/>
    <w:rsid w:val="00675B4F"/>
    <w:rsid w:val="006814CB"/>
    <w:rsid w:val="006866EF"/>
    <w:rsid w:val="00692B36"/>
    <w:rsid w:val="00693339"/>
    <w:rsid w:val="00694F44"/>
    <w:rsid w:val="00696155"/>
    <w:rsid w:val="006B06EF"/>
    <w:rsid w:val="006B58B2"/>
    <w:rsid w:val="006C3A1D"/>
    <w:rsid w:val="006E5A79"/>
    <w:rsid w:val="006F42FD"/>
    <w:rsid w:val="006F432E"/>
    <w:rsid w:val="007008E2"/>
    <w:rsid w:val="00702D6A"/>
    <w:rsid w:val="007063A1"/>
    <w:rsid w:val="00712D36"/>
    <w:rsid w:val="007131EC"/>
    <w:rsid w:val="00714B2D"/>
    <w:rsid w:val="00715A5A"/>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58C6"/>
    <w:rsid w:val="00856AA9"/>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6CFB"/>
    <w:rsid w:val="009722E1"/>
    <w:rsid w:val="00973C0E"/>
    <w:rsid w:val="009743BA"/>
    <w:rsid w:val="009774F4"/>
    <w:rsid w:val="00982D0A"/>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36DD3"/>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5AB"/>
    <w:rsid w:val="00AE2DEE"/>
    <w:rsid w:val="00AE59F2"/>
    <w:rsid w:val="00AE5EEF"/>
    <w:rsid w:val="00AF49AB"/>
    <w:rsid w:val="00AF72CD"/>
    <w:rsid w:val="00B11B51"/>
    <w:rsid w:val="00B321B9"/>
    <w:rsid w:val="00B3452E"/>
    <w:rsid w:val="00B3768F"/>
    <w:rsid w:val="00B42462"/>
    <w:rsid w:val="00B556A5"/>
    <w:rsid w:val="00B75B15"/>
    <w:rsid w:val="00B7787C"/>
    <w:rsid w:val="00B8172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27D44"/>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2E06"/>
    <w:rsid w:val="00D04C14"/>
    <w:rsid w:val="00D16A9F"/>
    <w:rsid w:val="00D226C7"/>
    <w:rsid w:val="00D2467D"/>
    <w:rsid w:val="00D25BA7"/>
    <w:rsid w:val="00D27F18"/>
    <w:rsid w:val="00D4132C"/>
    <w:rsid w:val="00D44ECF"/>
    <w:rsid w:val="00D51D24"/>
    <w:rsid w:val="00D546F5"/>
    <w:rsid w:val="00D62F8B"/>
    <w:rsid w:val="00D7341B"/>
    <w:rsid w:val="00D736CB"/>
    <w:rsid w:val="00D91A41"/>
    <w:rsid w:val="00D937C9"/>
    <w:rsid w:val="00DB2051"/>
    <w:rsid w:val="00DC3C0A"/>
    <w:rsid w:val="00DE05AF"/>
    <w:rsid w:val="00DE0A5F"/>
    <w:rsid w:val="00DE54A3"/>
    <w:rsid w:val="00DF28D8"/>
    <w:rsid w:val="00DF4F90"/>
    <w:rsid w:val="00DF6CA0"/>
    <w:rsid w:val="00E04C79"/>
    <w:rsid w:val="00E077DA"/>
    <w:rsid w:val="00E11050"/>
    <w:rsid w:val="00E117FD"/>
    <w:rsid w:val="00E130EA"/>
    <w:rsid w:val="00E20983"/>
    <w:rsid w:val="00E2491F"/>
    <w:rsid w:val="00E318DB"/>
    <w:rsid w:val="00E428C5"/>
    <w:rsid w:val="00E555A1"/>
    <w:rsid w:val="00E5685C"/>
    <w:rsid w:val="00E5725E"/>
    <w:rsid w:val="00E66B2E"/>
    <w:rsid w:val="00E72053"/>
    <w:rsid w:val="00E77468"/>
    <w:rsid w:val="00E8031C"/>
    <w:rsid w:val="00E87A75"/>
    <w:rsid w:val="00E87B0B"/>
    <w:rsid w:val="00E92D8B"/>
    <w:rsid w:val="00EA1B4D"/>
    <w:rsid w:val="00EB2DCF"/>
    <w:rsid w:val="00EB4815"/>
    <w:rsid w:val="00EB486C"/>
    <w:rsid w:val="00EB7D8D"/>
    <w:rsid w:val="00EE2458"/>
    <w:rsid w:val="00EF0F4E"/>
    <w:rsid w:val="00F00E31"/>
    <w:rsid w:val="00F11FC3"/>
    <w:rsid w:val="00F17575"/>
    <w:rsid w:val="00F1773A"/>
    <w:rsid w:val="00F20DEA"/>
    <w:rsid w:val="00F301DF"/>
    <w:rsid w:val="00F349F4"/>
    <w:rsid w:val="00F37B51"/>
    <w:rsid w:val="00F37D65"/>
    <w:rsid w:val="00F45D43"/>
    <w:rsid w:val="00F47FED"/>
    <w:rsid w:val="00F51A5D"/>
    <w:rsid w:val="00F52A0F"/>
    <w:rsid w:val="00F534BD"/>
    <w:rsid w:val="00F53E58"/>
    <w:rsid w:val="00F57F1D"/>
    <w:rsid w:val="00F64DBD"/>
    <w:rsid w:val="00F67C91"/>
    <w:rsid w:val="00F71191"/>
    <w:rsid w:val="00F724DF"/>
    <w:rsid w:val="00F76A45"/>
    <w:rsid w:val="00F77173"/>
    <w:rsid w:val="00F771CC"/>
    <w:rsid w:val="00F820F8"/>
    <w:rsid w:val="00F84619"/>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242D2"/>
  <w15:docId w15:val="{E7F1B56F-542A-4682-8EC8-2252E81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619"/>
    <w:rPr>
      <w:sz w:val="24"/>
      <w:szCs w:val="24"/>
    </w:rPr>
  </w:style>
  <w:style w:type="paragraph" w:styleId="Nadpis2">
    <w:name w:val="heading 2"/>
    <w:basedOn w:val="Normln"/>
    <w:next w:val="Normln"/>
    <w:qFormat/>
    <w:rsid w:val="00E077DA"/>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077DA"/>
    <w:pPr>
      <w:ind w:left="708" w:firstLine="357"/>
      <w:jc w:val="both"/>
    </w:pPr>
    <w:rPr>
      <w:szCs w:val="20"/>
    </w:rPr>
  </w:style>
  <w:style w:type="paragraph" w:styleId="Zkladntextodsazen2">
    <w:name w:val="Body Text Indent 2"/>
    <w:basedOn w:val="Normln"/>
    <w:rsid w:val="00E077DA"/>
    <w:pPr>
      <w:ind w:left="708" w:firstLine="360"/>
      <w:jc w:val="both"/>
    </w:pPr>
    <w:rPr>
      <w:bCs/>
      <w:szCs w:val="20"/>
    </w:rPr>
  </w:style>
  <w:style w:type="paragraph" w:styleId="Zhlav">
    <w:name w:val="header"/>
    <w:basedOn w:val="Normln"/>
    <w:rsid w:val="00E077DA"/>
    <w:pPr>
      <w:tabs>
        <w:tab w:val="center" w:pos="4536"/>
        <w:tab w:val="right" w:pos="9072"/>
      </w:tabs>
    </w:pPr>
    <w:rPr>
      <w:szCs w:val="20"/>
    </w:rPr>
  </w:style>
  <w:style w:type="paragraph" w:styleId="Zkladntext">
    <w:name w:val="Body Text"/>
    <w:basedOn w:val="Normln"/>
    <w:rsid w:val="00E077DA"/>
    <w:pPr>
      <w:spacing w:after="120"/>
    </w:pPr>
    <w:rPr>
      <w:szCs w:val="20"/>
    </w:rPr>
  </w:style>
  <w:style w:type="paragraph" w:styleId="Textpoznpodarou">
    <w:name w:val="footnote text"/>
    <w:basedOn w:val="Normln"/>
    <w:semiHidden/>
    <w:rsid w:val="00E077DA"/>
    <w:rPr>
      <w:noProof/>
      <w:sz w:val="20"/>
      <w:szCs w:val="20"/>
    </w:rPr>
  </w:style>
  <w:style w:type="character" w:styleId="Znakapoznpodarou">
    <w:name w:val="footnote reference"/>
    <w:semiHidden/>
    <w:rsid w:val="00E077DA"/>
    <w:rPr>
      <w:vertAlign w:val="superscript"/>
    </w:rPr>
  </w:style>
  <w:style w:type="paragraph" w:customStyle="1" w:styleId="NormlnIMP">
    <w:name w:val="Normální_IMP"/>
    <w:basedOn w:val="Normln"/>
    <w:rsid w:val="00E077DA"/>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E077DA"/>
    <w:rPr>
      <w:sz w:val="16"/>
      <w:szCs w:val="16"/>
    </w:rPr>
  </w:style>
  <w:style w:type="paragraph" w:styleId="Textkomente">
    <w:name w:val="annotation text"/>
    <w:basedOn w:val="Normln"/>
    <w:link w:val="TextkomenteChar"/>
    <w:semiHidden/>
    <w:rsid w:val="00E077DA"/>
    <w:rPr>
      <w:sz w:val="20"/>
      <w:szCs w:val="20"/>
    </w:rPr>
  </w:style>
  <w:style w:type="paragraph" w:styleId="Zkladntextodsazen3">
    <w:name w:val="Body Text Indent 3"/>
    <w:basedOn w:val="Normln"/>
    <w:rsid w:val="00E077DA"/>
    <w:pPr>
      <w:widowControl w:val="0"/>
      <w:tabs>
        <w:tab w:val="num" w:pos="540"/>
      </w:tabs>
      <w:ind w:left="540" w:hanging="540"/>
      <w:jc w:val="both"/>
    </w:pPr>
    <w:rPr>
      <w:bCs/>
    </w:rPr>
  </w:style>
  <w:style w:type="paragraph" w:styleId="Textbubliny">
    <w:name w:val="Balloon Text"/>
    <w:basedOn w:val="Normln"/>
    <w:semiHidden/>
    <w:rsid w:val="00E077DA"/>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30F0-5EB3-496D-8942-A9517282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5389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Vysoké Chvojno</cp:lastModifiedBy>
  <cp:revision>2</cp:revision>
  <cp:lastPrinted>2026-02-25T17:09:00Z</cp:lastPrinted>
  <dcterms:created xsi:type="dcterms:W3CDTF">2026-03-24T10:16:00Z</dcterms:created>
  <dcterms:modified xsi:type="dcterms:W3CDTF">2026-03-24T10:16:00Z</dcterms:modified>
</cp:coreProperties>
</file>