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87518" w14:textId="3378C15F" w:rsidR="00B72A3A" w:rsidRPr="001C1FBE" w:rsidRDefault="00B72A3A" w:rsidP="00B72A3A">
      <w:pPr>
        <w:jc w:val="center"/>
        <w:rPr>
          <w:rFonts w:ascii="Arial" w:hAnsi="Arial" w:cs="Arial"/>
          <w:b/>
          <w:sz w:val="24"/>
          <w:szCs w:val="24"/>
        </w:rPr>
      </w:pPr>
      <w:r w:rsidRPr="001C1FB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Beňov</w:t>
      </w:r>
    </w:p>
    <w:p w14:paraId="3370BFA2" w14:textId="77777777" w:rsidR="00B72A3A" w:rsidRDefault="00B72A3A" w:rsidP="00B72A3A">
      <w:pPr>
        <w:jc w:val="center"/>
        <w:rPr>
          <w:rFonts w:ascii="Arial" w:hAnsi="Arial" w:cs="Arial"/>
          <w:b/>
          <w:sz w:val="24"/>
          <w:szCs w:val="24"/>
        </w:rPr>
      </w:pPr>
      <w:r w:rsidRPr="001C1FBE">
        <w:rPr>
          <w:rFonts w:ascii="Arial" w:hAnsi="Arial" w:cs="Arial"/>
          <w:b/>
          <w:sz w:val="24"/>
          <w:szCs w:val="24"/>
        </w:rPr>
        <w:t xml:space="preserve">Zastupitelstvo obce </w:t>
      </w:r>
      <w:r>
        <w:rPr>
          <w:rFonts w:ascii="Arial" w:hAnsi="Arial" w:cs="Arial"/>
          <w:b/>
          <w:sz w:val="24"/>
          <w:szCs w:val="24"/>
        </w:rPr>
        <w:t>Beňov</w:t>
      </w:r>
    </w:p>
    <w:p w14:paraId="0774803F" w14:textId="77777777" w:rsidR="00B72A3A" w:rsidRPr="001C1FBE" w:rsidRDefault="00B72A3A" w:rsidP="00B72A3A">
      <w:pPr>
        <w:jc w:val="center"/>
        <w:rPr>
          <w:rFonts w:ascii="Arial" w:hAnsi="Arial" w:cs="Arial"/>
          <w:b/>
          <w:sz w:val="24"/>
          <w:szCs w:val="24"/>
        </w:rPr>
      </w:pPr>
    </w:p>
    <w:p w14:paraId="1B68B4ED" w14:textId="77777777" w:rsidR="00B72A3A" w:rsidRPr="001C1FBE" w:rsidRDefault="00B72A3A" w:rsidP="00B72A3A">
      <w:pPr>
        <w:jc w:val="center"/>
        <w:rPr>
          <w:rFonts w:ascii="Arial" w:hAnsi="Arial" w:cs="Arial"/>
          <w:b/>
          <w:sz w:val="24"/>
          <w:szCs w:val="24"/>
        </w:rPr>
      </w:pPr>
      <w:r w:rsidRPr="001C1FBE">
        <w:rPr>
          <w:rFonts w:ascii="Arial" w:hAnsi="Arial" w:cs="Arial"/>
          <w:b/>
          <w:sz w:val="24"/>
          <w:szCs w:val="24"/>
        </w:rPr>
        <w:t xml:space="preserve">Obecně závazná vyhláška obce </w:t>
      </w:r>
      <w:r>
        <w:rPr>
          <w:rFonts w:ascii="Arial" w:hAnsi="Arial" w:cs="Arial"/>
          <w:b/>
          <w:sz w:val="24"/>
          <w:szCs w:val="24"/>
        </w:rPr>
        <w:t>Beňov</w:t>
      </w:r>
      <w:r w:rsidRPr="001C1FBE">
        <w:rPr>
          <w:rFonts w:ascii="Arial" w:hAnsi="Arial" w:cs="Arial"/>
          <w:b/>
          <w:sz w:val="24"/>
          <w:szCs w:val="24"/>
        </w:rPr>
        <w:t>,</w:t>
      </w:r>
    </w:p>
    <w:p w14:paraId="1AF198E1" w14:textId="77777777" w:rsidR="00B72A3A" w:rsidRPr="001C1FBE" w:rsidRDefault="00B72A3A" w:rsidP="00B72A3A">
      <w:pPr>
        <w:jc w:val="center"/>
        <w:rPr>
          <w:rFonts w:ascii="Arial" w:hAnsi="Arial" w:cs="Arial"/>
          <w:b/>
          <w:sz w:val="24"/>
          <w:szCs w:val="24"/>
        </w:rPr>
      </w:pPr>
      <w:r w:rsidRPr="001C1FBE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4182ACBB" w14:textId="77777777" w:rsidR="00B72A3A" w:rsidRPr="001C1FBE" w:rsidRDefault="00B72A3A" w:rsidP="00B72A3A"/>
    <w:p w14:paraId="4D29563A" w14:textId="6CA7E5D3" w:rsidR="00B72A3A" w:rsidRPr="001C1FBE" w:rsidRDefault="00B72A3A" w:rsidP="00B72A3A">
      <w:pPr>
        <w:jc w:val="both"/>
        <w:rPr>
          <w:rFonts w:ascii="Arial" w:hAnsi="Arial" w:cs="Arial"/>
        </w:rPr>
      </w:pPr>
      <w:r w:rsidRPr="001C1FBE">
        <w:rPr>
          <w:rFonts w:ascii="Arial" w:hAnsi="Arial" w:cs="Arial"/>
        </w:rPr>
        <w:t xml:space="preserve">Zastupitelstvo obce </w:t>
      </w:r>
      <w:r>
        <w:rPr>
          <w:rFonts w:ascii="Arial" w:hAnsi="Arial" w:cs="Arial"/>
        </w:rPr>
        <w:t>Beňov</w:t>
      </w:r>
      <w:r w:rsidRPr="001C1FBE">
        <w:rPr>
          <w:rFonts w:ascii="Arial" w:hAnsi="Arial" w:cs="Arial"/>
        </w:rPr>
        <w:t xml:space="preserve"> se na svém zasedání dne </w:t>
      </w:r>
      <w:r w:rsidR="00D70109">
        <w:rPr>
          <w:rFonts w:ascii="Arial" w:hAnsi="Arial" w:cs="Arial"/>
        </w:rPr>
        <w:t>29.9. 2026</w:t>
      </w:r>
      <w:r w:rsidRPr="001C1FBE">
        <w:rPr>
          <w:rFonts w:ascii="Arial" w:hAnsi="Arial" w:cs="Arial"/>
        </w:rPr>
        <w:t xml:space="preserve"> usneslo vydat na základě ustanovení § 178 odst. 2 písm. c) zákona č. 561/2004 Sb., o předškolním, základním, středním, vyšším odborném a jiném vzdělávání (školský zákon), ve znění pozdějších předpisů, a v souladu s § 10 písm. d) a § 84 odst. 2 písm. h) zákona č. 128/2000 Sb., o obcích (obecní zřízení), ve znění pozdějších předpisů, tuto obecně závaznou vyhlášku:</w:t>
      </w:r>
    </w:p>
    <w:p w14:paraId="45DDD62C" w14:textId="77777777" w:rsidR="00B72A3A" w:rsidRPr="001C1FBE" w:rsidRDefault="00B72A3A" w:rsidP="00B72A3A"/>
    <w:p w14:paraId="6A6E2D6C" w14:textId="77777777" w:rsidR="00B72A3A" w:rsidRPr="001C1FBE" w:rsidRDefault="00B72A3A" w:rsidP="00B72A3A">
      <w:pPr>
        <w:jc w:val="center"/>
        <w:rPr>
          <w:rFonts w:ascii="Arial" w:hAnsi="Arial" w:cs="Arial"/>
          <w:b/>
        </w:rPr>
      </w:pPr>
      <w:r w:rsidRPr="001C1FBE">
        <w:rPr>
          <w:rFonts w:ascii="Arial" w:hAnsi="Arial" w:cs="Arial"/>
          <w:b/>
        </w:rPr>
        <w:t>Čl. 1</w:t>
      </w:r>
    </w:p>
    <w:p w14:paraId="1FD18777" w14:textId="77777777" w:rsidR="00B72A3A" w:rsidRPr="001C1FBE" w:rsidRDefault="00B72A3A" w:rsidP="00B72A3A">
      <w:pPr>
        <w:jc w:val="center"/>
        <w:rPr>
          <w:rFonts w:ascii="Arial" w:hAnsi="Arial" w:cs="Arial"/>
          <w:b/>
        </w:rPr>
      </w:pPr>
      <w:r w:rsidRPr="001C1FBE">
        <w:rPr>
          <w:rFonts w:ascii="Arial" w:hAnsi="Arial" w:cs="Arial"/>
          <w:b/>
        </w:rPr>
        <w:t xml:space="preserve">Stanovení </w:t>
      </w:r>
      <w:r>
        <w:rPr>
          <w:rFonts w:ascii="Arial" w:hAnsi="Arial" w:cs="Arial"/>
          <w:b/>
        </w:rPr>
        <w:t xml:space="preserve">části společného </w:t>
      </w:r>
      <w:r w:rsidRPr="001C1FBE">
        <w:rPr>
          <w:rFonts w:ascii="Arial" w:hAnsi="Arial" w:cs="Arial"/>
          <w:b/>
        </w:rPr>
        <w:t>školsk</w:t>
      </w:r>
      <w:r>
        <w:rPr>
          <w:rFonts w:ascii="Arial" w:hAnsi="Arial" w:cs="Arial"/>
          <w:b/>
        </w:rPr>
        <w:t>ého</w:t>
      </w:r>
      <w:r w:rsidRPr="001C1FBE">
        <w:rPr>
          <w:rFonts w:ascii="Arial" w:hAnsi="Arial" w:cs="Arial"/>
          <w:b/>
        </w:rPr>
        <w:t xml:space="preserve"> obvod</w:t>
      </w:r>
      <w:r>
        <w:rPr>
          <w:rFonts w:ascii="Arial" w:hAnsi="Arial" w:cs="Arial"/>
          <w:b/>
        </w:rPr>
        <w:t>u</w:t>
      </w:r>
    </w:p>
    <w:p w14:paraId="4446A40A" w14:textId="77777777" w:rsidR="00B72A3A" w:rsidRPr="001C1FBE" w:rsidRDefault="00B72A3A" w:rsidP="00B72A3A">
      <w:pPr>
        <w:jc w:val="both"/>
        <w:rPr>
          <w:rFonts w:ascii="Arial" w:hAnsi="Arial" w:cs="Arial"/>
        </w:rPr>
      </w:pPr>
      <w:r w:rsidRPr="001C1FBE">
        <w:rPr>
          <w:rFonts w:ascii="Arial" w:hAnsi="Arial" w:cs="Arial"/>
        </w:rPr>
        <w:t xml:space="preserve">Na základě uzavřené dohody obcí </w:t>
      </w:r>
      <w:r>
        <w:rPr>
          <w:rFonts w:ascii="Arial" w:hAnsi="Arial" w:cs="Arial"/>
        </w:rPr>
        <w:t xml:space="preserve">Horní Moštěnice a Beňov </w:t>
      </w:r>
      <w:r w:rsidRPr="001C1FBE">
        <w:rPr>
          <w:rFonts w:ascii="Arial" w:hAnsi="Arial" w:cs="Arial"/>
        </w:rPr>
        <w:t>o</w:t>
      </w:r>
      <w:r>
        <w:rPr>
          <w:rFonts w:ascii="Arial" w:hAnsi="Arial" w:cs="Arial"/>
        </w:rPr>
        <w:t> </w:t>
      </w:r>
      <w:r w:rsidRPr="001C1FBE">
        <w:rPr>
          <w:rFonts w:ascii="Arial" w:hAnsi="Arial" w:cs="Arial"/>
        </w:rPr>
        <w:t xml:space="preserve">vytvoření společného školského obvodu základní školy je území obce </w:t>
      </w:r>
      <w:r>
        <w:rPr>
          <w:rFonts w:ascii="Arial" w:hAnsi="Arial" w:cs="Arial"/>
        </w:rPr>
        <w:t xml:space="preserve">Beňov </w:t>
      </w:r>
      <w:r w:rsidRPr="001C1FBE">
        <w:rPr>
          <w:rFonts w:ascii="Arial" w:hAnsi="Arial" w:cs="Arial"/>
        </w:rPr>
        <w:t xml:space="preserve">částí školského obvodu </w:t>
      </w:r>
      <w:r>
        <w:rPr>
          <w:rFonts w:ascii="Arial" w:hAnsi="Arial" w:cs="Arial"/>
        </w:rPr>
        <w:t xml:space="preserve">Základní školy a Mateřské školy Horní Moštěnice, příspěvková organizace, Pod Vinohrady 232/30, 751 17 Horní Moštěnice, </w:t>
      </w:r>
      <w:r w:rsidRPr="001C1FBE">
        <w:rPr>
          <w:rFonts w:ascii="Arial" w:hAnsi="Arial" w:cs="Arial"/>
        </w:rPr>
        <w:t xml:space="preserve">zřízené obcí </w:t>
      </w:r>
      <w:r>
        <w:rPr>
          <w:rFonts w:ascii="Arial" w:hAnsi="Arial" w:cs="Arial"/>
        </w:rPr>
        <w:t>Horní Moštěnice, a to pro 6. až 9. ročník.</w:t>
      </w:r>
    </w:p>
    <w:p w14:paraId="650FFC3B" w14:textId="77777777" w:rsidR="00B72A3A" w:rsidRPr="001C1FBE" w:rsidRDefault="00B72A3A" w:rsidP="00B72A3A"/>
    <w:p w14:paraId="314C5327" w14:textId="77777777" w:rsidR="00B72A3A" w:rsidRPr="001C1FBE" w:rsidRDefault="00B72A3A" w:rsidP="00B72A3A">
      <w:pPr>
        <w:jc w:val="center"/>
        <w:rPr>
          <w:rFonts w:ascii="Arial" w:hAnsi="Arial" w:cs="Arial"/>
          <w:b/>
        </w:rPr>
      </w:pPr>
      <w:r w:rsidRPr="001C1FBE">
        <w:rPr>
          <w:rFonts w:ascii="Arial" w:hAnsi="Arial" w:cs="Arial"/>
          <w:b/>
        </w:rPr>
        <w:t>Čl. 2</w:t>
      </w:r>
    </w:p>
    <w:p w14:paraId="581ED256" w14:textId="77777777" w:rsidR="00B72A3A" w:rsidRPr="001C1FBE" w:rsidRDefault="00B72A3A" w:rsidP="00B72A3A">
      <w:pPr>
        <w:jc w:val="center"/>
        <w:rPr>
          <w:rFonts w:ascii="Arial" w:hAnsi="Arial" w:cs="Arial"/>
          <w:b/>
        </w:rPr>
      </w:pPr>
      <w:r w:rsidRPr="001C1FBE">
        <w:rPr>
          <w:rFonts w:ascii="Arial" w:hAnsi="Arial" w:cs="Arial"/>
          <w:b/>
        </w:rPr>
        <w:t>Účinnost</w:t>
      </w:r>
    </w:p>
    <w:p w14:paraId="31781EE9" w14:textId="77777777" w:rsidR="00B72A3A" w:rsidRPr="001C1FBE" w:rsidRDefault="00B72A3A" w:rsidP="00B72A3A">
      <w:pPr>
        <w:rPr>
          <w:rFonts w:ascii="Arial" w:hAnsi="Arial" w:cs="Arial"/>
        </w:rPr>
      </w:pPr>
      <w:r w:rsidRPr="001C1FBE"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38F9EFB0" w14:textId="77777777" w:rsidR="00854D55" w:rsidRDefault="00854D55"/>
    <w:p w14:paraId="776F2697" w14:textId="77777777" w:rsidR="00B72A3A" w:rsidRDefault="00B72A3A"/>
    <w:p w14:paraId="6F171155" w14:textId="77777777" w:rsidR="00B72A3A" w:rsidRDefault="00B72A3A"/>
    <w:p w14:paraId="308C2E24" w14:textId="13E212D9" w:rsidR="00B72A3A" w:rsidRPr="002E5576" w:rsidRDefault="00B72A3A">
      <w:pPr>
        <w:rPr>
          <w:rFonts w:ascii="Arial" w:hAnsi="Arial" w:cs="Arial"/>
        </w:rPr>
      </w:pPr>
      <w:r w:rsidRPr="002E5576">
        <w:rPr>
          <w:rFonts w:ascii="Arial" w:hAnsi="Arial" w:cs="Arial"/>
        </w:rPr>
        <w:t xml:space="preserve">Ivo Pitner v. r. </w:t>
      </w:r>
      <w:r w:rsidRPr="002E5576">
        <w:rPr>
          <w:rFonts w:ascii="Arial" w:hAnsi="Arial" w:cs="Arial"/>
        </w:rPr>
        <w:tab/>
      </w:r>
      <w:r w:rsidRPr="002E5576">
        <w:rPr>
          <w:rFonts w:ascii="Arial" w:hAnsi="Arial" w:cs="Arial"/>
        </w:rPr>
        <w:tab/>
      </w:r>
      <w:r w:rsidRPr="002E5576">
        <w:rPr>
          <w:rFonts w:ascii="Arial" w:hAnsi="Arial" w:cs="Arial"/>
        </w:rPr>
        <w:tab/>
      </w:r>
      <w:r w:rsidRPr="002E5576">
        <w:rPr>
          <w:rFonts w:ascii="Arial" w:hAnsi="Arial" w:cs="Arial"/>
        </w:rPr>
        <w:tab/>
      </w:r>
      <w:r w:rsidRPr="002E5576">
        <w:rPr>
          <w:rFonts w:ascii="Arial" w:hAnsi="Arial" w:cs="Arial"/>
        </w:rPr>
        <w:tab/>
      </w:r>
      <w:r w:rsidRPr="002E5576">
        <w:rPr>
          <w:rFonts w:ascii="Arial" w:hAnsi="Arial" w:cs="Arial"/>
        </w:rPr>
        <w:tab/>
      </w:r>
      <w:r w:rsidRPr="002E5576">
        <w:rPr>
          <w:rFonts w:ascii="Arial" w:hAnsi="Arial" w:cs="Arial"/>
        </w:rPr>
        <w:tab/>
        <w:t xml:space="preserve">Michal Zavadil, </w:t>
      </w:r>
      <w:proofErr w:type="spellStart"/>
      <w:r w:rsidRPr="002E5576">
        <w:rPr>
          <w:rFonts w:ascii="Arial" w:hAnsi="Arial" w:cs="Arial"/>
        </w:rPr>
        <w:t>DiS</w:t>
      </w:r>
      <w:proofErr w:type="spellEnd"/>
      <w:r w:rsidRPr="002E5576">
        <w:rPr>
          <w:rFonts w:ascii="Arial" w:hAnsi="Arial" w:cs="Arial"/>
        </w:rPr>
        <w:t>. v. r.</w:t>
      </w:r>
    </w:p>
    <w:p w14:paraId="23861807" w14:textId="56F03991" w:rsidR="00B72A3A" w:rsidRPr="002E5576" w:rsidRDefault="00B72A3A">
      <w:pPr>
        <w:rPr>
          <w:rFonts w:ascii="Arial" w:hAnsi="Arial" w:cs="Arial"/>
        </w:rPr>
      </w:pPr>
      <w:r w:rsidRPr="002E5576">
        <w:rPr>
          <w:rFonts w:ascii="Arial" w:hAnsi="Arial" w:cs="Arial"/>
        </w:rPr>
        <w:t>starosta</w:t>
      </w:r>
      <w:r w:rsidRPr="002E5576">
        <w:rPr>
          <w:rFonts w:ascii="Arial" w:hAnsi="Arial" w:cs="Arial"/>
        </w:rPr>
        <w:tab/>
      </w:r>
      <w:r w:rsidRPr="002E5576">
        <w:rPr>
          <w:rFonts w:ascii="Arial" w:hAnsi="Arial" w:cs="Arial"/>
        </w:rPr>
        <w:tab/>
      </w:r>
      <w:r w:rsidRPr="002E5576">
        <w:rPr>
          <w:rFonts w:ascii="Arial" w:hAnsi="Arial" w:cs="Arial"/>
        </w:rPr>
        <w:tab/>
      </w:r>
      <w:r w:rsidRPr="002E5576">
        <w:rPr>
          <w:rFonts w:ascii="Arial" w:hAnsi="Arial" w:cs="Arial"/>
        </w:rPr>
        <w:tab/>
      </w:r>
      <w:r w:rsidRPr="002E5576">
        <w:rPr>
          <w:rFonts w:ascii="Arial" w:hAnsi="Arial" w:cs="Arial"/>
        </w:rPr>
        <w:tab/>
      </w:r>
      <w:r w:rsidRPr="002E5576">
        <w:rPr>
          <w:rFonts w:ascii="Arial" w:hAnsi="Arial" w:cs="Arial"/>
        </w:rPr>
        <w:tab/>
      </w:r>
      <w:r w:rsidRPr="002E5576">
        <w:rPr>
          <w:rFonts w:ascii="Arial" w:hAnsi="Arial" w:cs="Arial"/>
        </w:rPr>
        <w:tab/>
        <w:t>místostarosta</w:t>
      </w:r>
    </w:p>
    <w:sectPr w:rsidR="00B72A3A" w:rsidRPr="002E5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A3A"/>
    <w:rsid w:val="0002675B"/>
    <w:rsid w:val="002E5576"/>
    <w:rsid w:val="00745BF3"/>
    <w:rsid w:val="007D6E00"/>
    <w:rsid w:val="00830B74"/>
    <w:rsid w:val="00854D55"/>
    <w:rsid w:val="00B72A3A"/>
    <w:rsid w:val="00D70109"/>
    <w:rsid w:val="00FE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5728"/>
  <w15:chartTrackingRefBased/>
  <w15:docId w15:val="{2BD61CAB-2EE5-49C8-A7DB-E6ABF0208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72A3A"/>
  </w:style>
  <w:style w:type="paragraph" w:styleId="Nadpis1">
    <w:name w:val="heading 1"/>
    <w:basedOn w:val="Normln"/>
    <w:next w:val="Normln"/>
    <w:link w:val="Nadpis1Char"/>
    <w:uiPriority w:val="9"/>
    <w:qFormat/>
    <w:rsid w:val="00B72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72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72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72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72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72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72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72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72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72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72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72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72A3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72A3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72A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72A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72A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72A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72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72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72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72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72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72A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72A3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72A3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72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72A3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72A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985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Stojanová Věra, Ing.</dc:creator>
  <cp:keywords/>
  <dc:description/>
  <cp:lastModifiedBy>Věra Zapletalová</cp:lastModifiedBy>
  <cp:revision>2</cp:revision>
  <dcterms:created xsi:type="dcterms:W3CDTF">2026-10-08T06:10:00Z</dcterms:created>
  <dcterms:modified xsi:type="dcterms:W3CDTF">2026-10-08T06:10:00Z</dcterms:modified>
</cp:coreProperties>
</file>