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C54A" w14:textId="42DD2D59" w:rsidR="00436022" w:rsidRPr="00C85B38" w:rsidRDefault="00436022" w:rsidP="00436022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pacing w:val="40"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Times New Roman" w:eastAsia="Times New Roman" w:hAnsi="Times New Roman" w:cs="Times New Roman"/>
          <w:noProof/>
          <w:kern w:val="0"/>
          <w:sz w:val="22"/>
          <w:szCs w:val="22"/>
          <w:u w:val="single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6B79D8D8" wp14:editId="2B63E033">
            <wp:simplePos x="0" y="0"/>
            <wp:positionH relativeFrom="margin">
              <wp:align>right</wp:align>
            </wp:positionH>
            <wp:positionV relativeFrom="paragraph">
              <wp:posOffset>-281305</wp:posOffset>
            </wp:positionV>
            <wp:extent cx="668020" cy="696595"/>
            <wp:effectExtent l="0" t="0" r="0" b="8255"/>
            <wp:wrapNone/>
            <wp:docPr id="715941336" name="Obrázek 3" descr="Obsah obrázku štít, symbol, emblém, text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 descr="Obsah obrázku štít, symbol, emblém, text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B38">
        <w:rPr>
          <w:rFonts w:ascii="Times New Roman" w:eastAsia="Times New Roman" w:hAnsi="Times New Roman" w:cs="Times New Roman"/>
          <w:b/>
          <w:bCs/>
          <w:spacing w:val="40"/>
          <w:kern w:val="0"/>
          <w:sz w:val="22"/>
          <w:szCs w:val="22"/>
          <w:lang w:eastAsia="cs-CZ"/>
          <w14:ligatures w14:val="none"/>
        </w:rPr>
        <w:t>Obec Hrdlořezy</w:t>
      </w:r>
    </w:p>
    <w:p w14:paraId="331D743C" w14:textId="4CA80229" w:rsidR="00436022" w:rsidRPr="00C85B38" w:rsidRDefault="006939BE" w:rsidP="004360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cs-CZ"/>
          <w14:ligatures w14:val="none"/>
        </w:rPr>
        <w:t xml:space="preserve">                      </w:t>
      </w:r>
      <w:r w:rsidR="00436022" w:rsidRPr="00C85B3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cs-CZ"/>
          <w14:ligatures w14:val="none"/>
        </w:rPr>
        <w:t xml:space="preserve">se sídlem: Obecní úřad Hrdlořezy, Hrdlořezy č.p. 155,293 07 Josefův Důl           </w:t>
      </w:r>
      <w:r w:rsidR="00C85B3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cs-CZ"/>
          <w14:ligatures w14:val="none"/>
        </w:rPr>
        <w:t xml:space="preserve">                     </w:t>
      </w:r>
      <w:r w:rsidR="00436022" w:rsidRPr="00C85B3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cs-CZ"/>
          <w14:ligatures w14:val="none"/>
        </w:rPr>
        <w:t xml:space="preserve">                  tel.: 326 324 885, e-mail: info@obechrdlorezy.cz</w:t>
      </w:r>
      <w:r w:rsidR="00436022" w:rsidRPr="00C85B3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cs-CZ"/>
          <w14:ligatures w14:val="none"/>
        </w:rPr>
        <w:t xml:space="preserve"> </w:t>
      </w:r>
    </w:p>
    <w:p w14:paraId="0C00FF29" w14:textId="77777777" w:rsidR="00436022" w:rsidRPr="00436022" w:rsidRDefault="00436022" w:rsidP="004360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C85B3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cs-CZ"/>
          <w14:ligatures w14:val="none"/>
        </w:rPr>
        <w:t>_____________________________________________________________________</w:t>
      </w:r>
    </w:p>
    <w:p w14:paraId="1D4987D0" w14:textId="77777777" w:rsidR="00436022" w:rsidRPr="006939BE" w:rsidRDefault="00436022" w:rsidP="0043602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cs-CZ"/>
          <w14:ligatures w14:val="none"/>
        </w:rPr>
      </w:pPr>
    </w:p>
    <w:p w14:paraId="28EBE7B8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Zastupitelstvo obce Hrdlořezy</w:t>
      </w:r>
    </w:p>
    <w:p w14:paraId="7D25374F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17C7DE1E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Obecně závazná vyhláška obce Hrdlořezy</w:t>
      </w:r>
    </w:p>
    <w:p w14:paraId="69A0E7A8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o nočním klidu</w:t>
      </w:r>
    </w:p>
    <w:p w14:paraId="5CE4122A" w14:textId="77777777" w:rsidR="00436022" w:rsidRPr="006939BE" w:rsidRDefault="00436022" w:rsidP="00436022">
      <w:pPr>
        <w:spacing w:after="0" w:line="276" w:lineRule="auto"/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cs-CZ"/>
          <w14:ligatures w14:val="none"/>
        </w:rPr>
      </w:pPr>
    </w:p>
    <w:p w14:paraId="3499B1F2" w14:textId="2A206A48" w:rsidR="00436022" w:rsidRPr="00C85B38" w:rsidRDefault="00436022" w:rsidP="00436022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Zastupitelstvo obce Hrdlořezy se na svém zasedání dne </w:t>
      </w:r>
      <w:r w:rsidR="00D73839" w:rsidRPr="00C85B38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29.6.2026</w:t>
      </w:r>
      <w:r w:rsidRPr="00C85B38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usneslo vydat na základě § 5 odst. 7 zákona č. 251/2016 Sb., o některých přestupcích, ve znění pozdějších předpisů</w:t>
      </w:r>
      <w:bookmarkStart w:id="0" w:name="_Hlk159326315"/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(dále jen „zákon o některých přestupcích“), a v souladu s § 10 písm. d) </w:t>
      </w:r>
      <w:bookmarkEnd w:id="0"/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a § 84 odst. 2 písm. h) zákona č. 128/2000 Sb., o obcích (obecní zřízení), ve znění pozdějších předpisů, tuto obecně závaznou vyhlášku (dále jen „vyhláška“):</w:t>
      </w:r>
    </w:p>
    <w:p w14:paraId="074C5ED8" w14:textId="77777777" w:rsidR="00436022" w:rsidRPr="006939BE" w:rsidRDefault="00436022" w:rsidP="00436022">
      <w:pPr>
        <w:spacing w:after="120" w:line="276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</w:p>
    <w:p w14:paraId="17DF345A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68E816CB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Předmět</w:t>
      </w:r>
    </w:p>
    <w:p w14:paraId="2ABF4922" w14:textId="77777777" w:rsidR="00436022" w:rsidRPr="00436022" w:rsidRDefault="00436022" w:rsidP="00436022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562AF78E" w14:textId="3029900E" w:rsidR="00436022" w:rsidRPr="00C85B38" w:rsidRDefault="00436022" w:rsidP="00436022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4967EC89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2</w:t>
      </w:r>
    </w:p>
    <w:p w14:paraId="32EA1777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Doba nočního klidu</w:t>
      </w:r>
    </w:p>
    <w:p w14:paraId="599305F2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6503FF05" w14:textId="6467CB04" w:rsidR="00436022" w:rsidRPr="00C85B38" w:rsidRDefault="00436022" w:rsidP="00C85B38">
      <w:pPr>
        <w:spacing w:after="12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Dobou nočního klidu se rozumí doba od dvacáté druhé do šesté hodiny.</w:t>
      </w:r>
      <w:r w:rsidRPr="00C85B38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cs-CZ"/>
          <w14:ligatures w14:val="none"/>
        </w:rPr>
        <w:footnoteReference w:id="1"/>
      </w:r>
    </w:p>
    <w:p w14:paraId="655B42F3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3</w:t>
      </w:r>
    </w:p>
    <w:p w14:paraId="79243FD6" w14:textId="77777777" w:rsidR="00436022" w:rsidRPr="00C85B38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Stanovení výjimečných případů, </w:t>
      </w: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br/>
        <w:t xml:space="preserve">při nichž je doba nočního klidu vymezena odlišně od zákona </w:t>
      </w:r>
    </w:p>
    <w:p w14:paraId="7EB1F398" w14:textId="77777777" w:rsidR="00436022" w:rsidRPr="00436022" w:rsidRDefault="00436022" w:rsidP="00436022">
      <w:pPr>
        <w:tabs>
          <w:tab w:val="left" w:pos="284"/>
        </w:tabs>
        <w:spacing w:after="12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0BDAFBFE" w14:textId="77777777" w:rsidR="00436022" w:rsidRPr="00C85B38" w:rsidRDefault="00436022" w:rsidP="00436022">
      <w:pPr>
        <w:numPr>
          <w:ilvl w:val="0"/>
          <w:numId w:val="1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Doba nočního klidu se na území katastrálního území Hrdlořezy vymezuje od 24:00 do 06:00 hodin, v době konání těchto veřejnosti přístupných akcí:</w:t>
      </w:r>
    </w:p>
    <w:p w14:paraId="3935E44D" w14:textId="2AA8FE1E" w:rsidR="00436022" w:rsidRPr="00C85B38" w:rsidRDefault="00436022" w:rsidP="00C85B38">
      <w:pPr>
        <w:numPr>
          <w:ilvl w:val="0"/>
          <w:numId w:val="2"/>
        </w:numPr>
        <w:tabs>
          <w:tab w:val="left" w:pos="709"/>
        </w:tabs>
        <w:spacing w:after="12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v noci z </w:t>
      </w:r>
      <w:r w:rsidR="00D73839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29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. </w:t>
      </w:r>
      <w:r w:rsidR="00D73839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srpna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na</w:t>
      </w:r>
      <w:r w:rsidR="00D73839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30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  <w:r w:rsidR="00D73839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srpna 2026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z důvodu konání </w:t>
      </w:r>
      <w:r w:rsidR="00370343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oslav</w:t>
      </w:r>
      <w:r w:rsidR="00D73839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obce 620 let zmínky obce</w:t>
      </w:r>
      <w:r w:rsidR="00000B97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ve sportovním areálu obce.</w:t>
      </w:r>
    </w:p>
    <w:p w14:paraId="63842B5F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4</w:t>
      </w:r>
    </w:p>
    <w:p w14:paraId="6080CDB3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Zrušovací ustanovení</w:t>
      </w:r>
    </w:p>
    <w:p w14:paraId="48604556" w14:textId="32F3A683" w:rsidR="00436022" w:rsidRPr="00C85B38" w:rsidRDefault="00436022" w:rsidP="00436022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Zrušuje se obecně závazná vyhláška č. </w:t>
      </w:r>
      <w:r w:rsidR="00C85B38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3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/202</w:t>
      </w:r>
      <w:r w:rsidR="00C85B38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6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, o nočním klidu, ze dne </w:t>
      </w:r>
      <w:r w:rsidR="00C85B38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28</w:t>
      </w: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 května 202</w:t>
      </w:r>
      <w:r w:rsidR="00C85B38"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6</w:t>
      </w:r>
    </w:p>
    <w:p w14:paraId="3050D101" w14:textId="77777777" w:rsidR="00436022" w:rsidRPr="00C85B38" w:rsidRDefault="00436022" w:rsidP="00436022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276EE842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5</w:t>
      </w:r>
    </w:p>
    <w:p w14:paraId="64D0FE19" w14:textId="77777777" w:rsidR="00436022" w:rsidRPr="00C85B38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2"/>
          <w:szCs w:val="22"/>
          <w:lang w:eastAsia="cs-CZ"/>
          <w14:ligatures w14:val="none"/>
        </w:rPr>
      </w:pPr>
      <w:r w:rsidRPr="00C85B38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Účinnost</w:t>
      </w:r>
    </w:p>
    <w:p w14:paraId="170CE822" w14:textId="34BF1CB2" w:rsidR="00436022" w:rsidRDefault="00436022" w:rsidP="00C85B38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85B38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Tato vyhláška nabývá účinnosti počátkem patnáctého dne následujícího po dni jejího vyhlášení.</w:t>
      </w:r>
    </w:p>
    <w:p w14:paraId="5A0851CE" w14:textId="77777777" w:rsidR="00C85B38" w:rsidRPr="00C85B38" w:rsidRDefault="00C85B38" w:rsidP="00C85B38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12CDA5B4" w14:textId="77777777" w:rsidR="00C85B38" w:rsidRDefault="00436022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653219BF" w14:textId="458823AE" w:rsidR="00436022" w:rsidRPr="00436022" w:rsidRDefault="00436022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4E129378" w14:textId="77777777" w:rsidR="00436022" w:rsidRPr="00436022" w:rsidRDefault="00436022" w:rsidP="00436022">
      <w:pPr>
        <w:tabs>
          <w:tab w:val="left" w:pos="720"/>
          <w:tab w:val="left" w:pos="61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>...................................</w:t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 xml:space="preserve">    ...................................</w:t>
      </w:r>
    </w:p>
    <w:p w14:paraId="39B04FB1" w14:textId="77777777" w:rsidR="00436022" w:rsidRPr="00436022" w:rsidRDefault="00436022" w:rsidP="00436022">
      <w:pPr>
        <w:tabs>
          <w:tab w:val="left" w:pos="1080"/>
          <w:tab w:val="left" w:pos="666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Petr Hejl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Tomáš Prášek</w:t>
      </w:r>
    </w:p>
    <w:p w14:paraId="282E9FBD" w14:textId="77A17C63" w:rsidR="00C85B38" w:rsidRPr="00436022" w:rsidRDefault="00436022" w:rsidP="00436022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</w:t>
      </w:r>
      <w:proofErr w:type="gramStart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starosta 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End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místostarosta</w:t>
      </w:r>
    </w:p>
    <w:p w14:paraId="78EEA5E0" w14:textId="77777777" w:rsidR="00436022" w:rsidRPr="00436022" w:rsidRDefault="00436022" w:rsidP="00436022">
      <w:pPr>
        <w:spacing w:before="120" w:after="0" w:line="276" w:lineRule="auto"/>
        <w:ind w:left="708" w:firstLine="1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65E8426" w14:textId="77777777" w:rsidR="00436022" w:rsidRPr="00436022" w:rsidRDefault="00436022" w:rsidP="00436022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2F860665" w14:textId="77777777" w:rsidR="00436022" w:rsidRDefault="00436022"/>
    <w:sectPr w:rsidR="00436022" w:rsidSect="006939BE">
      <w:footerReference w:type="even" r:id="rId8"/>
      <w:footerReference w:type="default" r:id="rId9"/>
      <w:footerReference w:type="first" r:id="rId10"/>
      <w:pgSz w:w="11906" w:h="16838" w:code="9"/>
      <w:pgMar w:top="567" w:right="624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C252" w14:textId="77777777" w:rsidR="00C47E4C" w:rsidRDefault="00C47E4C" w:rsidP="00436022">
      <w:pPr>
        <w:spacing w:after="0" w:line="240" w:lineRule="auto"/>
      </w:pPr>
      <w:r>
        <w:separator/>
      </w:r>
    </w:p>
  </w:endnote>
  <w:endnote w:type="continuationSeparator" w:id="0">
    <w:p w14:paraId="3AFDE88A" w14:textId="77777777" w:rsidR="00C47E4C" w:rsidRDefault="00C47E4C" w:rsidP="0043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DC9E" w14:textId="77777777" w:rsidR="00436022" w:rsidRDefault="004360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5543" w14:textId="77777777" w:rsidR="00436022" w:rsidRPr="00456B24" w:rsidRDefault="0043602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6B5EA34F" w14:textId="77777777" w:rsidR="00436022" w:rsidRDefault="004360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5D8F" w14:textId="77777777" w:rsidR="00436022" w:rsidRDefault="00436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121C" w14:textId="77777777" w:rsidR="00C47E4C" w:rsidRDefault="00C47E4C" w:rsidP="00436022">
      <w:pPr>
        <w:spacing w:after="0" w:line="240" w:lineRule="auto"/>
      </w:pPr>
      <w:r>
        <w:separator/>
      </w:r>
    </w:p>
  </w:footnote>
  <w:footnote w:type="continuationSeparator" w:id="0">
    <w:p w14:paraId="0E0993FB" w14:textId="77777777" w:rsidR="00C47E4C" w:rsidRDefault="00C47E4C" w:rsidP="00436022">
      <w:pPr>
        <w:spacing w:after="0" w:line="240" w:lineRule="auto"/>
      </w:pPr>
      <w:r>
        <w:continuationSeparator/>
      </w:r>
    </w:p>
  </w:footnote>
  <w:footnote w:id="1">
    <w:p w14:paraId="68A306DB" w14:textId="0C280DAE" w:rsidR="00436022" w:rsidRPr="00C85B38" w:rsidRDefault="00436022" w:rsidP="00436022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</w:t>
      </w:r>
      <w:r w:rsidRPr="002D7132">
        <w:t>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77F7"/>
    <w:multiLevelType w:val="hybridMultilevel"/>
    <w:tmpl w:val="FFFFFFFF"/>
    <w:lvl w:ilvl="0" w:tplc="9E06B4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5C379A7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8494537">
    <w:abstractNumId w:val="1"/>
  </w:num>
  <w:num w:numId="2" w16cid:durableId="21878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22"/>
    <w:rsid w:val="00000B97"/>
    <w:rsid w:val="00142EB7"/>
    <w:rsid w:val="001C0B17"/>
    <w:rsid w:val="002F5BA8"/>
    <w:rsid w:val="00370343"/>
    <w:rsid w:val="00415710"/>
    <w:rsid w:val="00436022"/>
    <w:rsid w:val="00461531"/>
    <w:rsid w:val="004773CF"/>
    <w:rsid w:val="004F77D4"/>
    <w:rsid w:val="006939BE"/>
    <w:rsid w:val="006E2B53"/>
    <w:rsid w:val="008554D2"/>
    <w:rsid w:val="00C47E4C"/>
    <w:rsid w:val="00C85B38"/>
    <w:rsid w:val="00CE6E21"/>
    <w:rsid w:val="00D73839"/>
    <w:rsid w:val="00F1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B84"/>
  <w15:chartTrackingRefBased/>
  <w15:docId w15:val="{771FEC39-60B0-4492-8BAC-61B179D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6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6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6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6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6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6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6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6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6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6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6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6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602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602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60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60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60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60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6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6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6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6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6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60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60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602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6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602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6022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60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6022"/>
    <w:rPr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436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6022"/>
  </w:style>
  <w:style w:type="character" w:styleId="Znakapoznpodarou">
    <w:name w:val="footnote reference"/>
    <w:basedOn w:val="Standardnpsmoodstavce"/>
    <w:uiPriority w:val="99"/>
    <w:semiHidden/>
    <w:rsid w:val="00436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Hanus</dc:creator>
  <cp:keywords/>
  <dc:description/>
  <cp:lastModifiedBy>OÚ Hrdlořezy</cp:lastModifiedBy>
  <cp:revision>3</cp:revision>
  <cp:lastPrinted>2026-06-29T07:41:00Z</cp:lastPrinted>
  <dcterms:created xsi:type="dcterms:W3CDTF">2026-06-18T06:34:00Z</dcterms:created>
  <dcterms:modified xsi:type="dcterms:W3CDTF">2026-06-29T07:41:00Z</dcterms:modified>
</cp:coreProperties>
</file>