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42" w:rsidRDefault="00E616D2" w:rsidP="00092CC1">
      <w:pPr>
        <w:pStyle w:val="Nzev"/>
        <w:spacing w:line="240" w:lineRule="auto"/>
        <w:rPr>
          <w:b w:val="0"/>
          <w:sz w:val="24"/>
        </w:rPr>
      </w:pPr>
      <w:r w:rsidRPr="00465D3E">
        <w:rPr>
          <w:b w:val="0"/>
          <w:sz w:val="24"/>
        </w:rPr>
        <w:t>Statutární město</w:t>
      </w:r>
      <w:r w:rsidR="00891A42" w:rsidRPr="00465D3E">
        <w:rPr>
          <w:b w:val="0"/>
          <w:sz w:val="24"/>
        </w:rPr>
        <w:t xml:space="preserve"> Frýdek-Místek</w:t>
      </w:r>
      <w:r w:rsidR="00043B37">
        <w:rPr>
          <w:b w:val="0"/>
          <w:sz w:val="24"/>
        </w:rPr>
        <w:t xml:space="preserve">                  </w:t>
      </w:r>
    </w:p>
    <w:p w:rsidR="00C81DEC" w:rsidRPr="00465D3E" w:rsidRDefault="00C81DEC" w:rsidP="00092CC1">
      <w:pPr>
        <w:pStyle w:val="Nzev"/>
        <w:spacing w:line="240" w:lineRule="auto"/>
        <w:rPr>
          <w:b w:val="0"/>
          <w:sz w:val="24"/>
        </w:rPr>
      </w:pPr>
      <w:r>
        <w:rPr>
          <w:b w:val="0"/>
          <w:sz w:val="24"/>
        </w:rPr>
        <w:t>Zastupitelstvo města Frýdku-Místku</w:t>
      </w:r>
    </w:p>
    <w:p w:rsidR="003037DF" w:rsidRPr="00C81DEC" w:rsidRDefault="003037DF" w:rsidP="00A74D8D">
      <w:pPr>
        <w:pStyle w:val="Nzev"/>
        <w:spacing w:line="240" w:lineRule="auto"/>
        <w:rPr>
          <w:b w:val="0"/>
          <w:sz w:val="20"/>
          <w:szCs w:val="20"/>
        </w:rPr>
      </w:pPr>
    </w:p>
    <w:p w:rsidR="00891A42" w:rsidRPr="00C214D7" w:rsidRDefault="00891A42" w:rsidP="00C81DEC">
      <w:pPr>
        <w:spacing w:line="240" w:lineRule="auto"/>
        <w:jc w:val="center"/>
        <w:rPr>
          <w:b/>
        </w:rPr>
      </w:pPr>
      <w:r w:rsidRPr="00C214D7">
        <w:rPr>
          <w:b/>
        </w:rPr>
        <w:t xml:space="preserve">Obecně závazná vyhláška č.  </w:t>
      </w:r>
      <w:r w:rsidR="00467D77">
        <w:rPr>
          <w:b/>
        </w:rPr>
        <w:t>6/</w:t>
      </w:r>
      <w:r w:rsidR="00E616D2" w:rsidRPr="00C214D7">
        <w:rPr>
          <w:b/>
        </w:rPr>
        <w:t>20</w:t>
      </w:r>
      <w:r w:rsidR="00AE08E9" w:rsidRPr="00C214D7">
        <w:rPr>
          <w:b/>
        </w:rPr>
        <w:t>20</w:t>
      </w:r>
      <w:r w:rsidR="00E616D2" w:rsidRPr="00C214D7">
        <w:rPr>
          <w:b/>
        </w:rPr>
        <w:t>,</w:t>
      </w:r>
    </w:p>
    <w:p w:rsidR="00E616D2" w:rsidRPr="00C214D7" w:rsidRDefault="00E616D2" w:rsidP="00C81DEC">
      <w:pPr>
        <w:widowControl/>
        <w:suppressAutoHyphens/>
        <w:overflowPunct w:val="0"/>
        <w:autoSpaceDE w:val="0"/>
        <w:autoSpaceDN w:val="0"/>
        <w:spacing w:line="240" w:lineRule="auto"/>
        <w:jc w:val="center"/>
        <w:rPr>
          <w:b/>
          <w:color w:val="000000"/>
        </w:rPr>
      </w:pPr>
      <w:r w:rsidRPr="00C214D7">
        <w:rPr>
          <w:b/>
          <w:color w:val="000000"/>
        </w:rPr>
        <w:t>kterou se stanovují pravidla pro pohyb psů a vymezují prostory pro volné pobíhání psů</w:t>
      </w:r>
      <w:r w:rsidR="001A5A7A" w:rsidRPr="001A5A7A">
        <w:rPr>
          <w:b/>
          <w:color w:val="000000"/>
        </w:rPr>
        <w:t xml:space="preserve"> </w:t>
      </w:r>
      <w:r w:rsidR="001A5A7A" w:rsidRPr="00C214D7">
        <w:rPr>
          <w:b/>
          <w:color w:val="000000"/>
        </w:rPr>
        <w:t>na</w:t>
      </w:r>
      <w:r w:rsidR="001A5A7A">
        <w:rPr>
          <w:b/>
          <w:color w:val="000000"/>
        </w:rPr>
        <w:t> </w:t>
      </w:r>
      <w:r w:rsidR="001A5A7A" w:rsidRPr="00C214D7">
        <w:rPr>
          <w:b/>
          <w:color w:val="000000"/>
        </w:rPr>
        <w:t>veřejném prostranství ve statutárním městě Frýdku-Místku</w:t>
      </w:r>
    </w:p>
    <w:p w:rsidR="00E616D2" w:rsidRPr="00C214D7" w:rsidRDefault="00E616D2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</w:p>
    <w:p w:rsidR="00891A42" w:rsidRDefault="00E616D2" w:rsidP="00A74D8D">
      <w:pPr>
        <w:widowControl/>
        <w:adjustRightInd/>
        <w:spacing w:line="240" w:lineRule="auto"/>
        <w:textAlignment w:val="auto"/>
      </w:pPr>
      <w:r w:rsidRPr="00C214D7">
        <w:t>Zastupitelstvo města Frýdku-Místku se na svém</w:t>
      </w:r>
      <w:r w:rsidR="0033169D">
        <w:t xml:space="preserve"> </w:t>
      </w:r>
      <w:r w:rsidR="00F364B7">
        <w:t>13.</w:t>
      </w:r>
      <w:r w:rsidRPr="00C214D7">
        <w:t xml:space="preserve"> zasedání</w:t>
      </w:r>
      <w:r w:rsidR="0033169D">
        <w:t xml:space="preserve"> konaném</w:t>
      </w:r>
      <w:r w:rsidRPr="00C214D7">
        <w:t xml:space="preserve"> dne </w:t>
      </w:r>
      <w:r w:rsidR="00F364B7">
        <w:t>16. 12. 2020</w:t>
      </w:r>
      <w:r w:rsidRPr="00C214D7">
        <w:t xml:space="preserve"> </w:t>
      </w:r>
      <w:r w:rsidR="00AE08E9" w:rsidRPr="00C214D7">
        <w:t>usneslo</w:t>
      </w:r>
      <w:r w:rsidRPr="00C214D7">
        <w:t xml:space="preserve"> </w:t>
      </w:r>
      <w:r w:rsidR="00E24338">
        <w:t xml:space="preserve">na základě </w:t>
      </w:r>
      <w:proofErr w:type="spellStart"/>
      <w:r w:rsidR="00E24338">
        <w:t>ust</w:t>
      </w:r>
      <w:proofErr w:type="spellEnd"/>
      <w:r w:rsidR="00E24338">
        <w:t>. § 10 písm. a)</w:t>
      </w:r>
      <w:r w:rsidR="00C24CC9">
        <w:t xml:space="preserve"> a písm. c)</w:t>
      </w:r>
      <w:r w:rsidR="00E24338">
        <w:t xml:space="preserve"> zákona č. </w:t>
      </w:r>
      <w:r w:rsidR="00E24338" w:rsidRPr="00C214D7">
        <w:t>128/2000 Sb., o obcích (obecní zřízení), ve</w:t>
      </w:r>
      <w:r w:rsidR="00E24338">
        <w:t> </w:t>
      </w:r>
      <w:r w:rsidR="00E24338" w:rsidRPr="00C214D7">
        <w:t>znění pozdějších předpisů</w:t>
      </w:r>
      <w:r w:rsidR="00E24338">
        <w:t xml:space="preserve"> (dále </w:t>
      </w:r>
      <w:r w:rsidR="00632E82">
        <w:t>jen</w:t>
      </w:r>
      <w:r w:rsidR="00E24338">
        <w:t xml:space="preserve"> „zákon o obcích“), </w:t>
      </w:r>
      <w:r w:rsidR="005B7DF3">
        <w:t xml:space="preserve">na základě </w:t>
      </w:r>
      <w:proofErr w:type="spellStart"/>
      <w:r w:rsidR="00E24338">
        <w:t>ust</w:t>
      </w:r>
      <w:proofErr w:type="spellEnd"/>
      <w:r w:rsidR="00E24338">
        <w:t>. § 10 písm. d) zákona o obcích a</w:t>
      </w:r>
      <w:r w:rsidR="00B63FA8">
        <w:t> </w:t>
      </w:r>
      <w:r w:rsidRPr="00C214D7">
        <w:t xml:space="preserve">§ 24 odst. 2 zákona č. 246/1992 Sb., na ochranu zvířat proti týrání, ve znění pozdějších předpisů, v souladu s </w:t>
      </w:r>
      <w:proofErr w:type="spellStart"/>
      <w:r w:rsidRPr="00C214D7">
        <w:t>ust</w:t>
      </w:r>
      <w:proofErr w:type="spellEnd"/>
      <w:r w:rsidRPr="00C214D7">
        <w:t>. § 35 a § 84 odst. 2 písm. h) zákona o obcích</w:t>
      </w:r>
      <w:r w:rsidR="00EF793D">
        <w:t>,</w:t>
      </w:r>
      <w:r w:rsidRPr="00C214D7">
        <w:t xml:space="preserve"> </w:t>
      </w:r>
      <w:r w:rsidR="00E24338">
        <w:t xml:space="preserve">vydat </w:t>
      </w:r>
      <w:r w:rsidRPr="00C214D7">
        <w:t>tuto obecně závaznou vyhlášku</w:t>
      </w:r>
      <w:r w:rsidR="00EF793D">
        <w:t xml:space="preserve"> (dále </w:t>
      </w:r>
      <w:r w:rsidR="00397926" w:rsidRPr="001414A6">
        <w:t>jen</w:t>
      </w:r>
      <w:r w:rsidR="00EF793D">
        <w:t xml:space="preserve"> „vyhláška“)</w:t>
      </w:r>
      <w:r w:rsidRPr="00C214D7">
        <w:t>:</w:t>
      </w:r>
    </w:p>
    <w:p w:rsidR="001E008E" w:rsidRPr="00C214D7" w:rsidRDefault="001E008E" w:rsidP="00A74D8D">
      <w:pPr>
        <w:widowControl/>
        <w:adjustRightInd/>
        <w:spacing w:line="240" w:lineRule="auto"/>
        <w:textAlignment w:val="auto"/>
      </w:pPr>
    </w:p>
    <w:p w:rsidR="00E616D2" w:rsidRPr="000578AD" w:rsidRDefault="00AE08E9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</w:rPr>
        <w:t>Čl</w:t>
      </w:r>
      <w:r w:rsidR="00465D3E" w:rsidRPr="000578AD">
        <w:rPr>
          <w:b/>
        </w:rPr>
        <w:t>.</w:t>
      </w:r>
      <w:r w:rsidR="00E616D2" w:rsidRPr="000578AD">
        <w:rPr>
          <w:b/>
        </w:rPr>
        <w:t xml:space="preserve"> 1</w:t>
      </w:r>
    </w:p>
    <w:p w:rsidR="00AE08E9" w:rsidRDefault="00EF793D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Předmět vyhlášky</w:t>
      </w:r>
    </w:p>
    <w:p w:rsidR="00AE08E9" w:rsidRDefault="00AE08E9" w:rsidP="00A74D8D">
      <w:pPr>
        <w:widowControl/>
        <w:adjustRightInd/>
        <w:spacing w:before="120" w:line="240" w:lineRule="auto"/>
        <w:textAlignment w:val="auto"/>
        <w:rPr>
          <w:noProof/>
        </w:rPr>
      </w:pPr>
      <w:r w:rsidRPr="00C214D7">
        <w:t>Touto vyhláškou se stanoví pravidla pro pohyb psů</w:t>
      </w:r>
      <w:r w:rsidR="00153F7E">
        <w:t xml:space="preserve">, </w:t>
      </w:r>
      <w:r w:rsidRPr="00C214D7">
        <w:rPr>
          <w:noProof/>
        </w:rPr>
        <w:t>vymezují prostory pro</w:t>
      </w:r>
      <w:r w:rsidR="00043927">
        <w:rPr>
          <w:noProof/>
        </w:rPr>
        <w:t> </w:t>
      </w:r>
      <w:r w:rsidRPr="00C214D7">
        <w:rPr>
          <w:noProof/>
        </w:rPr>
        <w:t>volné pobíhání psů</w:t>
      </w:r>
      <w:r w:rsidR="001A5A7A" w:rsidRPr="001A5A7A">
        <w:t xml:space="preserve"> </w:t>
      </w:r>
      <w:r w:rsidR="001A5A7A" w:rsidRPr="00C214D7">
        <w:t>na</w:t>
      </w:r>
      <w:r w:rsidR="00397926">
        <w:t> </w:t>
      </w:r>
      <w:r w:rsidR="001A5A7A" w:rsidRPr="00C214D7">
        <w:t xml:space="preserve">veřejném </w:t>
      </w:r>
      <w:r w:rsidR="001A5A7A" w:rsidRPr="00F364B7">
        <w:rPr>
          <w:noProof/>
        </w:rPr>
        <w:t>prostranství</w:t>
      </w:r>
      <w:r w:rsidR="00594B61" w:rsidRPr="00F364B7">
        <w:rPr>
          <w:rStyle w:val="Znakapoznpodarou"/>
          <w:noProof/>
        </w:rPr>
        <w:footnoteReference w:customMarkFollows="1" w:id="1"/>
        <w:t>1)</w:t>
      </w:r>
      <w:r w:rsidR="001A5A7A" w:rsidRPr="00C214D7">
        <w:rPr>
          <w:noProof/>
        </w:rPr>
        <w:t xml:space="preserve"> </w:t>
      </w:r>
      <w:r w:rsidR="00615C5C">
        <w:rPr>
          <w:noProof/>
        </w:rPr>
        <w:t xml:space="preserve">ve statutárním městě Frýdku-Místku </w:t>
      </w:r>
      <w:r w:rsidR="00153F7E">
        <w:rPr>
          <w:noProof/>
        </w:rPr>
        <w:t>a</w:t>
      </w:r>
      <w:r w:rsidR="00615C5C">
        <w:rPr>
          <w:noProof/>
        </w:rPr>
        <w:t xml:space="preserve"> v této souvislosti </w:t>
      </w:r>
      <w:r w:rsidR="00854DE4">
        <w:rPr>
          <w:noProof/>
        </w:rPr>
        <w:t xml:space="preserve">se </w:t>
      </w:r>
      <w:r w:rsidR="00153F7E">
        <w:rPr>
          <w:noProof/>
        </w:rPr>
        <w:t>stanoví</w:t>
      </w:r>
      <w:r w:rsidR="00615C5C">
        <w:rPr>
          <w:noProof/>
        </w:rPr>
        <w:t xml:space="preserve"> </w:t>
      </w:r>
      <w:r w:rsidR="00153F7E">
        <w:rPr>
          <w:noProof/>
        </w:rPr>
        <w:t>povinnosti za účelem zajištění čistoty veřejn</w:t>
      </w:r>
      <w:r w:rsidR="00615C5C">
        <w:rPr>
          <w:noProof/>
        </w:rPr>
        <w:t>ého</w:t>
      </w:r>
      <w:r w:rsidR="00153F7E">
        <w:rPr>
          <w:noProof/>
        </w:rPr>
        <w:t xml:space="preserve"> prostranství</w:t>
      </w:r>
      <w:r w:rsidR="00153F7E" w:rsidRPr="00153F7E">
        <w:rPr>
          <w:noProof/>
        </w:rPr>
        <w:t xml:space="preserve"> </w:t>
      </w:r>
      <w:r w:rsidR="00153F7E" w:rsidRPr="00C214D7">
        <w:rPr>
          <w:noProof/>
        </w:rPr>
        <w:t>ve statutárním městě</w:t>
      </w:r>
      <w:r w:rsidR="00A74D8D">
        <w:rPr>
          <w:noProof/>
        </w:rPr>
        <w:t xml:space="preserve"> </w:t>
      </w:r>
      <w:r w:rsidR="00153F7E" w:rsidRPr="00C214D7">
        <w:rPr>
          <w:noProof/>
        </w:rPr>
        <w:t>Frýdku-Místku</w:t>
      </w:r>
      <w:r w:rsidRPr="00C214D7">
        <w:rPr>
          <w:noProof/>
        </w:rPr>
        <w:t xml:space="preserve">. </w:t>
      </w:r>
    </w:p>
    <w:p w:rsidR="008B77F9" w:rsidRDefault="008B77F9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</w:p>
    <w:p w:rsidR="00EF793D" w:rsidRPr="000578AD" w:rsidRDefault="00EF793D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</w:rPr>
        <w:t xml:space="preserve">Čl. </w:t>
      </w:r>
      <w:r>
        <w:rPr>
          <w:b/>
        </w:rPr>
        <w:t>2</w:t>
      </w:r>
    </w:p>
    <w:p w:rsidR="00EF793D" w:rsidRDefault="00EF793D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Účel vyhlášky</w:t>
      </w:r>
    </w:p>
    <w:p w:rsidR="005B7DF3" w:rsidRDefault="005B7DF3" w:rsidP="00A74D8D">
      <w:pPr>
        <w:widowControl/>
        <w:numPr>
          <w:ilvl w:val="0"/>
          <w:numId w:val="32"/>
        </w:numPr>
        <w:adjustRightInd/>
        <w:spacing w:before="120" w:line="240" w:lineRule="auto"/>
        <w:ind w:left="357" w:hanging="357"/>
        <w:textAlignment w:val="auto"/>
      </w:pPr>
      <w:r>
        <w:t>C</w:t>
      </w:r>
      <w:r w:rsidR="005D7308">
        <w:t>hránit</w:t>
      </w:r>
      <w:r w:rsidR="00320FB8">
        <w:t xml:space="preserve"> veřejný pořádek</w:t>
      </w:r>
      <w:r w:rsidR="00885E47">
        <w:t>,</w:t>
      </w:r>
      <w:r w:rsidR="00885E47" w:rsidRPr="00885E47">
        <w:t xml:space="preserve"> </w:t>
      </w:r>
      <w:r w:rsidR="00885E47">
        <w:t>bezpečnost, zdraví a majetek</w:t>
      </w:r>
      <w:r w:rsidR="00137A0A">
        <w:t xml:space="preserve"> osob</w:t>
      </w:r>
      <w:r>
        <w:t>.</w:t>
      </w:r>
    </w:p>
    <w:p w:rsidR="00C24CC9" w:rsidRDefault="00C24CC9" w:rsidP="00A74D8D">
      <w:pPr>
        <w:widowControl/>
        <w:numPr>
          <w:ilvl w:val="0"/>
          <w:numId w:val="32"/>
        </w:numPr>
        <w:adjustRightInd/>
        <w:spacing w:before="120" w:line="240" w:lineRule="auto"/>
        <w:ind w:left="357" w:hanging="357"/>
        <w:textAlignment w:val="auto"/>
      </w:pPr>
      <w:r>
        <w:t>Udržovat čistotu veřejn</w:t>
      </w:r>
      <w:r w:rsidR="00B5416B">
        <w:t>ého</w:t>
      </w:r>
      <w:r>
        <w:t xml:space="preserve"> prostranství.</w:t>
      </w:r>
    </w:p>
    <w:p w:rsidR="00AE6F66" w:rsidRPr="00C214D7" w:rsidRDefault="00AE6F66" w:rsidP="00A74D8D">
      <w:pPr>
        <w:widowControl/>
        <w:adjustRightInd/>
        <w:spacing w:line="240" w:lineRule="auto"/>
        <w:textAlignment w:val="auto"/>
      </w:pPr>
    </w:p>
    <w:p w:rsidR="00AE08E9" w:rsidRPr="000578AD" w:rsidRDefault="00AE08E9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  <w:noProof/>
        </w:rPr>
        <w:t>Čl</w:t>
      </w:r>
      <w:r w:rsidR="00465D3E" w:rsidRPr="000578AD">
        <w:rPr>
          <w:b/>
          <w:noProof/>
        </w:rPr>
        <w:t>.</w:t>
      </w:r>
      <w:r w:rsidRPr="000578AD">
        <w:rPr>
          <w:b/>
          <w:noProof/>
        </w:rPr>
        <w:t xml:space="preserve"> </w:t>
      </w:r>
      <w:r w:rsidR="008D5E15">
        <w:rPr>
          <w:b/>
          <w:noProof/>
        </w:rPr>
        <w:t>3</w:t>
      </w:r>
    </w:p>
    <w:p w:rsidR="00E616D2" w:rsidRPr="000578AD" w:rsidRDefault="00E616D2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0578AD">
        <w:rPr>
          <w:b/>
        </w:rPr>
        <w:t>Pravidla pro pohyb psů na veřejném prostranství</w:t>
      </w:r>
    </w:p>
    <w:p w:rsidR="00322E22" w:rsidRPr="00C214D7" w:rsidRDefault="001A5A7A" w:rsidP="00A74D8D">
      <w:pPr>
        <w:widowControl/>
        <w:numPr>
          <w:ilvl w:val="0"/>
          <w:numId w:val="33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>
        <w:rPr>
          <w:noProof/>
        </w:rPr>
        <w:t>N</w:t>
      </w:r>
      <w:r w:rsidR="00322E22" w:rsidRPr="00C214D7">
        <w:rPr>
          <w:noProof/>
        </w:rPr>
        <w:t>a veřejn</w:t>
      </w:r>
      <w:r w:rsidR="00B5416B">
        <w:rPr>
          <w:noProof/>
        </w:rPr>
        <w:t>ém</w:t>
      </w:r>
      <w:r w:rsidR="00322E22" w:rsidRPr="00C214D7">
        <w:rPr>
          <w:noProof/>
        </w:rPr>
        <w:t xml:space="preserve"> prostranství </w:t>
      </w:r>
      <w:r>
        <w:rPr>
          <w:noProof/>
        </w:rPr>
        <w:t xml:space="preserve">ve statutárním městě Frýdku-Místku </w:t>
      </w:r>
      <w:r w:rsidR="00E616D2" w:rsidRPr="00C214D7">
        <w:rPr>
          <w:noProof/>
        </w:rPr>
        <w:t>je možný pohyb psů pouze</w:t>
      </w:r>
      <w:r w:rsidR="00043927">
        <w:rPr>
          <w:noProof/>
        </w:rPr>
        <w:t> </w:t>
      </w:r>
      <w:r w:rsidR="00322E22" w:rsidRPr="00C214D7">
        <w:rPr>
          <w:noProof/>
        </w:rPr>
        <w:t>na</w:t>
      </w:r>
      <w:r w:rsidR="00103C40">
        <w:rPr>
          <w:noProof/>
        </w:rPr>
        <w:t> </w:t>
      </w:r>
      <w:r w:rsidR="00322E22" w:rsidRPr="00C214D7">
        <w:rPr>
          <w:noProof/>
        </w:rPr>
        <w:t>vodítku</w:t>
      </w:r>
      <w:r>
        <w:rPr>
          <w:noProof/>
        </w:rPr>
        <w:t xml:space="preserve">. </w:t>
      </w:r>
    </w:p>
    <w:p w:rsidR="00E616D2" w:rsidRPr="00C214D7" w:rsidRDefault="001A5A7A" w:rsidP="00A74D8D">
      <w:pPr>
        <w:widowControl/>
        <w:numPr>
          <w:ilvl w:val="0"/>
          <w:numId w:val="33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>
        <w:rPr>
          <w:noProof/>
        </w:rPr>
        <w:t>Z</w:t>
      </w:r>
      <w:r w:rsidR="009052BF" w:rsidRPr="00C214D7">
        <w:rPr>
          <w:noProof/>
        </w:rPr>
        <w:t>akazuje se vstupovat se psy na dětská hřiště, pískoviště, sportoviště, do prostorů, v nichž se nacházejí zařízení s vodním</w:t>
      </w:r>
      <w:r w:rsidR="00613AEF">
        <w:rPr>
          <w:noProof/>
        </w:rPr>
        <w:t>i</w:t>
      </w:r>
      <w:r w:rsidR="009052BF" w:rsidRPr="00C214D7">
        <w:rPr>
          <w:noProof/>
        </w:rPr>
        <w:t xml:space="preserve"> prvky (např. kašny, fontány)</w:t>
      </w:r>
      <w:r w:rsidR="0021307E" w:rsidRPr="00C214D7">
        <w:rPr>
          <w:noProof/>
        </w:rPr>
        <w:t>, pietní místa</w:t>
      </w:r>
      <w:r w:rsidR="009052BF" w:rsidRPr="00C214D7">
        <w:rPr>
          <w:noProof/>
        </w:rPr>
        <w:t xml:space="preserve"> a do prostorů osázen</w:t>
      </w:r>
      <w:r w:rsidR="00322E22" w:rsidRPr="00C214D7">
        <w:rPr>
          <w:noProof/>
        </w:rPr>
        <w:t>ých plošnými vegetačními prvky (keřové výsadby, květinové záhony apod.).</w:t>
      </w:r>
    </w:p>
    <w:p w:rsidR="00E616D2" w:rsidRPr="00C214D7" w:rsidRDefault="00E616D2" w:rsidP="00A74D8D">
      <w:pPr>
        <w:widowControl/>
        <w:numPr>
          <w:ilvl w:val="0"/>
          <w:numId w:val="33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>Splnění po</w:t>
      </w:r>
      <w:r w:rsidR="00322E22" w:rsidRPr="00C214D7">
        <w:rPr>
          <w:noProof/>
        </w:rPr>
        <w:t>vinností stanovených v </w:t>
      </w:r>
      <w:r w:rsidR="001A5A7A">
        <w:rPr>
          <w:noProof/>
        </w:rPr>
        <w:t>tomto</w:t>
      </w:r>
      <w:r w:rsidR="00322E22" w:rsidRPr="00C214D7">
        <w:rPr>
          <w:noProof/>
        </w:rPr>
        <w:t xml:space="preserve"> článku </w:t>
      </w:r>
      <w:r w:rsidRPr="00C214D7">
        <w:rPr>
          <w:noProof/>
        </w:rPr>
        <w:t>zajišťuje</w:t>
      </w:r>
      <w:r w:rsidR="00B26726">
        <w:rPr>
          <w:noProof/>
        </w:rPr>
        <w:t xml:space="preserve"> </w:t>
      </w:r>
      <w:r w:rsidRPr="00C214D7">
        <w:rPr>
          <w:noProof/>
        </w:rPr>
        <w:t xml:space="preserve">fyzická </w:t>
      </w:r>
      <w:r w:rsidRPr="00F364B7">
        <w:rPr>
          <w:noProof/>
        </w:rPr>
        <w:t>osoba</w:t>
      </w:r>
      <w:r w:rsidR="00594B61" w:rsidRPr="00F364B7">
        <w:rPr>
          <w:rStyle w:val="Znakapoznpodarou"/>
          <w:noProof/>
        </w:rPr>
        <w:footnoteReference w:customMarkFollows="1" w:id="2"/>
        <w:t>2)</w:t>
      </w:r>
      <w:r w:rsidRPr="00C214D7">
        <w:rPr>
          <w:noProof/>
        </w:rPr>
        <w:t>, která</w:t>
      </w:r>
      <w:r w:rsidR="00B714DA">
        <w:rPr>
          <w:noProof/>
        </w:rPr>
        <w:t xml:space="preserve"> je</w:t>
      </w:r>
      <w:r w:rsidR="00AC596B">
        <w:rPr>
          <w:noProof/>
        </w:rPr>
        <w:t xml:space="preserve"> povinna</w:t>
      </w:r>
      <w:r w:rsidR="00B714DA">
        <w:rPr>
          <w:noProof/>
        </w:rPr>
        <w:t xml:space="preserve"> mít psa</w:t>
      </w:r>
      <w:r w:rsidR="00322E22" w:rsidRPr="00C214D7">
        <w:rPr>
          <w:noProof/>
        </w:rPr>
        <w:t xml:space="preserve"> </w:t>
      </w:r>
      <w:r w:rsidRPr="00C214D7">
        <w:rPr>
          <w:noProof/>
        </w:rPr>
        <w:t>na veřejném prostranství pod dohledem</w:t>
      </w:r>
      <w:r w:rsidR="005C1A19" w:rsidRPr="005C1A19">
        <w:rPr>
          <w:noProof/>
        </w:rPr>
        <w:t xml:space="preserve"> </w:t>
      </w:r>
      <w:r w:rsidR="005C1A19">
        <w:rPr>
          <w:noProof/>
        </w:rPr>
        <w:t xml:space="preserve">a </w:t>
      </w:r>
      <w:r w:rsidR="00CB358C">
        <w:rPr>
          <w:noProof/>
        </w:rPr>
        <w:t>kontrolou</w:t>
      </w:r>
      <w:r w:rsidR="005C1A19">
        <w:rPr>
          <w:noProof/>
        </w:rPr>
        <w:t>.</w:t>
      </w:r>
    </w:p>
    <w:p w:rsidR="00E616D2" w:rsidRDefault="00E616D2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</w:p>
    <w:p w:rsidR="00E616D2" w:rsidRPr="000578AD" w:rsidRDefault="000F6966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</w:rPr>
        <w:t>Čl</w:t>
      </w:r>
      <w:r w:rsidR="00465D3E" w:rsidRPr="000578AD">
        <w:rPr>
          <w:b/>
        </w:rPr>
        <w:t xml:space="preserve">. </w:t>
      </w:r>
      <w:r w:rsidR="008D5E15">
        <w:rPr>
          <w:b/>
        </w:rPr>
        <w:t>4</w:t>
      </w:r>
    </w:p>
    <w:p w:rsidR="00E616D2" w:rsidRDefault="00E616D2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0578AD">
        <w:rPr>
          <w:b/>
        </w:rPr>
        <w:t>Vymezení prostor</w:t>
      </w:r>
      <w:r w:rsidR="0022283F">
        <w:rPr>
          <w:b/>
        </w:rPr>
        <w:t>ů</w:t>
      </w:r>
      <w:r w:rsidRPr="000578AD">
        <w:rPr>
          <w:b/>
        </w:rPr>
        <w:t xml:space="preserve"> pro volné pobíhání psů</w:t>
      </w:r>
      <w:r w:rsidR="0021300A">
        <w:rPr>
          <w:b/>
        </w:rPr>
        <w:t xml:space="preserve"> na veřejném prostranství</w:t>
      </w:r>
    </w:p>
    <w:p w:rsidR="00594B61" w:rsidRDefault="00E616D2" w:rsidP="00A74D8D">
      <w:pPr>
        <w:widowControl/>
        <w:numPr>
          <w:ilvl w:val="0"/>
          <w:numId w:val="25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 xml:space="preserve">Pro volné pobíhání psů se vymezují </w:t>
      </w:r>
      <w:r w:rsidR="009052BF" w:rsidRPr="00C214D7">
        <w:rPr>
          <w:noProof/>
        </w:rPr>
        <w:t>prostory uvedené v příloze č. 1</w:t>
      </w:r>
      <w:r w:rsidR="00E47D2E" w:rsidRPr="00C214D7">
        <w:rPr>
          <w:noProof/>
        </w:rPr>
        <w:t xml:space="preserve"> a v příloze č. 2 k této </w:t>
      </w:r>
      <w:r w:rsidR="009052BF" w:rsidRPr="00C214D7">
        <w:rPr>
          <w:noProof/>
        </w:rPr>
        <w:t>vyhlášce.</w:t>
      </w:r>
    </w:p>
    <w:p w:rsidR="00E616D2" w:rsidRDefault="00E616D2" w:rsidP="00B5448F">
      <w:pPr>
        <w:widowControl/>
        <w:numPr>
          <w:ilvl w:val="0"/>
          <w:numId w:val="25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>Volné pobíhání psů v prostorech uvedených v odst. 1</w:t>
      </w:r>
      <w:r w:rsidR="000A4F37" w:rsidRPr="00C214D7">
        <w:rPr>
          <w:noProof/>
        </w:rPr>
        <w:t xml:space="preserve"> tohoto článku</w:t>
      </w:r>
      <w:r w:rsidRPr="00C214D7">
        <w:rPr>
          <w:noProof/>
        </w:rPr>
        <w:t xml:space="preserve"> je možné pouze pod</w:t>
      </w:r>
      <w:r w:rsidR="004D3882">
        <w:rPr>
          <w:noProof/>
        </w:rPr>
        <w:t> </w:t>
      </w:r>
      <w:r w:rsidRPr="00C214D7">
        <w:rPr>
          <w:noProof/>
        </w:rPr>
        <w:t xml:space="preserve">dohledem a </w:t>
      </w:r>
      <w:r w:rsidR="00404137">
        <w:rPr>
          <w:noProof/>
        </w:rPr>
        <w:t>kontrolou</w:t>
      </w:r>
      <w:r w:rsidR="00B26726">
        <w:rPr>
          <w:noProof/>
        </w:rPr>
        <w:t xml:space="preserve"> </w:t>
      </w:r>
      <w:r w:rsidR="00404137">
        <w:rPr>
          <w:noProof/>
        </w:rPr>
        <w:t xml:space="preserve">fyzické </w:t>
      </w:r>
      <w:r w:rsidR="00404137" w:rsidRPr="00B5448F">
        <w:rPr>
          <w:noProof/>
        </w:rPr>
        <w:t>osoby</w:t>
      </w:r>
      <w:r w:rsidR="00940DF5">
        <w:rPr>
          <w:noProof/>
        </w:rPr>
        <w:t xml:space="preserve"> </w:t>
      </w:r>
      <w:r w:rsidR="00B714DA">
        <w:rPr>
          <w:noProof/>
        </w:rPr>
        <w:t>schopné psa</w:t>
      </w:r>
      <w:r w:rsidR="005C1A19" w:rsidRPr="002B0BF9">
        <w:rPr>
          <w:noProof/>
        </w:rPr>
        <w:t xml:space="preserve"> ovládat</w:t>
      </w:r>
      <w:r w:rsidRPr="002B0BF9">
        <w:rPr>
          <w:noProof/>
        </w:rPr>
        <w:t>.</w:t>
      </w:r>
    </w:p>
    <w:p w:rsidR="0021300A" w:rsidRDefault="006B5CFC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>
        <w:rPr>
          <w:b/>
        </w:rPr>
        <w:lastRenderedPageBreak/>
        <w:t>Čl. 5</w:t>
      </w:r>
    </w:p>
    <w:p w:rsidR="00647775" w:rsidRDefault="00C24CC9" w:rsidP="00F364B7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Čistota veřejn</w:t>
      </w:r>
      <w:r w:rsidR="00B5416B">
        <w:rPr>
          <w:b/>
        </w:rPr>
        <w:t>ého</w:t>
      </w:r>
      <w:r>
        <w:rPr>
          <w:b/>
        </w:rPr>
        <w:t xml:space="preserve"> prostranství</w:t>
      </w:r>
    </w:p>
    <w:p w:rsidR="00C24CC9" w:rsidRPr="00C24CC9" w:rsidRDefault="00C24CC9" w:rsidP="00F364B7">
      <w:pPr>
        <w:widowControl/>
        <w:adjustRightInd/>
        <w:spacing w:before="120" w:line="240" w:lineRule="auto"/>
        <w:textAlignment w:val="auto"/>
      </w:pPr>
      <w:r w:rsidRPr="00C24CC9">
        <w:t xml:space="preserve">Fyzická osoba, která </w:t>
      </w:r>
      <w:r w:rsidR="00DF4E25">
        <w:t>psa doprovází,</w:t>
      </w:r>
      <w:r w:rsidRPr="00C24CC9">
        <w:t xml:space="preserve"> je povinna </w:t>
      </w:r>
      <w:r w:rsidR="001E1B6C">
        <w:t>ihned odstranit znečištění způsobené pevnými psími výkaly.</w:t>
      </w:r>
    </w:p>
    <w:p w:rsidR="00C24CC9" w:rsidRPr="0021300A" w:rsidRDefault="00C24CC9" w:rsidP="00A74D8D">
      <w:pPr>
        <w:widowControl/>
        <w:adjustRightInd/>
        <w:spacing w:line="240" w:lineRule="auto"/>
        <w:textAlignment w:val="auto"/>
        <w:rPr>
          <w:b/>
        </w:rPr>
      </w:pPr>
    </w:p>
    <w:p w:rsidR="00C24CC9" w:rsidRDefault="00C24CC9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>
        <w:rPr>
          <w:b/>
        </w:rPr>
        <w:t>Čl. 6</w:t>
      </w:r>
    </w:p>
    <w:p w:rsidR="00B7316A" w:rsidRDefault="001A5A7A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Výjimky z působnosti této vyhlášky</w:t>
      </w:r>
    </w:p>
    <w:p w:rsidR="00B149CE" w:rsidRPr="00C214D7" w:rsidRDefault="000B37CA" w:rsidP="00A74D8D">
      <w:pPr>
        <w:widowControl/>
        <w:adjustRightInd/>
        <w:spacing w:before="120" w:line="240" w:lineRule="auto"/>
        <w:textAlignment w:val="auto"/>
        <w:rPr>
          <w:noProof/>
        </w:rPr>
      </w:pPr>
      <w:r>
        <w:rPr>
          <w:noProof/>
        </w:rPr>
        <w:t xml:space="preserve">Povinnosti dle </w:t>
      </w:r>
      <w:r w:rsidRPr="001414A6">
        <w:rPr>
          <w:noProof/>
        </w:rPr>
        <w:t>č</w:t>
      </w:r>
      <w:r w:rsidR="00C425DD" w:rsidRPr="001414A6">
        <w:rPr>
          <w:noProof/>
        </w:rPr>
        <w:t>l</w:t>
      </w:r>
      <w:r w:rsidRPr="001414A6">
        <w:rPr>
          <w:noProof/>
        </w:rPr>
        <w:t>.</w:t>
      </w:r>
      <w:r>
        <w:rPr>
          <w:noProof/>
        </w:rPr>
        <w:t xml:space="preserve"> 3 a 4 vyhlášky se nevztahují</w:t>
      </w:r>
      <w:r w:rsidR="00B149CE">
        <w:rPr>
          <w:noProof/>
        </w:rPr>
        <w:t xml:space="preserve"> na </w:t>
      </w:r>
      <w:r w:rsidR="00B149CE" w:rsidRPr="00C214D7">
        <w:rPr>
          <w:noProof/>
        </w:rPr>
        <w:t xml:space="preserve">psy </w:t>
      </w:r>
      <w:r w:rsidR="00FF5AE6">
        <w:rPr>
          <w:noProof/>
        </w:rPr>
        <w:t>využívané při své činnosti příslušníky Policie České republiky, Městské policie Frýdek-Místek</w:t>
      </w:r>
      <w:r w:rsidR="001A5A7A">
        <w:rPr>
          <w:noProof/>
        </w:rPr>
        <w:t>, ozbrojených sil</w:t>
      </w:r>
      <w:r w:rsidR="00FF5AE6">
        <w:rPr>
          <w:noProof/>
        </w:rPr>
        <w:t xml:space="preserve"> a složek integrovaného záchranného </w:t>
      </w:r>
      <w:r w:rsidR="00FF5AE6" w:rsidRPr="00F364B7">
        <w:rPr>
          <w:noProof/>
        </w:rPr>
        <w:t>systému</w:t>
      </w:r>
      <w:r w:rsidR="00594B61" w:rsidRPr="00F364B7">
        <w:rPr>
          <w:rStyle w:val="Znakapoznpodarou"/>
          <w:noProof/>
        </w:rPr>
        <w:footnoteReference w:customMarkFollows="1" w:id="3"/>
        <w:t>3)</w:t>
      </w:r>
      <w:r w:rsidR="00FF5AE6" w:rsidRPr="00F364B7">
        <w:rPr>
          <w:noProof/>
        </w:rPr>
        <w:t>,</w:t>
      </w:r>
      <w:r w:rsidR="00B149CE" w:rsidRPr="00C214D7">
        <w:rPr>
          <w:noProof/>
        </w:rPr>
        <w:t xml:space="preserve"> vodící psy nevidomých osob, asistenční psy zdravotně postižených osob.</w:t>
      </w:r>
    </w:p>
    <w:p w:rsidR="00B7316A" w:rsidRDefault="00B7316A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</w:p>
    <w:p w:rsidR="000F6966" w:rsidRPr="000578AD" w:rsidRDefault="000F6966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</w:rPr>
        <w:t>Čl</w:t>
      </w:r>
      <w:r w:rsidR="00465D3E" w:rsidRPr="000578AD">
        <w:rPr>
          <w:b/>
        </w:rPr>
        <w:t>.</w:t>
      </w:r>
      <w:r w:rsidR="00E616D2" w:rsidRPr="000578AD">
        <w:rPr>
          <w:b/>
        </w:rPr>
        <w:t xml:space="preserve"> </w:t>
      </w:r>
      <w:r w:rsidR="00F63A9D">
        <w:rPr>
          <w:b/>
        </w:rPr>
        <w:t>7</w:t>
      </w:r>
    </w:p>
    <w:p w:rsidR="000F6966" w:rsidRPr="000578AD" w:rsidRDefault="000F6966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0578AD">
        <w:rPr>
          <w:b/>
        </w:rPr>
        <w:t>Kontrola a sankce</w:t>
      </w:r>
    </w:p>
    <w:p w:rsidR="000F6966" w:rsidRPr="00C214D7" w:rsidRDefault="00273DC2" w:rsidP="00A74D8D">
      <w:pPr>
        <w:widowControl/>
        <w:numPr>
          <w:ilvl w:val="0"/>
          <w:numId w:val="27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 xml:space="preserve">Dohled nad dodržováním povinností uvedených v této vyhlášce </w:t>
      </w:r>
      <w:r w:rsidR="00E47D2E" w:rsidRPr="00C214D7">
        <w:rPr>
          <w:noProof/>
        </w:rPr>
        <w:t>vykonává Městská policie Frýdek-</w:t>
      </w:r>
      <w:r w:rsidRPr="00C214D7">
        <w:rPr>
          <w:noProof/>
        </w:rPr>
        <w:t>Místek.</w:t>
      </w:r>
    </w:p>
    <w:p w:rsidR="000F6966" w:rsidRPr="00C214D7" w:rsidRDefault="00273DC2" w:rsidP="00A74D8D">
      <w:pPr>
        <w:widowControl/>
        <w:numPr>
          <w:ilvl w:val="0"/>
          <w:numId w:val="27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 xml:space="preserve">Porušení této vyhlášky lze postihovat podle </w:t>
      </w:r>
      <w:r w:rsidR="00142AC6">
        <w:rPr>
          <w:noProof/>
        </w:rPr>
        <w:t xml:space="preserve">platných </w:t>
      </w:r>
      <w:r w:rsidRPr="00C214D7">
        <w:rPr>
          <w:noProof/>
        </w:rPr>
        <w:t>právních předpisů</w:t>
      </w:r>
      <w:r w:rsidR="00142AC6">
        <w:rPr>
          <w:noProof/>
        </w:rPr>
        <w:t>.</w:t>
      </w:r>
    </w:p>
    <w:p w:rsidR="000F6966" w:rsidRPr="00C214D7" w:rsidRDefault="000F6966" w:rsidP="00A74D8D">
      <w:pPr>
        <w:widowControl/>
        <w:adjustRightInd/>
        <w:spacing w:line="240" w:lineRule="auto"/>
        <w:ind w:left="709" w:hanging="720"/>
        <w:jc w:val="left"/>
        <w:textAlignment w:val="auto"/>
        <w:rPr>
          <w:noProof/>
        </w:rPr>
      </w:pPr>
    </w:p>
    <w:p w:rsidR="000F6966" w:rsidRPr="000578AD" w:rsidRDefault="000F6966" w:rsidP="00A74D8D">
      <w:pPr>
        <w:widowControl/>
        <w:adjustRightInd/>
        <w:spacing w:before="120" w:line="240" w:lineRule="auto"/>
        <w:jc w:val="center"/>
        <w:textAlignment w:val="auto"/>
        <w:rPr>
          <w:b/>
          <w:noProof/>
        </w:rPr>
      </w:pPr>
      <w:r w:rsidRPr="000578AD">
        <w:rPr>
          <w:b/>
          <w:noProof/>
        </w:rPr>
        <w:t>Čl</w:t>
      </w:r>
      <w:r w:rsidR="00465D3E" w:rsidRPr="000578AD">
        <w:rPr>
          <w:b/>
          <w:noProof/>
        </w:rPr>
        <w:t>.</w:t>
      </w:r>
      <w:r w:rsidRPr="000578AD">
        <w:rPr>
          <w:b/>
          <w:noProof/>
        </w:rPr>
        <w:t xml:space="preserve"> </w:t>
      </w:r>
      <w:r w:rsidR="00F63A9D">
        <w:rPr>
          <w:b/>
          <w:noProof/>
        </w:rPr>
        <w:t>8</w:t>
      </w:r>
    </w:p>
    <w:p w:rsidR="00E616D2" w:rsidRDefault="004C134B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Přechodn</w:t>
      </w:r>
      <w:r w:rsidR="00551336">
        <w:rPr>
          <w:b/>
        </w:rPr>
        <w:t>é</w:t>
      </w:r>
      <w:r>
        <w:rPr>
          <w:b/>
        </w:rPr>
        <w:t xml:space="preserve"> a závěrečn</w:t>
      </w:r>
      <w:r w:rsidR="00551336">
        <w:rPr>
          <w:b/>
        </w:rPr>
        <w:t>é</w:t>
      </w:r>
      <w:r>
        <w:rPr>
          <w:b/>
        </w:rPr>
        <w:t xml:space="preserve"> </w:t>
      </w:r>
      <w:r w:rsidR="00E616D2" w:rsidRPr="000578AD">
        <w:rPr>
          <w:b/>
        </w:rPr>
        <w:t>ustanovení</w:t>
      </w:r>
    </w:p>
    <w:p w:rsidR="004C134B" w:rsidRDefault="004C134B" w:rsidP="00A74D8D">
      <w:pPr>
        <w:pStyle w:val="Zkladntextodsazen"/>
        <w:widowControl/>
        <w:numPr>
          <w:ilvl w:val="0"/>
          <w:numId w:val="29"/>
        </w:numPr>
        <w:adjustRightInd/>
        <w:spacing w:before="120" w:after="0" w:line="240" w:lineRule="auto"/>
        <w:ind w:left="357" w:hanging="357"/>
        <w:textAlignment w:val="auto"/>
      </w:pPr>
      <w:r>
        <w:t>N</w:t>
      </w:r>
      <w:r w:rsidRPr="00492DFB">
        <w:t>a právní vztahy vzniklé přede dnem nabytí účinnosti této vyhlášky se vztahují ustanovení dosavadní</w:t>
      </w:r>
      <w:r w:rsidR="0087104B">
        <w:t xml:space="preserve"> vyhlášky</w:t>
      </w:r>
      <w:r w:rsidRPr="00492DFB">
        <w:t>.</w:t>
      </w:r>
    </w:p>
    <w:p w:rsidR="00E616D2" w:rsidRPr="00C214D7" w:rsidRDefault="00E616D2" w:rsidP="00A74D8D">
      <w:pPr>
        <w:numPr>
          <w:ilvl w:val="0"/>
          <w:numId w:val="29"/>
        </w:numPr>
        <w:adjustRightInd/>
        <w:spacing w:before="120" w:line="240" w:lineRule="auto"/>
        <w:ind w:left="357" w:hanging="357"/>
        <w:textAlignment w:val="auto"/>
        <w:rPr>
          <w:noProof/>
        </w:rPr>
      </w:pPr>
      <w:r w:rsidRPr="00C214D7">
        <w:rPr>
          <w:noProof/>
        </w:rPr>
        <w:t xml:space="preserve">Touto vyhláškou se ruší </w:t>
      </w:r>
      <w:r w:rsidR="00CB358C">
        <w:rPr>
          <w:noProof/>
        </w:rPr>
        <w:t>O</w:t>
      </w:r>
      <w:r w:rsidRPr="00C214D7">
        <w:rPr>
          <w:noProof/>
        </w:rPr>
        <w:t xml:space="preserve">becně závazná vyhláška </w:t>
      </w:r>
      <w:r w:rsidR="002C04FF" w:rsidRPr="00C214D7">
        <w:rPr>
          <w:noProof/>
        </w:rPr>
        <w:t>města Frýdku-Místku</w:t>
      </w:r>
      <w:r w:rsidRPr="00C214D7">
        <w:rPr>
          <w:noProof/>
        </w:rPr>
        <w:t xml:space="preserve"> č.</w:t>
      </w:r>
      <w:r w:rsidR="00881516">
        <w:rPr>
          <w:noProof/>
        </w:rPr>
        <w:t> </w:t>
      </w:r>
      <w:r w:rsidR="002C04FF" w:rsidRPr="00C214D7">
        <w:rPr>
          <w:noProof/>
        </w:rPr>
        <w:t>6/2005</w:t>
      </w:r>
      <w:r w:rsidRPr="00C214D7">
        <w:rPr>
          <w:noProof/>
        </w:rPr>
        <w:t xml:space="preserve"> </w:t>
      </w:r>
      <w:r w:rsidRPr="004C134B">
        <w:rPr>
          <w:noProof/>
          <w:color w:val="000000"/>
        </w:rPr>
        <w:t>o </w:t>
      </w:r>
      <w:r w:rsidR="002C04FF" w:rsidRPr="004C134B">
        <w:rPr>
          <w:noProof/>
          <w:color w:val="000000"/>
        </w:rPr>
        <w:t>pravidlech pohybu psů na veřejném prostranství</w:t>
      </w:r>
      <w:r w:rsidRPr="00C214D7">
        <w:rPr>
          <w:noProof/>
        </w:rPr>
        <w:t xml:space="preserve"> z </w:t>
      </w:r>
      <w:r w:rsidR="00881516">
        <w:rPr>
          <w:noProof/>
        </w:rPr>
        <w:t>13</w:t>
      </w:r>
      <w:r w:rsidR="002C04FF" w:rsidRPr="00C214D7">
        <w:rPr>
          <w:noProof/>
        </w:rPr>
        <w:t>.</w:t>
      </w:r>
      <w:r w:rsidR="00940DF5">
        <w:rPr>
          <w:noProof/>
        </w:rPr>
        <w:t xml:space="preserve"> </w:t>
      </w:r>
      <w:r w:rsidR="00881516">
        <w:rPr>
          <w:noProof/>
        </w:rPr>
        <w:t>6</w:t>
      </w:r>
      <w:r w:rsidR="002C04FF" w:rsidRPr="00C214D7">
        <w:rPr>
          <w:noProof/>
        </w:rPr>
        <w:t>.</w:t>
      </w:r>
      <w:r w:rsidR="00940DF5">
        <w:rPr>
          <w:noProof/>
        </w:rPr>
        <w:t xml:space="preserve"> </w:t>
      </w:r>
      <w:r w:rsidR="002C04FF" w:rsidRPr="00C214D7">
        <w:rPr>
          <w:noProof/>
        </w:rPr>
        <w:t>2005</w:t>
      </w:r>
      <w:r w:rsidR="004C134B">
        <w:rPr>
          <w:noProof/>
        </w:rPr>
        <w:t>.</w:t>
      </w:r>
    </w:p>
    <w:p w:rsidR="00273DC2" w:rsidRPr="00C214D7" w:rsidRDefault="00273DC2" w:rsidP="00A74D8D">
      <w:pPr>
        <w:adjustRightInd/>
        <w:spacing w:line="240" w:lineRule="auto"/>
        <w:textAlignment w:val="auto"/>
        <w:rPr>
          <w:noProof/>
        </w:rPr>
      </w:pPr>
    </w:p>
    <w:p w:rsidR="00E616D2" w:rsidRPr="000578AD" w:rsidRDefault="000F6966" w:rsidP="00A74D8D">
      <w:pPr>
        <w:widowControl/>
        <w:adjustRightInd/>
        <w:spacing w:before="120" w:line="240" w:lineRule="auto"/>
        <w:jc w:val="center"/>
        <w:textAlignment w:val="auto"/>
        <w:rPr>
          <w:b/>
        </w:rPr>
      </w:pPr>
      <w:r w:rsidRPr="000578AD">
        <w:rPr>
          <w:b/>
        </w:rPr>
        <w:t>Čl</w:t>
      </w:r>
      <w:r w:rsidR="00465D3E" w:rsidRPr="000578AD">
        <w:rPr>
          <w:b/>
        </w:rPr>
        <w:t xml:space="preserve">. </w:t>
      </w:r>
      <w:r w:rsidR="00F63A9D">
        <w:rPr>
          <w:b/>
        </w:rPr>
        <w:t>9</w:t>
      </w:r>
    </w:p>
    <w:p w:rsidR="00E616D2" w:rsidRPr="000578AD" w:rsidRDefault="00E616D2" w:rsidP="00A74D8D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0578AD">
        <w:rPr>
          <w:b/>
        </w:rPr>
        <w:t>Účinnost</w:t>
      </w:r>
    </w:p>
    <w:p w:rsidR="00E616D2" w:rsidRPr="00C214D7" w:rsidRDefault="00ED28E8" w:rsidP="00A74D8D">
      <w:pPr>
        <w:adjustRightInd/>
        <w:spacing w:before="120" w:line="240" w:lineRule="auto"/>
        <w:textAlignment w:val="auto"/>
        <w:rPr>
          <w:noProof/>
        </w:rPr>
      </w:pPr>
      <w:r>
        <w:rPr>
          <w:noProof/>
        </w:rPr>
        <w:t xml:space="preserve">Tato vyhláška nabývá účinnosti </w:t>
      </w:r>
      <w:r w:rsidR="008C4C71">
        <w:rPr>
          <w:noProof/>
        </w:rPr>
        <w:t xml:space="preserve">dnem </w:t>
      </w:r>
      <w:r w:rsidR="00AC0048">
        <w:rPr>
          <w:noProof/>
        </w:rPr>
        <w:t>1.</w:t>
      </w:r>
      <w:r w:rsidR="00940DF5">
        <w:rPr>
          <w:noProof/>
        </w:rPr>
        <w:t xml:space="preserve"> </w:t>
      </w:r>
      <w:r w:rsidR="00AC0048">
        <w:rPr>
          <w:noProof/>
        </w:rPr>
        <w:t>1.</w:t>
      </w:r>
      <w:r w:rsidR="00940DF5">
        <w:rPr>
          <w:noProof/>
        </w:rPr>
        <w:t xml:space="preserve"> </w:t>
      </w:r>
      <w:r w:rsidR="00AC0048">
        <w:rPr>
          <w:noProof/>
        </w:rPr>
        <w:t>2021.</w:t>
      </w:r>
    </w:p>
    <w:p w:rsidR="00544E6A" w:rsidRPr="00C81DEC" w:rsidRDefault="00544E6A" w:rsidP="00A74D8D">
      <w:pPr>
        <w:widowControl/>
        <w:adjustRightInd/>
        <w:spacing w:line="240" w:lineRule="auto"/>
        <w:jc w:val="left"/>
        <w:textAlignment w:val="auto"/>
        <w:outlineLvl w:val="4"/>
        <w:rPr>
          <w:sz w:val="16"/>
          <w:szCs w:val="16"/>
        </w:rPr>
      </w:pPr>
    </w:p>
    <w:p w:rsidR="00544E6A" w:rsidRPr="00043B37" w:rsidRDefault="00E31A61" w:rsidP="00A74D8D">
      <w:pPr>
        <w:widowControl/>
        <w:adjustRightInd/>
        <w:spacing w:line="240" w:lineRule="auto"/>
        <w:jc w:val="left"/>
        <w:textAlignment w:val="auto"/>
        <w:outlineLvl w:val="4"/>
        <w:rPr>
          <w:bCs/>
          <w:iCs/>
        </w:rPr>
      </w:pPr>
      <w:r w:rsidRPr="00043B37">
        <w:rPr>
          <w:bCs/>
          <w:iCs/>
        </w:rPr>
        <w:t>Součástí vyhlášky je:</w:t>
      </w:r>
    </w:p>
    <w:p w:rsidR="00E31A61" w:rsidRPr="00043B37" w:rsidRDefault="00E31A61" w:rsidP="00A74D8D">
      <w:pPr>
        <w:widowControl/>
        <w:adjustRightInd/>
        <w:spacing w:line="240" w:lineRule="auto"/>
        <w:jc w:val="left"/>
        <w:textAlignment w:val="auto"/>
      </w:pPr>
      <w:r w:rsidRPr="00043B37">
        <w:rPr>
          <w:b/>
        </w:rPr>
        <w:t>Příloha č. 1</w:t>
      </w:r>
      <w:r w:rsidRPr="00043B37">
        <w:t xml:space="preserve"> Grafické znázornění </w:t>
      </w:r>
      <w:r w:rsidR="007919A7" w:rsidRPr="00043B37">
        <w:t xml:space="preserve">prostorů </w:t>
      </w:r>
      <w:r w:rsidR="00B34A56" w:rsidRPr="00043B37">
        <w:t xml:space="preserve">pro volné pobíhání psů </w:t>
      </w:r>
      <w:r w:rsidR="00B34A56">
        <w:t xml:space="preserve">na </w:t>
      </w:r>
      <w:r w:rsidRPr="00043B37">
        <w:t>veřejn</w:t>
      </w:r>
      <w:r w:rsidR="0022283F" w:rsidRPr="00043B37">
        <w:t>é</w:t>
      </w:r>
      <w:r w:rsidR="00B34A56">
        <w:t>m</w:t>
      </w:r>
      <w:r w:rsidRPr="00043B37">
        <w:t xml:space="preserve"> prostranství </w:t>
      </w:r>
    </w:p>
    <w:p w:rsidR="00E31A61" w:rsidRPr="00043B37" w:rsidRDefault="00E31A61" w:rsidP="00A74D8D">
      <w:pPr>
        <w:widowControl/>
        <w:adjustRightInd/>
        <w:spacing w:line="240" w:lineRule="auto"/>
        <w:jc w:val="left"/>
        <w:textAlignment w:val="auto"/>
      </w:pPr>
      <w:r w:rsidRPr="00043B37">
        <w:rPr>
          <w:b/>
        </w:rPr>
        <w:t xml:space="preserve">Příloha č. 2 </w:t>
      </w:r>
      <w:r w:rsidRPr="00043B37">
        <w:t xml:space="preserve">Seznam </w:t>
      </w:r>
      <w:r w:rsidR="00B5416B" w:rsidRPr="00043B37">
        <w:t>prostor</w:t>
      </w:r>
      <w:r w:rsidR="0022283F" w:rsidRPr="00043B37">
        <w:t>ů</w:t>
      </w:r>
      <w:r w:rsidR="00B5416B" w:rsidRPr="00043B37">
        <w:t xml:space="preserve"> </w:t>
      </w:r>
      <w:r w:rsidR="00B34A56" w:rsidRPr="00043B37">
        <w:t xml:space="preserve">pro volné pobíhání psů </w:t>
      </w:r>
      <w:r w:rsidR="00B34A56">
        <w:t xml:space="preserve">na </w:t>
      </w:r>
      <w:r w:rsidRPr="00043B37">
        <w:t>veřejn</w:t>
      </w:r>
      <w:r w:rsidR="00B5416B" w:rsidRPr="00043B37">
        <w:t>é</w:t>
      </w:r>
      <w:r w:rsidR="00B34A56">
        <w:t>m</w:t>
      </w:r>
      <w:r w:rsidRPr="00043B37">
        <w:t xml:space="preserve"> prostranství </w:t>
      </w:r>
    </w:p>
    <w:p w:rsidR="00404137" w:rsidRDefault="00404137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72001E" w:rsidRDefault="0072001E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554763" w:rsidRDefault="00554763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043B37" w:rsidRDefault="00043B37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043B37" w:rsidRDefault="00043B37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4C4A98" w:rsidRDefault="004C4A98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</w:rPr>
      </w:pPr>
    </w:p>
    <w:p w:rsidR="00194E07" w:rsidRPr="00043B37" w:rsidRDefault="00194E07" w:rsidP="00A74D8D">
      <w:pPr>
        <w:widowControl/>
        <w:adjustRightInd/>
        <w:spacing w:line="240" w:lineRule="auto"/>
        <w:jc w:val="left"/>
        <w:textAlignment w:val="auto"/>
        <w:outlineLvl w:val="4"/>
        <w:rPr>
          <w:b/>
          <w:bCs/>
          <w:i/>
          <w:iCs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C226D" w:rsidRPr="005A3BB0" w:rsidTr="0021622A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dotted" w:sz="4" w:space="0" w:color="auto"/>
            </w:tcBorders>
          </w:tcPr>
          <w:p w:rsidR="003C226D" w:rsidRPr="005A3BB0" w:rsidRDefault="003C226D" w:rsidP="00A74D8D">
            <w:pPr>
              <w:spacing w:line="240" w:lineRule="auto"/>
              <w:jc w:val="center"/>
            </w:pPr>
            <w:r>
              <w:t>RNDr</w:t>
            </w:r>
            <w:r w:rsidRPr="005A3BB0">
              <w:t xml:space="preserve">. </w:t>
            </w:r>
            <w:r>
              <w:t>Michal Pobucký, DiS.</w:t>
            </w:r>
          </w:p>
          <w:p w:rsidR="003C226D" w:rsidRPr="005A3BB0" w:rsidRDefault="003C226D" w:rsidP="00A74D8D">
            <w:pPr>
              <w:spacing w:line="240" w:lineRule="auto"/>
              <w:jc w:val="center"/>
            </w:pPr>
            <w:r>
              <w:t xml:space="preserve">primátor                                                                                                                                                   </w:t>
            </w:r>
          </w:p>
        </w:tc>
        <w:tc>
          <w:tcPr>
            <w:tcW w:w="3070" w:type="dxa"/>
          </w:tcPr>
          <w:p w:rsidR="003C226D" w:rsidRPr="005A3BB0" w:rsidRDefault="003C226D" w:rsidP="00A74D8D">
            <w:pPr>
              <w:spacing w:line="240" w:lineRule="auto"/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3C226D" w:rsidRDefault="003C226D" w:rsidP="00A74D8D">
            <w:pPr>
              <w:spacing w:line="240" w:lineRule="auto"/>
              <w:jc w:val="center"/>
            </w:pPr>
            <w:r>
              <w:t>Mgr. Radovan Hořínek</w:t>
            </w:r>
          </w:p>
          <w:p w:rsidR="00554763" w:rsidRPr="005A3BB0" w:rsidRDefault="003C226D" w:rsidP="00A74D8D">
            <w:pPr>
              <w:spacing w:line="240" w:lineRule="auto"/>
              <w:jc w:val="center"/>
            </w:pPr>
            <w:r>
              <w:t>náměstek primátora</w:t>
            </w:r>
          </w:p>
        </w:tc>
      </w:tr>
    </w:tbl>
    <w:p w:rsidR="00A74D8D" w:rsidRDefault="00A74D8D" w:rsidP="00C81DEC">
      <w:pPr>
        <w:pStyle w:val="Textpoznpodarou"/>
        <w:spacing w:line="240" w:lineRule="auto"/>
        <w:rPr>
          <w:sz w:val="16"/>
          <w:szCs w:val="16"/>
          <w:vertAlign w:val="superscript"/>
        </w:rPr>
      </w:pPr>
    </w:p>
    <w:p w:rsidR="00043B37" w:rsidRPr="00194E07" w:rsidRDefault="00043B37" w:rsidP="00C81DEC">
      <w:pPr>
        <w:pStyle w:val="Textpoznpodarou"/>
        <w:spacing w:line="240" w:lineRule="auto"/>
        <w:rPr>
          <w:sz w:val="16"/>
          <w:szCs w:val="16"/>
          <w:vertAlign w:val="superscript"/>
        </w:rPr>
      </w:pPr>
    </w:p>
    <w:sectPr w:rsidR="00043B37" w:rsidRPr="00194E07" w:rsidSect="00043B37">
      <w:footerReference w:type="even" r:id="rId8"/>
      <w:footerReference w:type="default" r:id="rId9"/>
      <w:pgSz w:w="11906" w:h="16838"/>
      <w:pgMar w:top="1440" w:right="1106" w:bottom="1276" w:left="144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333" w:rsidRDefault="008F2333">
      <w:r>
        <w:separator/>
      </w:r>
    </w:p>
  </w:endnote>
  <w:endnote w:type="continuationSeparator" w:id="0">
    <w:p w:rsidR="008F2333" w:rsidRDefault="008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50E6" w:rsidRDefault="000650E6" w:rsidP="00891A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50E6" w:rsidRDefault="000650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A42" w:rsidRDefault="00891A42" w:rsidP="00891A42">
    <w:pPr>
      <w:pStyle w:val="Zpat"/>
      <w:framePr w:wrap="around" w:vAnchor="text" w:hAnchor="margin" w:xAlign="right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256F">
      <w:rPr>
        <w:rStyle w:val="slostrnky"/>
        <w:noProof/>
      </w:rPr>
      <w:t>2</w:t>
    </w:r>
    <w:r>
      <w:rPr>
        <w:rStyle w:val="slostrnky"/>
      </w:rPr>
      <w:fldChar w:fldCharType="end"/>
    </w:r>
  </w:p>
  <w:p w:rsidR="000650E6" w:rsidRDefault="000650E6" w:rsidP="00891A42">
    <w:pPr>
      <w:pStyle w:val="Zpat"/>
      <w:framePr w:wrap="around" w:vAnchor="text" w:hAnchor="margin" w:xAlign="right" w:y="1"/>
      <w:jc w:val="center"/>
      <w:rPr>
        <w:rStyle w:val="slostrnky"/>
      </w:rPr>
    </w:pPr>
  </w:p>
  <w:p w:rsidR="000650E6" w:rsidRDefault="000650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333" w:rsidRDefault="008F2333">
      <w:r>
        <w:separator/>
      </w:r>
    </w:p>
  </w:footnote>
  <w:footnote w:type="continuationSeparator" w:id="0">
    <w:p w:rsidR="008F2333" w:rsidRDefault="008F2333">
      <w:r>
        <w:continuationSeparator/>
      </w:r>
    </w:p>
  </w:footnote>
  <w:footnote w:id="1">
    <w:p w:rsidR="00594B61" w:rsidRPr="00C81DEC" w:rsidRDefault="00594B61" w:rsidP="00594B61">
      <w:pPr>
        <w:spacing w:line="0" w:lineRule="atLeast"/>
        <w:rPr>
          <w:sz w:val="16"/>
          <w:szCs w:val="16"/>
        </w:rPr>
      </w:pPr>
      <w:r w:rsidRPr="00C81DEC">
        <w:rPr>
          <w:rStyle w:val="Znakapoznpodarou"/>
          <w:sz w:val="16"/>
          <w:szCs w:val="16"/>
        </w:rPr>
        <w:t>1)</w:t>
      </w:r>
      <w:r w:rsidRPr="00C81DEC">
        <w:rPr>
          <w:sz w:val="16"/>
          <w:szCs w:val="16"/>
        </w:rPr>
        <w:t xml:space="preserve"> </w:t>
      </w:r>
      <w:r w:rsidR="00DB2514" w:rsidRPr="00C81DEC">
        <w:rPr>
          <w:sz w:val="16"/>
          <w:szCs w:val="16"/>
        </w:rPr>
        <w:t xml:space="preserve"> </w:t>
      </w:r>
      <w:r w:rsidRPr="00C81DEC">
        <w:rPr>
          <w:sz w:val="16"/>
          <w:szCs w:val="16"/>
        </w:rPr>
        <w:t>§ 34 zákona č. 128/2000 Sb., o obcích (obecní zřízení), ve znění pozdějších předpisů.</w:t>
      </w:r>
    </w:p>
  </w:footnote>
  <w:footnote w:id="2">
    <w:p w:rsidR="00594B61" w:rsidRPr="00C81DEC" w:rsidRDefault="00594B61" w:rsidP="00594B61">
      <w:pPr>
        <w:spacing w:line="0" w:lineRule="atLeast"/>
        <w:ind w:left="284" w:hanging="284"/>
        <w:rPr>
          <w:sz w:val="16"/>
          <w:szCs w:val="16"/>
          <w:vertAlign w:val="superscript"/>
        </w:rPr>
      </w:pPr>
      <w:r w:rsidRPr="00C81DEC">
        <w:rPr>
          <w:rStyle w:val="Znakapoznpodarou"/>
          <w:sz w:val="16"/>
          <w:szCs w:val="16"/>
        </w:rPr>
        <w:t>2)</w:t>
      </w:r>
      <w:r w:rsidRPr="00C81DEC">
        <w:rPr>
          <w:sz w:val="16"/>
          <w:szCs w:val="16"/>
        </w:rPr>
        <w:t xml:space="preserve"> </w:t>
      </w:r>
      <w:r w:rsidR="00DB2514" w:rsidRPr="00C81DEC">
        <w:rPr>
          <w:sz w:val="16"/>
          <w:szCs w:val="16"/>
        </w:rPr>
        <w:t xml:space="preserve"> </w:t>
      </w:r>
      <w:r w:rsidRPr="00C81DEC">
        <w:rPr>
          <w:sz w:val="16"/>
          <w:szCs w:val="16"/>
        </w:rPr>
        <w:t>Fyzickou osobou se rozumí osoba, která psa doprovází.</w:t>
      </w:r>
    </w:p>
    <w:p w:rsidR="00594B61" w:rsidRDefault="00594B61" w:rsidP="00594B61">
      <w:pPr>
        <w:pStyle w:val="Textpoznpodarou"/>
        <w:spacing w:before="120" w:line="240" w:lineRule="auto"/>
      </w:pPr>
    </w:p>
  </w:footnote>
  <w:footnote w:id="3">
    <w:p w:rsidR="00B5448F" w:rsidRPr="00C81DEC" w:rsidRDefault="00B5448F" w:rsidP="00C07ACC">
      <w:pPr>
        <w:numPr>
          <w:ilvl w:val="0"/>
          <w:numId w:val="34"/>
        </w:numPr>
        <w:spacing w:line="240" w:lineRule="auto"/>
        <w:ind w:left="227" w:hanging="227"/>
        <w:rPr>
          <w:sz w:val="16"/>
          <w:szCs w:val="16"/>
        </w:rPr>
      </w:pPr>
      <w:r w:rsidRPr="00C81DEC">
        <w:rPr>
          <w:sz w:val="16"/>
          <w:szCs w:val="16"/>
        </w:rPr>
        <w:t>Např. zákon č. 273/2008 Sb., o Policii České republiky, ve znění pozdějších předpisů, zákon č. 553/1991 Sb., o obecní policii, ve znění pozdějších předpisů, zákon č. 219/1999 Sb., o ozbrojených silách České republiky, ve znění pozdějších předpisů, zákon č. 239/2000 Sb., o</w:t>
      </w:r>
      <w:r w:rsidR="008E0B6F">
        <w:rPr>
          <w:sz w:val="16"/>
          <w:szCs w:val="16"/>
        </w:rPr>
        <w:t> </w:t>
      </w:r>
      <w:r w:rsidRPr="00C81DEC">
        <w:rPr>
          <w:sz w:val="16"/>
          <w:szCs w:val="16"/>
        </w:rPr>
        <w:t>integrovaném záchranném systému a o změně některých zákonů, ve znění pozdějších předpisů.</w:t>
      </w:r>
    </w:p>
    <w:p w:rsidR="00594B61" w:rsidRDefault="00594B6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98F"/>
    <w:multiLevelType w:val="hybridMultilevel"/>
    <w:tmpl w:val="D390CCA0"/>
    <w:lvl w:ilvl="0" w:tplc="5336978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1901"/>
    <w:multiLevelType w:val="hybridMultilevel"/>
    <w:tmpl w:val="D63AEB4E"/>
    <w:lvl w:ilvl="0" w:tplc="095A278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27C6A"/>
    <w:multiLevelType w:val="hybridMultilevel"/>
    <w:tmpl w:val="A784FAF2"/>
    <w:lvl w:ilvl="0" w:tplc="4418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80F08"/>
    <w:multiLevelType w:val="hybridMultilevel"/>
    <w:tmpl w:val="99EA2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4C9E"/>
    <w:multiLevelType w:val="hybridMultilevel"/>
    <w:tmpl w:val="2B6C283C"/>
    <w:lvl w:ilvl="0" w:tplc="4418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F9A"/>
    <w:multiLevelType w:val="hybridMultilevel"/>
    <w:tmpl w:val="FDC63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015"/>
    <w:multiLevelType w:val="hybridMultilevel"/>
    <w:tmpl w:val="E5CAF982"/>
    <w:lvl w:ilvl="0" w:tplc="B986C01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30EDCC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E755D"/>
    <w:multiLevelType w:val="hybridMultilevel"/>
    <w:tmpl w:val="5A8033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D0EE5"/>
    <w:multiLevelType w:val="hybridMultilevel"/>
    <w:tmpl w:val="23D031FE"/>
    <w:lvl w:ilvl="0" w:tplc="6D42F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482"/>
    <w:multiLevelType w:val="hybridMultilevel"/>
    <w:tmpl w:val="0C4AF274"/>
    <w:lvl w:ilvl="0" w:tplc="30405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554C8"/>
    <w:multiLevelType w:val="hybridMultilevel"/>
    <w:tmpl w:val="26E21976"/>
    <w:lvl w:ilvl="0" w:tplc="6D42F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5E4B"/>
    <w:multiLevelType w:val="hybridMultilevel"/>
    <w:tmpl w:val="3AB0BE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506BB"/>
    <w:multiLevelType w:val="hybridMultilevel"/>
    <w:tmpl w:val="25360E82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30D9B"/>
    <w:multiLevelType w:val="hybridMultilevel"/>
    <w:tmpl w:val="F19485D0"/>
    <w:lvl w:ilvl="0" w:tplc="6D42F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28FC"/>
    <w:multiLevelType w:val="hybridMultilevel"/>
    <w:tmpl w:val="21844ABA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1767"/>
    <w:multiLevelType w:val="hybridMultilevel"/>
    <w:tmpl w:val="060C63BC"/>
    <w:lvl w:ilvl="0" w:tplc="A8AC810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93182"/>
    <w:multiLevelType w:val="hybridMultilevel"/>
    <w:tmpl w:val="1026F55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414F2913"/>
    <w:multiLevelType w:val="hybridMultilevel"/>
    <w:tmpl w:val="08A4F640"/>
    <w:lvl w:ilvl="0" w:tplc="D9D41C7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5A63B7"/>
    <w:multiLevelType w:val="hybridMultilevel"/>
    <w:tmpl w:val="C8086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220D8"/>
    <w:multiLevelType w:val="hybridMultilevel"/>
    <w:tmpl w:val="8618E9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4371B"/>
    <w:multiLevelType w:val="hybridMultilevel"/>
    <w:tmpl w:val="A7A04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824CBD"/>
    <w:multiLevelType w:val="hybridMultilevel"/>
    <w:tmpl w:val="7DF80EAC"/>
    <w:lvl w:ilvl="0" w:tplc="84DEA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637D6"/>
    <w:multiLevelType w:val="hybridMultilevel"/>
    <w:tmpl w:val="8EC6C1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45326"/>
    <w:multiLevelType w:val="multilevel"/>
    <w:tmpl w:val="0CDA5D5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FA1AC5"/>
    <w:multiLevelType w:val="hybridMultilevel"/>
    <w:tmpl w:val="9112EA60"/>
    <w:lvl w:ilvl="0" w:tplc="4418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651E3"/>
    <w:multiLevelType w:val="hybridMultilevel"/>
    <w:tmpl w:val="66E615D6"/>
    <w:lvl w:ilvl="0" w:tplc="B87CE91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A35B80"/>
    <w:multiLevelType w:val="hybridMultilevel"/>
    <w:tmpl w:val="68FE6D6C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21041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3910B7"/>
    <w:multiLevelType w:val="hybridMultilevel"/>
    <w:tmpl w:val="E4D8D7AC"/>
    <w:lvl w:ilvl="0" w:tplc="4418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E0AD0"/>
    <w:multiLevelType w:val="hybridMultilevel"/>
    <w:tmpl w:val="EE64091E"/>
    <w:lvl w:ilvl="0" w:tplc="F3BAE1E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BA20B8"/>
    <w:multiLevelType w:val="hybridMultilevel"/>
    <w:tmpl w:val="DD8E1AF6"/>
    <w:lvl w:ilvl="0" w:tplc="4418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85A2C"/>
    <w:multiLevelType w:val="hybridMultilevel"/>
    <w:tmpl w:val="355205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23D91"/>
    <w:multiLevelType w:val="hybridMultilevel"/>
    <w:tmpl w:val="46AA6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6745">
    <w:abstractNumId w:val="17"/>
  </w:num>
  <w:num w:numId="2" w16cid:durableId="196478582">
    <w:abstractNumId w:val="6"/>
  </w:num>
  <w:num w:numId="3" w16cid:durableId="36248155">
    <w:abstractNumId w:val="1"/>
  </w:num>
  <w:num w:numId="4" w16cid:durableId="1029139636">
    <w:abstractNumId w:val="0"/>
  </w:num>
  <w:num w:numId="5" w16cid:durableId="1902791311">
    <w:abstractNumId w:val="25"/>
  </w:num>
  <w:num w:numId="6" w16cid:durableId="279576600">
    <w:abstractNumId w:val="28"/>
  </w:num>
  <w:num w:numId="7" w16cid:durableId="1086338794">
    <w:abstractNumId w:val="26"/>
  </w:num>
  <w:num w:numId="8" w16cid:durableId="1812289100">
    <w:abstractNumId w:val="12"/>
  </w:num>
  <w:num w:numId="9" w16cid:durableId="1471898768">
    <w:abstractNumId w:val="16"/>
  </w:num>
  <w:num w:numId="10" w16cid:durableId="789787230">
    <w:abstractNumId w:val="14"/>
  </w:num>
  <w:num w:numId="11" w16cid:durableId="40256750">
    <w:abstractNumId w:val="10"/>
  </w:num>
  <w:num w:numId="12" w16cid:durableId="858395332">
    <w:abstractNumId w:val="8"/>
  </w:num>
  <w:num w:numId="13" w16cid:durableId="587885298">
    <w:abstractNumId w:val="13"/>
  </w:num>
  <w:num w:numId="14" w16cid:durableId="465318263">
    <w:abstractNumId w:val="2"/>
  </w:num>
  <w:num w:numId="15" w16cid:durableId="1779908318">
    <w:abstractNumId w:val="31"/>
  </w:num>
  <w:num w:numId="16" w16cid:durableId="15816463">
    <w:abstractNumId w:val="24"/>
  </w:num>
  <w:num w:numId="17" w16cid:durableId="484273963">
    <w:abstractNumId w:val="29"/>
  </w:num>
  <w:num w:numId="18" w16cid:durableId="91821554">
    <w:abstractNumId w:val="20"/>
  </w:num>
  <w:num w:numId="19" w16cid:durableId="352923616">
    <w:abstractNumId w:val="4"/>
  </w:num>
  <w:num w:numId="20" w16cid:durableId="1884169596">
    <w:abstractNumId w:val="21"/>
  </w:num>
  <w:num w:numId="21" w16cid:durableId="1175917628">
    <w:abstractNumId w:val="15"/>
  </w:num>
  <w:num w:numId="22" w16cid:durableId="1924602591">
    <w:abstractNumId w:val="3"/>
  </w:num>
  <w:num w:numId="23" w16cid:durableId="272983604">
    <w:abstractNumId w:val="18"/>
  </w:num>
  <w:num w:numId="24" w16cid:durableId="760637197">
    <w:abstractNumId w:val="7"/>
  </w:num>
  <w:num w:numId="25" w16cid:durableId="589627557">
    <w:abstractNumId w:val="22"/>
  </w:num>
  <w:num w:numId="26" w16cid:durableId="1528979044">
    <w:abstractNumId w:val="9"/>
  </w:num>
  <w:num w:numId="27" w16cid:durableId="1569681861">
    <w:abstractNumId w:val="32"/>
  </w:num>
  <w:num w:numId="28" w16cid:durableId="1929461975">
    <w:abstractNumId w:val="27"/>
  </w:num>
  <w:num w:numId="29" w16cid:durableId="1186870156">
    <w:abstractNumId w:val="19"/>
  </w:num>
  <w:num w:numId="30" w16cid:durableId="1381326704">
    <w:abstractNumId w:val="23"/>
  </w:num>
  <w:num w:numId="31" w16cid:durableId="466552171">
    <w:abstractNumId w:val="5"/>
  </w:num>
  <w:num w:numId="32" w16cid:durableId="2118021229">
    <w:abstractNumId w:val="33"/>
  </w:num>
  <w:num w:numId="33" w16cid:durableId="1217200877">
    <w:abstractNumId w:val="11"/>
  </w:num>
  <w:num w:numId="34" w16cid:durableId="19408707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2"/>
    <w:rsid w:val="000120CE"/>
    <w:rsid w:val="00020128"/>
    <w:rsid w:val="000429C1"/>
    <w:rsid w:val="00043927"/>
    <w:rsid w:val="00043B37"/>
    <w:rsid w:val="000457A4"/>
    <w:rsid w:val="000578AD"/>
    <w:rsid w:val="000650E6"/>
    <w:rsid w:val="00086C2E"/>
    <w:rsid w:val="00092CC1"/>
    <w:rsid w:val="000A4F37"/>
    <w:rsid w:val="000B37CA"/>
    <w:rsid w:val="000B3C8B"/>
    <w:rsid w:val="000C1FB6"/>
    <w:rsid w:val="000D266D"/>
    <w:rsid w:val="000F6966"/>
    <w:rsid w:val="00100A41"/>
    <w:rsid w:val="00103C40"/>
    <w:rsid w:val="001171AF"/>
    <w:rsid w:val="00123792"/>
    <w:rsid w:val="00137A0A"/>
    <w:rsid w:val="001414A6"/>
    <w:rsid w:val="00142AC6"/>
    <w:rsid w:val="00143A3E"/>
    <w:rsid w:val="00153F7E"/>
    <w:rsid w:val="001541F1"/>
    <w:rsid w:val="00157610"/>
    <w:rsid w:val="0016427C"/>
    <w:rsid w:val="00194E07"/>
    <w:rsid w:val="001A0E70"/>
    <w:rsid w:val="001A5A7A"/>
    <w:rsid w:val="001B1864"/>
    <w:rsid w:val="001B6200"/>
    <w:rsid w:val="001C260A"/>
    <w:rsid w:val="001E008E"/>
    <w:rsid w:val="001E1B6C"/>
    <w:rsid w:val="0021300A"/>
    <w:rsid w:val="0021307E"/>
    <w:rsid w:val="0021622A"/>
    <w:rsid w:val="00221018"/>
    <w:rsid w:val="0022283F"/>
    <w:rsid w:val="00225108"/>
    <w:rsid w:val="002422D6"/>
    <w:rsid w:val="002528FE"/>
    <w:rsid w:val="00257174"/>
    <w:rsid w:val="002673A4"/>
    <w:rsid w:val="00273DC2"/>
    <w:rsid w:val="00276363"/>
    <w:rsid w:val="00280D30"/>
    <w:rsid w:val="00285812"/>
    <w:rsid w:val="002B0BF9"/>
    <w:rsid w:val="002B4AD3"/>
    <w:rsid w:val="002C04FF"/>
    <w:rsid w:val="002C5AD3"/>
    <w:rsid w:val="002E3D7D"/>
    <w:rsid w:val="002E40A5"/>
    <w:rsid w:val="002F4EC5"/>
    <w:rsid w:val="003037DF"/>
    <w:rsid w:val="003047CA"/>
    <w:rsid w:val="00305BA3"/>
    <w:rsid w:val="00307A14"/>
    <w:rsid w:val="00320FB8"/>
    <w:rsid w:val="00321322"/>
    <w:rsid w:val="00322E22"/>
    <w:rsid w:val="00325B05"/>
    <w:rsid w:val="0033169D"/>
    <w:rsid w:val="003364DA"/>
    <w:rsid w:val="00337166"/>
    <w:rsid w:val="003757AB"/>
    <w:rsid w:val="00385A3B"/>
    <w:rsid w:val="003870E5"/>
    <w:rsid w:val="00393C3E"/>
    <w:rsid w:val="00397926"/>
    <w:rsid w:val="003A7DE9"/>
    <w:rsid w:val="003B5951"/>
    <w:rsid w:val="003C08CD"/>
    <w:rsid w:val="003C226D"/>
    <w:rsid w:val="003C23ED"/>
    <w:rsid w:val="003C7FAC"/>
    <w:rsid w:val="003E7DB1"/>
    <w:rsid w:val="003F1C9D"/>
    <w:rsid w:val="003F202F"/>
    <w:rsid w:val="003F2B42"/>
    <w:rsid w:val="00400074"/>
    <w:rsid w:val="00400215"/>
    <w:rsid w:val="00402CE9"/>
    <w:rsid w:val="00404137"/>
    <w:rsid w:val="004252A9"/>
    <w:rsid w:val="00433A24"/>
    <w:rsid w:val="004352D1"/>
    <w:rsid w:val="0043682C"/>
    <w:rsid w:val="00444488"/>
    <w:rsid w:val="004475E8"/>
    <w:rsid w:val="00461957"/>
    <w:rsid w:val="00465D3E"/>
    <w:rsid w:val="00467D77"/>
    <w:rsid w:val="004824CD"/>
    <w:rsid w:val="0048533D"/>
    <w:rsid w:val="004A34C2"/>
    <w:rsid w:val="004A507D"/>
    <w:rsid w:val="004C134B"/>
    <w:rsid w:val="004C4A98"/>
    <w:rsid w:val="004D3882"/>
    <w:rsid w:val="004F3FFA"/>
    <w:rsid w:val="004F54DD"/>
    <w:rsid w:val="0051418E"/>
    <w:rsid w:val="00544E6A"/>
    <w:rsid w:val="00545E6E"/>
    <w:rsid w:val="00551336"/>
    <w:rsid w:val="00551C4B"/>
    <w:rsid w:val="00554763"/>
    <w:rsid w:val="00581EA2"/>
    <w:rsid w:val="00585D29"/>
    <w:rsid w:val="0058608E"/>
    <w:rsid w:val="00594B61"/>
    <w:rsid w:val="005B256F"/>
    <w:rsid w:val="005B7DF3"/>
    <w:rsid w:val="005C1A19"/>
    <w:rsid w:val="005C35D1"/>
    <w:rsid w:val="005D006A"/>
    <w:rsid w:val="005D5CCA"/>
    <w:rsid w:val="005D7308"/>
    <w:rsid w:val="00600FD3"/>
    <w:rsid w:val="00613AEF"/>
    <w:rsid w:val="00615C5C"/>
    <w:rsid w:val="0063014F"/>
    <w:rsid w:val="00632E82"/>
    <w:rsid w:val="00647775"/>
    <w:rsid w:val="00670982"/>
    <w:rsid w:val="006A5114"/>
    <w:rsid w:val="006B17AC"/>
    <w:rsid w:val="006B28FF"/>
    <w:rsid w:val="006B4D01"/>
    <w:rsid w:val="006B5CFC"/>
    <w:rsid w:val="006E7906"/>
    <w:rsid w:val="00700812"/>
    <w:rsid w:val="0072001E"/>
    <w:rsid w:val="007450CF"/>
    <w:rsid w:val="007602BB"/>
    <w:rsid w:val="007631A0"/>
    <w:rsid w:val="00771FBF"/>
    <w:rsid w:val="007919A7"/>
    <w:rsid w:val="007E49EE"/>
    <w:rsid w:val="007F0504"/>
    <w:rsid w:val="0084627B"/>
    <w:rsid w:val="00854DE4"/>
    <w:rsid w:val="00855038"/>
    <w:rsid w:val="00855678"/>
    <w:rsid w:val="008569F2"/>
    <w:rsid w:val="0087104B"/>
    <w:rsid w:val="0087241E"/>
    <w:rsid w:val="008750DA"/>
    <w:rsid w:val="00881516"/>
    <w:rsid w:val="00885E47"/>
    <w:rsid w:val="00891A42"/>
    <w:rsid w:val="008B77F9"/>
    <w:rsid w:val="008C4C71"/>
    <w:rsid w:val="008D0ED6"/>
    <w:rsid w:val="008D5E15"/>
    <w:rsid w:val="008D6501"/>
    <w:rsid w:val="008E0B6F"/>
    <w:rsid w:val="008F0AAC"/>
    <w:rsid w:val="008F2333"/>
    <w:rsid w:val="008F6478"/>
    <w:rsid w:val="0090108F"/>
    <w:rsid w:val="009052BF"/>
    <w:rsid w:val="009131E3"/>
    <w:rsid w:val="00913559"/>
    <w:rsid w:val="00931878"/>
    <w:rsid w:val="009320ED"/>
    <w:rsid w:val="00932DAE"/>
    <w:rsid w:val="00940055"/>
    <w:rsid w:val="0094077A"/>
    <w:rsid w:val="00940DF5"/>
    <w:rsid w:val="00966290"/>
    <w:rsid w:val="00987F43"/>
    <w:rsid w:val="00994AE4"/>
    <w:rsid w:val="009A7AB6"/>
    <w:rsid w:val="009B0025"/>
    <w:rsid w:val="009B3343"/>
    <w:rsid w:val="009B3A37"/>
    <w:rsid w:val="009C3E3A"/>
    <w:rsid w:val="009D404E"/>
    <w:rsid w:val="009E4693"/>
    <w:rsid w:val="00A04C42"/>
    <w:rsid w:val="00A30116"/>
    <w:rsid w:val="00A465CC"/>
    <w:rsid w:val="00A63047"/>
    <w:rsid w:val="00A65958"/>
    <w:rsid w:val="00A740B8"/>
    <w:rsid w:val="00A74D8D"/>
    <w:rsid w:val="00AA258B"/>
    <w:rsid w:val="00AA4069"/>
    <w:rsid w:val="00AA60C7"/>
    <w:rsid w:val="00AB4C64"/>
    <w:rsid w:val="00AC0048"/>
    <w:rsid w:val="00AC596B"/>
    <w:rsid w:val="00AD1450"/>
    <w:rsid w:val="00AD30D7"/>
    <w:rsid w:val="00AD4F80"/>
    <w:rsid w:val="00AD5745"/>
    <w:rsid w:val="00AD662E"/>
    <w:rsid w:val="00AE08E9"/>
    <w:rsid w:val="00AE65C8"/>
    <w:rsid w:val="00AE6F66"/>
    <w:rsid w:val="00AE778F"/>
    <w:rsid w:val="00B14829"/>
    <w:rsid w:val="00B149CE"/>
    <w:rsid w:val="00B23AE2"/>
    <w:rsid w:val="00B26726"/>
    <w:rsid w:val="00B34A56"/>
    <w:rsid w:val="00B3584D"/>
    <w:rsid w:val="00B5416B"/>
    <w:rsid w:val="00B5448F"/>
    <w:rsid w:val="00B63FA8"/>
    <w:rsid w:val="00B714DA"/>
    <w:rsid w:val="00B7316A"/>
    <w:rsid w:val="00B752F2"/>
    <w:rsid w:val="00B83EA0"/>
    <w:rsid w:val="00B95465"/>
    <w:rsid w:val="00B974F1"/>
    <w:rsid w:val="00BA17C4"/>
    <w:rsid w:val="00BA1AF8"/>
    <w:rsid w:val="00BA1E3D"/>
    <w:rsid w:val="00BA5E09"/>
    <w:rsid w:val="00BA78CB"/>
    <w:rsid w:val="00BC4B15"/>
    <w:rsid w:val="00C07ACC"/>
    <w:rsid w:val="00C214D7"/>
    <w:rsid w:val="00C24CC9"/>
    <w:rsid w:val="00C33FB0"/>
    <w:rsid w:val="00C425DD"/>
    <w:rsid w:val="00C51AE4"/>
    <w:rsid w:val="00C53BDC"/>
    <w:rsid w:val="00C60245"/>
    <w:rsid w:val="00C81DEC"/>
    <w:rsid w:val="00C83044"/>
    <w:rsid w:val="00C95530"/>
    <w:rsid w:val="00CA0E2B"/>
    <w:rsid w:val="00CA3919"/>
    <w:rsid w:val="00CB358C"/>
    <w:rsid w:val="00CC7FE4"/>
    <w:rsid w:val="00CD31DA"/>
    <w:rsid w:val="00CE419D"/>
    <w:rsid w:val="00D06B34"/>
    <w:rsid w:val="00D236EB"/>
    <w:rsid w:val="00D25D80"/>
    <w:rsid w:val="00D36E6E"/>
    <w:rsid w:val="00D52AB1"/>
    <w:rsid w:val="00D633FD"/>
    <w:rsid w:val="00D667AA"/>
    <w:rsid w:val="00D907BC"/>
    <w:rsid w:val="00DA586E"/>
    <w:rsid w:val="00DB2514"/>
    <w:rsid w:val="00DD0D0D"/>
    <w:rsid w:val="00DD3FC1"/>
    <w:rsid w:val="00DD6C97"/>
    <w:rsid w:val="00DF2CCE"/>
    <w:rsid w:val="00DF36E4"/>
    <w:rsid w:val="00DF4E25"/>
    <w:rsid w:val="00E23358"/>
    <w:rsid w:val="00E24338"/>
    <w:rsid w:val="00E24593"/>
    <w:rsid w:val="00E31A61"/>
    <w:rsid w:val="00E33DB0"/>
    <w:rsid w:val="00E47D2E"/>
    <w:rsid w:val="00E53131"/>
    <w:rsid w:val="00E5743D"/>
    <w:rsid w:val="00E6115F"/>
    <w:rsid w:val="00E616D2"/>
    <w:rsid w:val="00E66CEA"/>
    <w:rsid w:val="00E72D14"/>
    <w:rsid w:val="00E74472"/>
    <w:rsid w:val="00E7468E"/>
    <w:rsid w:val="00E77EF0"/>
    <w:rsid w:val="00E809DE"/>
    <w:rsid w:val="00E977E2"/>
    <w:rsid w:val="00EC54E7"/>
    <w:rsid w:val="00EC5E8C"/>
    <w:rsid w:val="00ED28E8"/>
    <w:rsid w:val="00ED6A7E"/>
    <w:rsid w:val="00EE5FFE"/>
    <w:rsid w:val="00EF0E28"/>
    <w:rsid w:val="00EF0F89"/>
    <w:rsid w:val="00EF409C"/>
    <w:rsid w:val="00EF793D"/>
    <w:rsid w:val="00F069DB"/>
    <w:rsid w:val="00F26989"/>
    <w:rsid w:val="00F31C3F"/>
    <w:rsid w:val="00F364B7"/>
    <w:rsid w:val="00F425D6"/>
    <w:rsid w:val="00F447F9"/>
    <w:rsid w:val="00F613E9"/>
    <w:rsid w:val="00F63A9D"/>
    <w:rsid w:val="00F72F80"/>
    <w:rsid w:val="00F74733"/>
    <w:rsid w:val="00F752BC"/>
    <w:rsid w:val="00F83262"/>
    <w:rsid w:val="00F84D15"/>
    <w:rsid w:val="00FD4531"/>
    <w:rsid w:val="00FD6D3F"/>
    <w:rsid w:val="00FD7703"/>
    <w:rsid w:val="00FE3200"/>
    <w:rsid w:val="00FF5AE6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EE8E6-7AD8-4F98-85CA-4B307BFA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A4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3">
    <w:name w:val="heading 3"/>
    <w:basedOn w:val="Normln"/>
    <w:next w:val="Normln"/>
    <w:qFormat/>
    <w:rsid w:val="00891A42"/>
    <w:pPr>
      <w:keepNext/>
      <w:spacing w:before="120" w:line="240" w:lineRule="atLeast"/>
      <w:jc w:val="center"/>
      <w:outlineLvl w:val="2"/>
    </w:pPr>
    <w:rPr>
      <w:b/>
      <w:bCs/>
      <w:sz w:val="22"/>
    </w:rPr>
  </w:style>
  <w:style w:type="paragraph" w:styleId="Nadpis6">
    <w:name w:val="heading 6"/>
    <w:basedOn w:val="Normln"/>
    <w:next w:val="Normln"/>
    <w:qFormat/>
    <w:rsid w:val="00891A42"/>
    <w:pPr>
      <w:keepNext/>
      <w:spacing w:before="120" w:line="240" w:lineRule="atLeast"/>
      <w:ind w:left="360"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91A42"/>
    <w:pPr>
      <w:keepNext/>
      <w:spacing w:before="120" w:line="240" w:lineRule="atLeast"/>
      <w:jc w:val="center"/>
      <w:outlineLvl w:val="6"/>
    </w:pPr>
    <w:rPr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91A42"/>
    <w:rPr>
      <w:b/>
      <w:bCs/>
      <w:sz w:val="40"/>
    </w:rPr>
  </w:style>
  <w:style w:type="paragraph" w:styleId="FormtovanvHTML">
    <w:name w:val="HTML Preformatted"/>
    <w:basedOn w:val="Normln"/>
    <w:rsid w:val="00891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kladntext0">
    <w:name w:val="Základní text~"/>
    <w:basedOn w:val="Normln"/>
    <w:rsid w:val="00891A42"/>
    <w:pPr>
      <w:spacing w:line="288" w:lineRule="auto"/>
    </w:pPr>
    <w:rPr>
      <w:szCs w:val="20"/>
    </w:rPr>
  </w:style>
  <w:style w:type="paragraph" w:styleId="Titulek">
    <w:name w:val="caption"/>
    <w:basedOn w:val="Normln"/>
    <w:next w:val="Normln"/>
    <w:qFormat/>
    <w:rsid w:val="00891A42"/>
    <w:pPr>
      <w:spacing w:before="120" w:line="240" w:lineRule="atLeast"/>
      <w:jc w:val="center"/>
    </w:pPr>
    <w:rPr>
      <w:rFonts w:ascii="Arial" w:hAnsi="Arial"/>
      <w:b/>
      <w:sz w:val="22"/>
    </w:rPr>
  </w:style>
  <w:style w:type="paragraph" w:styleId="Zhlav">
    <w:name w:val="header"/>
    <w:basedOn w:val="Normln"/>
    <w:rsid w:val="00891A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1A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91A42"/>
    <w:pPr>
      <w:spacing w:line="240" w:lineRule="atLeast"/>
      <w:jc w:val="center"/>
    </w:pPr>
    <w:rPr>
      <w:b/>
      <w:sz w:val="22"/>
    </w:rPr>
  </w:style>
  <w:style w:type="character" w:styleId="slostrnky">
    <w:name w:val="page number"/>
    <w:basedOn w:val="Standardnpsmoodstavce"/>
    <w:rsid w:val="00891A42"/>
  </w:style>
  <w:style w:type="paragraph" w:styleId="Textpoznpodarou">
    <w:name w:val="footnote text"/>
    <w:basedOn w:val="Normln"/>
    <w:link w:val="TextpoznpodarouChar"/>
    <w:rsid w:val="00E616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616D2"/>
  </w:style>
  <w:style w:type="character" w:styleId="Znakapoznpodarou">
    <w:name w:val="footnote reference"/>
    <w:rsid w:val="00E616D2"/>
    <w:rPr>
      <w:vertAlign w:val="superscript"/>
    </w:rPr>
  </w:style>
  <w:style w:type="paragraph" w:styleId="Textbubliny">
    <w:name w:val="Balloon Text"/>
    <w:basedOn w:val="Normln"/>
    <w:link w:val="TextbublinyChar"/>
    <w:rsid w:val="00137A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37A0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C134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134B"/>
    <w:rPr>
      <w:sz w:val="24"/>
      <w:szCs w:val="24"/>
    </w:rPr>
  </w:style>
  <w:style w:type="character" w:styleId="Odkaznakoment">
    <w:name w:val="annotation reference"/>
    <w:rsid w:val="000457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57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57A4"/>
  </w:style>
  <w:style w:type="paragraph" w:styleId="Pedmtkomente">
    <w:name w:val="annotation subject"/>
    <w:basedOn w:val="Textkomente"/>
    <w:next w:val="Textkomente"/>
    <w:link w:val="PedmtkomenteChar"/>
    <w:rsid w:val="000457A4"/>
    <w:rPr>
      <w:b/>
      <w:bCs/>
    </w:rPr>
  </w:style>
  <w:style w:type="character" w:customStyle="1" w:styleId="PedmtkomenteChar">
    <w:name w:val="Předmět komentáře Char"/>
    <w:link w:val="Pedmtkomente"/>
    <w:rsid w:val="00045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0EB5-DCB6-4696-9BC8-2BD4A367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novakovah</dc:creator>
  <cp:keywords/>
  <dc:description/>
  <cp:lastModifiedBy>Zuzana GAVOROVÁ</cp:lastModifiedBy>
  <cp:revision>2</cp:revision>
  <cp:lastPrinted>2020-11-13T06:56:00Z</cp:lastPrinted>
  <dcterms:created xsi:type="dcterms:W3CDTF">2023-06-05T13:47:00Z</dcterms:created>
  <dcterms:modified xsi:type="dcterms:W3CDTF">2023-06-05T13:47:00Z</dcterms:modified>
</cp:coreProperties>
</file>