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>
          <w:u w:val="single"/>
        </w:rPr>
      </w:pPr>
      <w:r>
        <w:rPr>
          <w:u w:val="single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120015</wp:posOffset>
            </wp:positionV>
            <wp:extent cx="685800" cy="679450"/>
            <wp:effectExtent l="0" t="0" r="0" b="0"/>
            <wp:wrapSquare wrapText="bothSides"/>
            <wp:docPr id="1" name="Obrázek 1" descr="koclirov_upra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koclirov_upravi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Koclířov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č. 1/2022,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ormal"/>
        <w:spacing w:lineRule="auto" w:line="276"/>
        <w:ind w:left="-709" w:hanging="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Zhlav"/>
        <w:tabs>
          <w:tab w:val="clear" w:pos="4536"/>
          <w:tab w:val="clear" w:pos="9072"/>
        </w:tabs>
        <w:spacing w:before="0" w:after="120"/>
        <w:jc w:val="center"/>
        <w:rPr>
          <w:rFonts w:ascii="Arial Narrow" w:hAnsi="Arial Narrow" w:cs="Arial"/>
          <w:b/>
          <w:b/>
          <w:sz w:val="28"/>
          <w:szCs w:val="32"/>
          <w:u w:val="single"/>
        </w:rPr>
      </w:pPr>
      <w:r>
        <w:rPr>
          <w:rFonts w:cs="Arial" w:ascii="Arial Narrow" w:hAnsi="Arial Narrow"/>
          <w:b/>
          <w:sz w:val="28"/>
          <w:szCs w:val="32"/>
          <w:u w:val="single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Koclířov  se na svém zasedání dne 15.12.2022 usnesením č. 9/6-2022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Koclířov 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Koclířov.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0"/>
          <w:numId w:val="0"/>
        </w:numPr>
        <w:spacing w:lineRule="auto" w:line="264" w:before="0" w:after="0"/>
        <w:ind w:left="1353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64" w:before="0" w:after="0"/>
        <w:ind w:left="1353" w:hanging="0"/>
        <w:jc w:val="center"/>
        <w:rPr/>
      </w:pPr>
      <w:r>
        <w:rPr>
          <w:rFonts w:cs="Arial" w:ascii="Arial" w:hAnsi="Arial"/>
          <w:b/>
          <w:bCs/>
        </w:rPr>
        <w:t>Čl. 3</w:t>
      </w:r>
    </w:p>
    <w:p>
      <w:pPr>
        <w:pStyle w:val="Normal"/>
        <w:numPr>
          <w:ilvl w:val="0"/>
          <w:numId w:val="0"/>
        </w:numPr>
        <w:spacing w:lineRule="auto" w:line="264" w:before="120" w:after="60"/>
        <w:ind w:left="1353" w:hanging="0"/>
        <w:jc w:val="center"/>
        <w:rPr/>
      </w:pPr>
      <w:r>
        <w:rPr>
          <w:rFonts w:cs="Arial" w:ascii="Arial" w:hAnsi="Arial"/>
          <w:b/>
          <w:bCs/>
        </w:rPr>
        <w:t>Poplatkové období</w:t>
      </w:r>
    </w:p>
    <w:p>
      <w:pPr>
        <w:pStyle w:val="Normal"/>
        <w:numPr>
          <w:ilvl w:val="0"/>
          <w:numId w:val="0"/>
        </w:numPr>
        <w:spacing w:lineRule="auto" w:line="264" w:before="120" w:after="60"/>
        <w:ind w:left="1353" w:hanging="0"/>
        <w:jc w:val="left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30  dnů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30 dnů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0" w:after="17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800,-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a) je v této nemovité věci přihlášena alespoň 1 fyzická osoba, </w:t>
      </w:r>
    </w:p>
    <w:p>
      <w:pPr>
        <w:pStyle w:val="Normal"/>
        <w:spacing w:lineRule="auto" w:line="264" w:before="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30. 6. 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konce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5"/>
        </w:numPr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/>
        <w:ind w:left="567" w:hanging="0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spacing w:lineRule="auto" w:line="26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čtvrtým a každým dalším nezaopatřeným dítětem v domácnosti,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Normal"/>
        <w:numPr>
          <w:ilvl w:val="0"/>
          <w:numId w:val="0"/>
        </w:numPr>
        <w:spacing w:lineRule="auto" w:line="264" w:before="0" w:after="0"/>
        <w:ind w:left="567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64" w:before="0" w:after="0"/>
        <w:ind w:left="567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3/2021, o místním poplatku za obecní systém odpadového hospodářství, ze dne 16. 12. 2021.</w:t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2023.</w:t>
      </w:r>
    </w:p>
    <w:p>
      <w:pPr>
        <w:pStyle w:val="Normal"/>
        <w:spacing w:lineRule="auto" w:line="264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Jiří Tesař</w:t>
        <w:tab/>
        <w:t xml:space="preserve">    Mojmír Paclík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</w:t>
      </w:r>
      <w:r>
        <w:rPr>
          <w:rFonts w:cs="Arial" w:ascii="Arial" w:hAnsi="Arial"/>
          <w:sz w:val="22"/>
          <w:szCs w:val="22"/>
        </w:rPr>
        <w:t>starosta obce                                                                      místostarosta obce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Vyvěšeno na úřední desce dne: 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Sejmuto z úřední desky dne: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BookTitle">
    <w:name w:val="Book Title"/>
    <w:uiPriority w:val="33"/>
    <w:qFormat/>
    <w:rsid w:val="00037711"/>
    <w:rPr>
      <w:b/>
      <w:bCs/>
      <w:smallCaps/>
      <w:spacing w:val="5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7736-6C4D-41D1-B6F9-41AF42AC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Application>LibreOffice/7.2.4.1$Windows_X86_64 LibreOffice_project/27d75539669ac387bb498e35313b970b7fe9c4f9</Application>
  <AppVersion>15.0000</AppVersion>
  <Pages>4</Pages>
  <Words>1329</Words>
  <Characters>7458</Characters>
  <CharactersWithSpaces>8792</CharactersWithSpaces>
  <Paragraphs>106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2022-11-30T08:27:00Z</dcterms:created>
  <dc:creator>Mgr. Lukáš Toman</dc:creator>
  <dc:description/>
  <dc:language>cs-CZ</dc:language>
  <cp:lastModifiedBy/>
  <cp:lastPrinted>2022-12-21T14:27:07Z</cp:lastPrinted>
  <dcterms:modified xsi:type="dcterms:W3CDTF">2022-12-21T14:36:46Z</dcterms:modified>
  <cp:revision>7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