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053E" w14:textId="77777777" w:rsidR="001C5124" w:rsidRDefault="00000000">
      <w:pPr>
        <w:pStyle w:val="Nzev"/>
      </w:pPr>
      <w:r>
        <w:t>Obec Dolní Nivy</w:t>
      </w:r>
      <w:r>
        <w:br/>
        <w:t>Zastupitelstvo obce Dolní Nivy</w:t>
      </w:r>
    </w:p>
    <w:p w14:paraId="1024BD2B" w14:textId="071735D5" w:rsidR="001C5124" w:rsidRDefault="00000000">
      <w:pPr>
        <w:pStyle w:val="Nadpis1"/>
      </w:pPr>
      <w:r>
        <w:t>Obecně závazná vyhláška obce Dolní Nivy</w:t>
      </w:r>
      <w:r w:rsidR="00F065BE">
        <w:t xml:space="preserve"> č. 1/2026</w:t>
      </w:r>
      <w:r>
        <w:br/>
        <w:t>o stanovení koeficientu daně z nemovitých věcí</w:t>
      </w:r>
      <w:r w:rsidR="00BC366A">
        <w:t xml:space="preserve"> a o osvobození zemědělských pozemků od daně z</w:t>
      </w:r>
      <w:r w:rsidR="00A05304">
        <w:t> </w:t>
      </w:r>
      <w:r w:rsidR="00BC366A">
        <w:t>nemovitostí</w:t>
      </w:r>
      <w:r w:rsidR="00A05304">
        <w:t xml:space="preserve"> (daně z pozemků)</w:t>
      </w:r>
    </w:p>
    <w:p w14:paraId="6C79E374" w14:textId="7FAFA430" w:rsidR="001C5124" w:rsidRDefault="00000000">
      <w:pPr>
        <w:pStyle w:val="UvodniVeta"/>
      </w:pPr>
      <w:r>
        <w:t>Zastupitelstvo obce Dolní Nivy se na svém zasedání dne 29. září 2026 usneslo vydat na základě § </w:t>
      </w:r>
      <w:r w:rsidR="00BC366A">
        <w:t xml:space="preserve">4 odst. 1 písm. v) a § </w:t>
      </w:r>
      <w:r>
        <w:t>12 odst. 1 písm. a) bod 1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1B17B8E7" w14:textId="77777777" w:rsidR="001C5124" w:rsidRDefault="00000000">
      <w:pPr>
        <w:pStyle w:val="Nadpis2"/>
      </w:pPr>
      <w:r>
        <w:t>Čl. 1</w:t>
      </w:r>
      <w:r>
        <w:br/>
        <w:t>Úvodní ustanovení</w:t>
      </w:r>
    </w:p>
    <w:p w14:paraId="781D2EC9" w14:textId="3BBE15B2" w:rsidR="001C5124" w:rsidRDefault="00000000">
      <w:pPr>
        <w:pStyle w:val="Odstavec"/>
      </w:pPr>
      <w:r>
        <w:t>Obec Dolní Nivy touto vyhláškou stanovuje místní koeficient pro obec</w:t>
      </w:r>
      <w:r w:rsidR="00BC366A">
        <w:t xml:space="preserve"> a dále osvobozuje část nemovitých věcí od daně z nemovitostí.</w:t>
      </w:r>
    </w:p>
    <w:p w14:paraId="1298D00E" w14:textId="77777777" w:rsidR="001C5124" w:rsidRDefault="00000000">
      <w:pPr>
        <w:pStyle w:val="Nadpis2"/>
      </w:pPr>
      <w:r>
        <w:t>Čl. 2</w:t>
      </w:r>
      <w:r>
        <w:br/>
        <w:t>Místní koeficient pro obec</w:t>
      </w:r>
    </w:p>
    <w:p w14:paraId="0B726675" w14:textId="77777777" w:rsidR="001C5124" w:rsidRDefault="00000000" w:rsidP="00BC366A">
      <w:pPr>
        <w:pStyle w:val="Odstavec"/>
        <w:numPr>
          <w:ilvl w:val="0"/>
          <w:numId w:val="2"/>
        </w:numPr>
      </w:pPr>
      <w:r>
        <w:t>Obec Dolní Nivy stanovuje místní koeficient pro obec ve výši 2,0.</w:t>
      </w:r>
    </w:p>
    <w:p w14:paraId="3ED140EA" w14:textId="77777777" w:rsidR="001C5124" w:rsidRDefault="00000000">
      <w:pPr>
        <w:pStyle w:val="Odstavec"/>
        <w:numPr>
          <w:ilvl w:val="0"/>
          <w:numId w:val="1"/>
        </w:numPr>
      </w:pPr>
      <w:r>
        <w:t>Místní koeficient pro obec se vztahuje na všechny nemovité věci na území celé obce Dolní Nivy s výjimkou pozemků zařazených do skupiny vybraných zemědělských pozemků, trvalých travních porostů nebo nevyužitelných ostatních ploch</w:t>
      </w:r>
      <w:r>
        <w:rPr>
          <w:rStyle w:val="Znakapoznpodarou"/>
        </w:rPr>
        <w:footnoteReference w:id="1"/>
      </w:r>
      <w:r>
        <w:t>.</w:t>
      </w:r>
    </w:p>
    <w:p w14:paraId="48A3E588" w14:textId="4DBFDEC9" w:rsidR="00BC366A" w:rsidRDefault="00BC366A" w:rsidP="00580DD1">
      <w:pPr>
        <w:pStyle w:val="Nadpis2"/>
        <w:spacing w:after="0"/>
      </w:pPr>
      <w:r>
        <w:t>Čl. 3</w:t>
      </w:r>
    </w:p>
    <w:p w14:paraId="30BA7D5C" w14:textId="47D913CE" w:rsidR="00BC366A" w:rsidRDefault="00BC366A" w:rsidP="00BC366A">
      <w:pPr>
        <w:pStyle w:val="Textbody"/>
        <w:jc w:val="center"/>
        <w:rPr>
          <w:b/>
          <w:bCs/>
        </w:rPr>
      </w:pPr>
      <w:r w:rsidRPr="00BC366A">
        <w:rPr>
          <w:b/>
          <w:bCs/>
        </w:rPr>
        <w:t>Osvobození</w:t>
      </w:r>
    </w:p>
    <w:p w14:paraId="520033CF" w14:textId="40787A8C" w:rsidR="00BC366A" w:rsidRPr="00BC366A" w:rsidRDefault="00580DD1" w:rsidP="00BC366A">
      <w:pPr>
        <w:pStyle w:val="Textbody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Obec Dolní Nivy </w:t>
      </w:r>
      <w:r w:rsidRPr="00580DD1">
        <w:rPr>
          <w:sz w:val="22"/>
          <w:szCs w:val="22"/>
        </w:rPr>
        <w:t>stanovuje osvobození od daně z pozemků pro zemědělské pozemky</w:t>
      </w:r>
      <w:r>
        <w:rPr>
          <w:rStyle w:val="Znakapoznpodarou"/>
          <w:sz w:val="22"/>
          <w:szCs w:val="22"/>
        </w:rPr>
        <w:footnoteReference w:id="2"/>
      </w:r>
      <w:r w:rsidRPr="00580DD1">
        <w:rPr>
          <w:sz w:val="22"/>
          <w:szCs w:val="22"/>
        </w:rPr>
        <w:t>.</w:t>
      </w:r>
    </w:p>
    <w:p w14:paraId="7CB42380" w14:textId="7C3CEED9" w:rsidR="001C5124" w:rsidRDefault="00000000">
      <w:pPr>
        <w:pStyle w:val="Nadpis2"/>
      </w:pPr>
      <w:r>
        <w:t xml:space="preserve">Čl. </w:t>
      </w:r>
      <w:r w:rsidR="00BC366A">
        <w:t>4</w:t>
      </w:r>
      <w:r>
        <w:br/>
        <w:t>Účinnost</w:t>
      </w:r>
    </w:p>
    <w:p w14:paraId="25C2E52E" w14:textId="77777777" w:rsidR="001C5124" w:rsidRDefault="00000000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1C5124" w14:paraId="02B626B3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DEDCF8" w14:textId="77777777" w:rsidR="001C5124" w:rsidRDefault="00000000">
            <w:pPr>
              <w:pStyle w:val="PodpisovePole"/>
            </w:pPr>
            <w:r>
              <w:t>Pavel Hrysz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CFE5F8" w14:textId="768851B4" w:rsidR="001C5124" w:rsidRDefault="00F065BE">
            <w:pPr>
              <w:pStyle w:val="PodpisovePole"/>
            </w:pPr>
            <w:r>
              <w:t>Ing. Václav Černý</w:t>
            </w:r>
            <w:r w:rsidR="00000000">
              <w:t xml:space="preserve"> v. r.</w:t>
            </w:r>
            <w:r w:rsidR="00000000">
              <w:br/>
              <w:t xml:space="preserve"> místostarosta</w:t>
            </w:r>
          </w:p>
        </w:tc>
      </w:tr>
      <w:tr w:rsidR="001C5124" w14:paraId="1F708CBF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0F75F12" w14:textId="77777777" w:rsidR="001C5124" w:rsidRDefault="001C5124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06F84D" w14:textId="77777777" w:rsidR="001C5124" w:rsidRDefault="001C5124">
            <w:pPr>
              <w:pStyle w:val="PodpisovePole"/>
            </w:pPr>
          </w:p>
        </w:tc>
      </w:tr>
    </w:tbl>
    <w:p w14:paraId="3BD44F02" w14:textId="77777777" w:rsidR="00D11FF9" w:rsidRDefault="00D11FF9"/>
    <w:sectPr w:rsidR="00D11FF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306EC" w14:textId="77777777" w:rsidR="005A0768" w:rsidRDefault="005A0768">
      <w:r>
        <w:separator/>
      </w:r>
    </w:p>
  </w:endnote>
  <w:endnote w:type="continuationSeparator" w:id="0">
    <w:p w14:paraId="081B68E8" w14:textId="77777777" w:rsidR="005A0768" w:rsidRDefault="005A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95BEA" w14:textId="77777777" w:rsidR="005A0768" w:rsidRDefault="005A0768">
      <w:r>
        <w:rPr>
          <w:color w:val="000000"/>
        </w:rPr>
        <w:separator/>
      </w:r>
    </w:p>
  </w:footnote>
  <w:footnote w:type="continuationSeparator" w:id="0">
    <w:p w14:paraId="00CECB91" w14:textId="77777777" w:rsidR="005A0768" w:rsidRDefault="005A0768">
      <w:r>
        <w:continuationSeparator/>
      </w:r>
    </w:p>
  </w:footnote>
  <w:footnote w:id="1">
    <w:p w14:paraId="3258B582" w14:textId="3F4F2194" w:rsidR="00096DEE" w:rsidRDefault="00000000" w:rsidP="00580DD1">
      <w:pPr>
        <w:pStyle w:val="Footnote"/>
      </w:pPr>
      <w:r>
        <w:rPr>
          <w:rStyle w:val="Znakapoznpodarou"/>
        </w:rPr>
        <w:footnoteRef/>
      </w:r>
      <w:r>
        <w:t>§ 12ab odst. 1 a 6 zákona o dani z nemovitých věcí.</w:t>
      </w:r>
    </w:p>
  </w:footnote>
  <w:footnote w:id="2">
    <w:p w14:paraId="690229B1" w14:textId="1E3701DC" w:rsidR="00580DD1" w:rsidRPr="00793F4C" w:rsidRDefault="00580DD1">
      <w:pPr>
        <w:pStyle w:val="Textpoznpodarou"/>
        <w:rPr>
          <w:rFonts w:ascii="Arial" w:hAnsi="Arial" w:cs="Arial"/>
          <w:sz w:val="18"/>
          <w:szCs w:val="16"/>
        </w:rPr>
      </w:pPr>
      <w:r w:rsidRPr="00793F4C">
        <w:rPr>
          <w:rStyle w:val="Znakapoznpodarou"/>
          <w:rFonts w:ascii="Arial" w:hAnsi="Arial" w:cs="Arial"/>
          <w:sz w:val="18"/>
          <w:szCs w:val="16"/>
        </w:rPr>
        <w:footnoteRef/>
      </w:r>
      <w:r w:rsidRPr="00793F4C">
        <w:rPr>
          <w:rFonts w:ascii="Arial" w:hAnsi="Arial" w:cs="Arial"/>
          <w:sz w:val="18"/>
          <w:szCs w:val="16"/>
        </w:rPr>
        <w:t xml:space="preserve"> § 1a odst. 1 písm. n) zákona o dani z nemovitých věcí ve spojení s § 3 odst. 2 větou druhou zákona č. 256/2013 Sb., o katastru nemovitostí (katastrální zákon),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0539A"/>
    <w:multiLevelType w:val="multilevel"/>
    <w:tmpl w:val="70CE0BD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462651147">
    <w:abstractNumId w:val="0"/>
  </w:num>
  <w:num w:numId="2" w16cid:durableId="1818645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124"/>
    <w:rsid w:val="00096DEE"/>
    <w:rsid w:val="000E38E8"/>
    <w:rsid w:val="001C5124"/>
    <w:rsid w:val="00580DD1"/>
    <w:rsid w:val="005A0768"/>
    <w:rsid w:val="006F42FD"/>
    <w:rsid w:val="00793F4C"/>
    <w:rsid w:val="008B6027"/>
    <w:rsid w:val="009336BD"/>
    <w:rsid w:val="009921AF"/>
    <w:rsid w:val="00A05304"/>
    <w:rsid w:val="00BC366A"/>
    <w:rsid w:val="00D11FF9"/>
    <w:rsid w:val="00E15C99"/>
    <w:rsid w:val="00F0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DDA4"/>
  <w15:docId w15:val="{38100DB6-1FCD-44B7-8AB4-720C1F83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80DD1"/>
    <w:rPr>
      <w:rFonts w:cs="Mangal"/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80DD1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DF36A-B172-4BC1-B8AA-DF1B66B27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Brdlík</dc:creator>
  <cp:lastModifiedBy>Starosta Dolní Nivy</cp:lastModifiedBy>
  <cp:revision>2</cp:revision>
  <dcterms:created xsi:type="dcterms:W3CDTF">2026-09-30T06:17:00Z</dcterms:created>
  <dcterms:modified xsi:type="dcterms:W3CDTF">2026-09-30T06:17:00Z</dcterms:modified>
</cp:coreProperties>
</file>