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2BFE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FD97F8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71067">
        <w:rPr>
          <w:rFonts w:ascii="Arial" w:hAnsi="Arial" w:cs="Arial"/>
          <w:b/>
        </w:rPr>
        <w:t xml:space="preserve">Sedlečko u </w:t>
      </w:r>
      <w:proofErr w:type="spellStart"/>
      <w:r w:rsidR="00F71067">
        <w:rPr>
          <w:rFonts w:ascii="Arial" w:hAnsi="Arial" w:cs="Arial"/>
          <w:b/>
        </w:rPr>
        <w:t>Soběslavě</w:t>
      </w:r>
      <w:proofErr w:type="spellEnd"/>
    </w:p>
    <w:p w14:paraId="05FE19C4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71067">
        <w:rPr>
          <w:rFonts w:ascii="Arial" w:hAnsi="Arial" w:cs="Arial"/>
          <w:b/>
        </w:rPr>
        <w:t xml:space="preserve">Sedlečko u </w:t>
      </w:r>
      <w:proofErr w:type="spellStart"/>
      <w:r w:rsidR="00F71067">
        <w:rPr>
          <w:rFonts w:ascii="Arial" w:hAnsi="Arial" w:cs="Arial"/>
          <w:b/>
        </w:rPr>
        <w:t>Soběslavě</w:t>
      </w:r>
      <w:proofErr w:type="spellEnd"/>
    </w:p>
    <w:p w14:paraId="002F1ED7" w14:textId="77777777" w:rsidR="00941B9E" w:rsidRPr="002E0EAD" w:rsidRDefault="00941B9E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ABEDF25" w14:textId="77777777" w:rsidR="00D51D24" w:rsidRPr="00997B70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97B70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F71067">
        <w:rPr>
          <w:rFonts w:ascii="Arial" w:hAnsi="Arial" w:cs="Arial"/>
          <w:b/>
          <w:sz w:val="28"/>
          <w:szCs w:val="28"/>
        </w:rPr>
        <w:t xml:space="preserve">Sedlečko u </w:t>
      </w:r>
      <w:proofErr w:type="spellStart"/>
      <w:r w:rsidR="00F71067">
        <w:rPr>
          <w:rFonts w:ascii="Arial" w:hAnsi="Arial" w:cs="Arial"/>
          <w:b/>
          <w:sz w:val="28"/>
          <w:szCs w:val="28"/>
        </w:rPr>
        <w:t>Soběslavě</w:t>
      </w:r>
      <w:proofErr w:type="spellEnd"/>
      <w:r w:rsidR="001A704A">
        <w:rPr>
          <w:rFonts w:ascii="Arial" w:hAnsi="Arial" w:cs="Arial"/>
          <w:b/>
          <w:sz w:val="28"/>
          <w:szCs w:val="28"/>
        </w:rPr>
        <w:t xml:space="preserve"> č. 1/2024</w:t>
      </w:r>
    </w:p>
    <w:p w14:paraId="77835B64" w14:textId="77777777" w:rsidR="0024722A" w:rsidRPr="00997B7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7B70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997B70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997B70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997B70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05560876" w14:textId="77777777" w:rsidR="0024722A" w:rsidRDefault="0024722A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08F5788" w14:textId="77777777" w:rsidR="00997B70" w:rsidRPr="00FB6AE5" w:rsidRDefault="00997B70">
      <w:pPr>
        <w:jc w:val="both"/>
        <w:rPr>
          <w:rFonts w:ascii="Arial" w:hAnsi="Arial" w:cs="Arial"/>
          <w:sz w:val="22"/>
          <w:szCs w:val="22"/>
        </w:rPr>
      </w:pPr>
    </w:p>
    <w:p w14:paraId="261DCCE2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71067">
        <w:rPr>
          <w:rFonts w:ascii="Arial" w:hAnsi="Arial" w:cs="Arial"/>
          <w:sz w:val="22"/>
          <w:szCs w:val="22"/>
        </w:rPr>
        <w:t xml:space="preserve">Sedlečko u </w:t>
      </w:r>
      <w:proofErr w:type="spellStart"/>
      <w:r w:rsidR="00F71067">
        <w:rPr>
          <w:rFonts w:ascii="Arial" w:hAnsi="Arial" w:cs="Arial"/>
          <w:sz w:val="22"/>
          <w:szCs w:val="22"/>
        </w:rPr>
        <w:t>Soběslavě</w:t>
      </w:r>
      <w:proofErr w:type="spellEnd"/>
      <w:r w:rsidR="00941B9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F71067">
        <w:rPr>
          <w:rFonts w:ascii="Arial" w:hAnsi="Arial" w:cs="Arial"/>
          <w:sz w:val="22"/>
          <w:szCs w:val="22"/>
        </w:rPr>
        <w:t>14.</w:t>
      </w:r>
      <w:r w:rsidR="00E2491F">
        <w:rPr>
          <w:rFonts w:ascii="Arial" w:hAnsi="Arial" w:cs="Arial"/>
          <w:sz w:val="22"/>
          <w:szCs w:val="22"/>
        </w:rPr>
        <w:t xml:space="preserve">zasedání dne </w:t>
      </w:r>
      <w:r w:rsidR="00F71067">
        <w:rPr>
          <w:rFonts w:ascii="Arial" w:hAnsi="Arial" w:cs="Arial"/>
          <w:sz w:val="22"/>
          <w:szCs w:val="22"/>
        </w:rPr>
        <w:t>12</w:t>
      </w:r>
      <w:r w:rsidR="00AF6B84">
        <w:rPr>
          <w:rFonts w:ascii="Arial" w:hAnsi="Arial" w:cs="Arial"/>
          <w:sz w:val="22"/>
          <w:szCs w:val="22"/>
        </w:rPr>
        <w:t xml:space="preserve">. </w:t>
      </w:r>
      <w:r w:rsidR="00F71067">
        <w:rPr>
          <w:rFonts w:ascii="Arial" w:hAnsi="Arial" w:cs="Arial"/>
          <w:sz w:val="22"/>
          <w:szCs w:val="22"/>
        </w:rPr>
        <w:t>12</w:t>
      </w:r>
      <w:r w:rsidR="00AF6B84">
        <w:rPr>
          <w:rFonts w:ascii="Arial" w:hAnsi="Arial" w:cs="Arial"/>
          <w:sz w:val="22"/>
          <w:szCs w:val="22"/>
        </w:rPr>
        <w:t>. 202</w:t>
      </w:r>
      <w:r w:rsidR="00F71067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A704A">
        <w:rPr>
          <w:rFonts w:ascii="Arial" w:hAnsi="Arial" w:cs="Arial"/>
          <w:sz w:val="22"/>
          <w:szCs w:val="22"/>
        </w:rPr>
        <w:t xml:space="preserve"> 14/104/2024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F7106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</w:t>
      </w:r>
      <w:r w:rsidR="00F7106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F7106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49B0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0D930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1CD797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2BA680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34E60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71067">
        <w:rPr>
          <w:rFonts w:ascii="Arial" w:hAnsi="Arial" w:cs="Arial"/>
          <w:sz w:val="22"/>
          <w:szCs w:val="22"/>
        </w:rPr>
        <w:t xml:space="preserve">Sedlečko u </w:t>
      </w:r>
      <w:proofErr w:type="spellStart"/>
      <w:r w:rsidR="00F71067">
        <w:rPr>
          <w:rFonts w:ascii="Arial" w:hAnsi="Arial" w:cs="Arial"/>
          <w:sz w:val="22"/>
          <w:szCs w:val="22"/>
        </w:rPr>
        <w:t>Soběslavě</w:t>
      </w:r>
      <w:proofErr w:type="spellEnd"/>
      <w:r w:rsidR="00941B9E">
        <w:rPr>
          <w:rFonts w:ascii="Arial" w:hAnsi="Arial" w:cs="Arial"/>
          <w:sz w:val="22"/>
          <w:szCs w:val="22"/>
        </w:rPr>
        <w:t>.</w:t>
      </w:r>
    </w:p>
    <w:p w14:paraId="0C69511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F58C23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B1E75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87820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B9381E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EB92C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C6B7D2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ACB08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5FD45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05374D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B5228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BF9B1F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2E1A3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AF973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F4871B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93F72C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238C2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8C43C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B4B815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AEC09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D208CE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4CB088E" w14:textId="77777777" w:rsidR="00F71067" w:rsidRPr="00F71067" w:rsidRDefault="006F432E" w:rsidP="00F71067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41B9E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C143316" w14:textId="77777777" w:rsidR="00A342C0" w:rsidRPr="00941B9E" w:rsidRDefault="006F432E" w:rsidP="00010721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41B9E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14:paraId="1DF8A47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6C9478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2CA2D5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3AED0D" w14:textId="77777777" w:rsidR="00262D62" w:rsidRPr="00941B9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41B9E">
        <w:rPr>
          <w:rFonts w:ascii="Arial" w:hAnsi="Arial" w:cs="Arial"/>
          <w:sz w:val="22"/>
          <w:szCs w:val="22"/>
        </w:rPr>
        <w:t>(</w:t>
      </w:r>
      <w:r w:rsidRPr="00941B9E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362D53">
        <w:rPr>
          <w:rFonts w:ascii="Arial" w:hAnsi="Arial" w:cs="Arial"/>
          <w:i/>
          <w:iCs/>
          <w:sz w:val="22"/>
          <w:szCs w:val="22"/>
        </w:rPr>
        <w:t xml:space="preserve"> </w:t>
      </w:r>
      <w:r w:rsidR="00941B9E">
        <w:rPr>
          <w:rFonts w:ascii="Arial" w:hAnsi="Arial" w:cs="Arial"/>
          <w:i/>
          <w:iCs/>
          <w:sz w:val="22"/>
          <w:szCs w:val="22"/>
        </w:rPr>
        <w:t>lino</w:t>
      </w:r>
      <w:r w:rsidR="00725AE4">
        <w:rPr>
          <w:rFonts w:ascii="Arial" w:hAnsi="Arial" w:cs="Arial"/>
          <w:i/>
          <w:iCs/>
          <w:sz w:val="22"/>
          <w:szCs w:val="22"/>
        </w:rPr>
        <w:t>, aj.</w:t>
      </w:r>
      <w:r w:rsidRPr="00941B9E">
        <w:rPr>
          <w:rFonts w:ascii="Arial" w:hAnsi="Arial" w:cs="Arial"/>
          <w:sz w:val="22"/>
          <w:szCs w:val="22"/>
        </w:rPr>
        <w:t>).</w:t>
      </w:r>
    </w:p>
    <w:p w14:paraId="3CA4E24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891CA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31DE7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D506E7E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51ABA50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E6BB6F" w14:textId="77777777" w:rsidR="00537B14" w:rsidRDefault="0017608F" w:rsidP="00236E6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37B14">
        <w:rPr>
          <w:rFonts w:ascii="Arial" w:hAnsi="Arial" w:cs="Arial"/>
          <w:sz w:val="22"/>
          <w:szCs w:val="22"/>
        </w:rPr>
        <w:t>Papír, plasty, sklo, kovy</w:t>
      </w:r>
      <w:r w:rsidR="00E5725E" w:rsidRPr="00537B14">
        <w:rPr>
          <w:rFonts w:ascii="Arial" w:hAnsi="Arial" w:cs="Arial"/>
          <w:sz w:val="22"/>
          <w:szCs w:val="22"/>
        </w:rPr>
        <w:t>, biologické odpady</w:t>
      </w:r>
      <w:r w:rsidR="00181515" w:rsidRPr="00537B14">
        <w:rPr>
          <w:rFonts w:ascii="Arial" w:hAnsi="Arial" w:cs="Arial"/>
          <w:sz w:val="22"/>
          <w:szCs w:val="22"/>
        </w:rPr>
        <w:t>, jedlé oleje a tuky</w:t>
      </w:r>
      <w:r w:rsidR="009D5C19" w:rsidRPr="00537B14">
        <w:rPr>
          <w:rFonts w:ascii="Arial" w:hAnsi="Arial" w:cs="Arial"/>
          <w:sz w:val="22"/>
          <w:szCs w:val="22"/>
        </w:rPr>
        <w:t>, textil</w:t>
      </w:r>
      <w:r w:rsidR="00181515" w:rsidRPr="00537B14">
        <w:rPr>
          <w:rFonts w:ascii="Arial" w:hAnsi="Arial" w:cs="Arial"/>
          <w:sz w:val="22"/>
          <w:szCs w:val="22"/>
        </w:rPr>
        <w:t xml:space="preserve"> </w:t>
      </w:r>
      <w:r w:rsidRPr="00537B14">
        <w:rPr>
          <w:rFonts w:ascii="Arial" w:hAnsi="Arial" w:cs="Arial"/>
          <w:sz w:val="22"/>
          <w:szCs w:val="22"/>
        </w:rPr>
        <w:t>se soustřeďují</w:t>
      </w:r>
      <w:r w:rsidR="0024722A" w:rsidRPr="00537B14">
        <w:rPr>
          <w:rFonts w:ascii="Arial" w:hAnsi="Arial" w:cs="Arial"/>
          <w:sz w:val="22"/>
          <w:szCs w:val="22"/>
        </w:rPr>
        <w:t xml:space="preserve"> do </w:t>
      </w:r>
      <w:r w:rsidR="005F0210" w:rsidRPr="00537B1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37B14">
        <w:rPr>
          <w:rFonts w:ascii="Arial" w:hAnsi="Arial" w:cs="Arial"/>
          <w:sz w:val="22"/>
          <w:szCs w:val="22"/>
        </w:rPr>
        <w:t xml:space="preserve">, kterými jsou </w:t>
      </w:r>
      <w:r w:rsidR="00E2491F" w:rsidRPr="00537B14">
        <w:rPr>
          <w:rFonts w:ascii="Arial" w:hAnsi="Arial" w:cs="Arial"/>
          <w:sz w:val="22"/>
          <w:szCs w:val="22"/>
        </w:rPr>
        <w:t>s</w:t>
      </w:r>
      <w:r w:rsidR="005F0210" w:rsidRPr="00537B14">
        <w:rPr>
          <w:rFonts w:ascii="Arial" w:hAnsi="Arial" w:cs="Arial"/>
          <w:sz w:val="22"/>
          <w:szCs w:val="22"/>
        </w:rPr>
        <w:t>běrné</w:t>
      </w:r>
      <w:r w:rsidR="00E2491F" w:rsidRPr="00537B14">
        <w:rPr>
          <w:rFonts w:ascii="Arial" w:hAnsi="Arial" w:cs="Arial"/>
          <w:sz w:val="22"/>
          <w:szCs w:val="22"/>
        </w:rPr>
        <w:t xml:space="preserve"> nádob</w:t>
      </w:r>
      <w:r w:rsidR="005F0210" w:rsidRPr="00537B14">
        <w:rPr>
          <w:rFonts w:ascii="Arial" w:hAnsi="Arial" w:cs="Arial"/>
          <w:sz w:val="22"/>
          <w:szCs w:val="22"/>
        </w:rPr>
        <w:t>y</w:t>
      </w:r>
      <w:r w:rsidR="00941B9E" w:rsidRPr="00537B14">
        <w:rPr>
          <w:rFonts w:ascii="Arial" w:hAnsi="Arial" w:cs="Arial"/>
          <w:sz w:val="22"/>
          <w:szCs w:val="22"/>
        </w:rPr>
        <w:t xml:space="preserve"> různých kapacit</w:t>
      </w:r>
      <w:r w:rsidR="004C77E9">
        <w:rPr>
          <w:rFonts w:ascii="Arial" w:hAnsi="Arial" w:cs="Arial"/>
          <w:sz w:val="22"/>
          <w:szCs w:val="22"/>
        </w:rPr>
        <w:t xml:space="preserve"> / </w:t>
      </w:r>
      <w:r w:rsidR="0013652D" w:rsidRPr="00537B14">
        <w:rPr>
          <w:rFonts w:ascii="Arial" w:hAnsi="Arial" w:cs="Arial"/>
          <w:sz w:val="22"/>
          <w:szCs w:val="22"/>
        </w:rPr>
        <w:t>nízko</w:t>
      </w:r>
      <w:r w:rsidR="00F71067">
        <w:rPr>
          <w:rFonts w:ascii="Arial" w:hAnsi="Arial" w:cs="Arial"/>
          <w:sz w:val="22"/>
          <w:szCs w:val="22"/>
        </w:rPr>
        <w:t xml:space="preserve"> </w:t>
      </w:r>
      <w:r w:rsidR="0013652D" w:rsidRPr="00537B14">
        <w:rPr>
          <w:rFonts w:ascii="Arial" w:hAnsi="Arial" w:cs="Arial"/>
          <w:sz w:val="22"/>
          <w:szCs w:val="22"/>
        </w:rPr>
        <w:t xml:space="preserve">objemové </w:t>
      </w:r>
      <w:r w:rsidR="004C77E9">
        <w:rPr>
          <w:rFonts w:ascii="Arial" w:hAnsi="Arial" w:cs="Arial"/>
          <w:sz w:val="22"/>
          <w:szCs w:val="22"/>
        </w:rPr>
        <w:t>a</w:t>
      </w:r>
      <w:r w:rsidR="0013652D" w:rsidRPr="00537B14">
        <w:rPr>
          <w:rFonts w:ascii="Arial" w:hAnsi="Arial" w:cs="Arial"/>
          <w:sz w:val="22"/>
          <w:szCs w:val="22"/>
        </w:rPr>
        <w:t xml:space="preserve"> velkoobjemové kontejnery</w:t>
      </w:r>
      <w:r w:rsidR="00941B9E" w:rsidRPr="00537B14">
        <w:rPr>
          <w:rFonts w:ascii="Arial" w:hAnsi="Arial" w:cs="Arial"/>
          <w:sz w:val="22"/>
          <w:szCs w:val="22"/>
        </w:rPr>
        <w:t>.</w:t>
      </w:r>
      <w:r w:rsidR="00941B9E" w:rsidRPr="00537B14">
        <w:rPr>
          <w:rFonts w:ascii="Arial" w:hAnsi="Arial" w:cs="Arial"/>
          <w:i/>
          <w:sz w:val="22"/>
          <w:szCs w:val="22"/>
        </w:rPr>
        <w:t xml:space="preserve"> </w:t>
      </w:r>
      <w:r w:rsidR="0013652D" w:rsidRPr="00537B14">
        <w:rPr>
          <w:rFonts w:ascii="Arial" w:hAnsi="Arial" w:cs="Arial"/>
          <w:sz w:val="22"/>
          <w:szCs w:val="22"/>
        </w:rPr>
        <w:t xml:space="preserve">Sběrné nádoby jsou barevně odlišeny a opatřeny příslušnými nápisy a pokyny pro jednotlivé druhy odpadu.  </w:t>
      </w:r>
    </w:p>
    <w:p w14:paraId="6EB16C82" w14:textId="77777777" w:rsidR="00537B14" w:rsidRDefault="00537B14" w:rsidP="00537B14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79CB99B" w14:textId="77777777" w:rsidR="002A3581" w:rsidRPr="00537B14" w:rsidRDefault="00537B14" w:rsidP="00236E6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37B14">
        <w:rPr>
          <w:rFonts w:ascii="Arial" w:hAnsi="Arial" w:cs="Arial"/>
          <w:sz w:val="22"/>
          <w:szCs w:val="22"/>
        </w:rPr>
        <w:t xml:space="preserve">Informace o veškerých stanovištích, jejich rozmístění a počtu sběrných nádob jsou zveřejněny na webových stránkách obce. </w:t>
      </w:r>
    </w:p>
    <w:p w14:paraId="428924E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58C71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2D9D6A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A0BB734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4C77E9">
        <w:rPr>
          <w:rFonts w:ascii="Arial" w:hAnsi="Arial" w:cs="Arial"/>
          <w:bCs/>
          <w:i/>
          <w:color w:val="000000"/>
        </w:rPr>
        <w:t xml:space="preserve"> rostlinného původu,</w:t>
      </w:r>
      <w:r w:rsidR="0044621F">
        <w:rPr>
          <w:rFonts w:ascii="Arial" w:hAnsi="Arial" w:cs="Arial"/>
          <w:bCs/>
          <w:i/>
          <w:color w:val="000000"/>
        </w:rPr>
        <w:t xml:space="preserve"> velkoobjemový kontejner/ barva zelená</w:t>
      </w:r>
    </w:p>
    <w:p w14:paraId="6E80222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3652D">
        <w:rPr>
          <w:rFonts w:ascii="Arial" w:hAnsi="Arial" w:cs="Arial"/>
          <w:bCs/>
          <w:i/>
          <w:color w:val="000000"/>
        </w:rPr>
        <w:t xml:space="preserve">modrá: sběrná nádoba modrá </w:t>
      </w:r>
    </w:p>
    <w:p w14:paraId="44AA1678" w14:textId="77777777" w:rsidR="0024722A" w:rsidRDefault="00A94551" w:rsidP="0044621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13652D" w:rsidRPr="0013652D">
        <w:rPr>
          <w:rFonts w:ascii="Arial" w:hAnsi="Arial" w:cs="Arial"/>
          <w:bCs/>
          <w:i/>
        </w:rPr>
        <w:t xml:space="preserve">: </w:t>
      </w:r>
      <w:r w:rsidR="00E2491F" w:rsidRPr="0013652D">
        <w:rPr>
          <w:rFonts w:ascii="Arial" w:hAnsi="Arial" w:cs="Arial"/>
          <w:bCs/>
          <w:i/>
        </w:rPr>
        <w:t>sběrná nádoba</w:t>
      </w:r>
      <w:r w:rsidR="002A3581" w:rsidRPr="0013652D">
        <w:rPr>
          <w:rFonts w:ascii="Arial" w:hAnsi="Arial" w:cs="Arial"/>
          <w:bCs/>
          <w:i/>
        </w:rPr>
        <w:t xml:space="preserve"> barva žlutá</w:t>
      </w:r>
    </w:p>
    <w:p w14:paraId="4C2CC259" w14:textId="77777777" w:rsidR="0013652D" w:rsidRPr="00AC2295" w:rsidRDefault="0013652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</w:t>
      </w:r>
    </w:p>
    <w:p w14:paraId="6C28B87B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3652D">
        <w:rPr>
          <w:rFonts w:ascii="Arial" w:hAnsi="Arial" w:cs="Arial"/>
          <w:bCs/>
          <w:i/>
          <w:color w:val="000000"/>
        </w:rPr>
        <w:t>šedá</w:t>
      </w:r>
    </w:p>
    <w:p w14:paraId="713A32F4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1A704A">
        <w:rPr>
          <w:rFonts w:ascii="Arial" w:hAnsi="Arial" w:cs="Arial"/>
          <w:i/>
          <w:iCs/>
          <w:sz w:val="22"/>
          <w:szCs w:val="22"/>
        </w:rPr>
        <w:t>: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13652D">
        <w:rPr>
          <w:rFonts w:ascii="Arial" w:hAnsi="Arial" w:cs="Arial"/>
          <w:i/>
          <w:iCs/>
          <w:sz w:val="22"/>
          <w:szCs w:val="22"/>
        </w:rPr>
        <w:t xml:space="preserve"> </w:t>
      </w:r>
      <w:r w:rsidR="001A704A">
        <w:rPr>
          <w:rFonts w:ascii="Arial" w:hAnsi="Arial" w:cs="Arial"/>
          <w:i/>
          <w:iCs/>
          <w:sz w:val="22"/>
          <w:szCs w:val="22"/>
        </w:rPr>
        <w:t>zelená</w:t>
      </w:r>
      <w:r w:rsidR="0013652D">
        <w:rPr>
          <w:rFonts w:ascii="Arial" w:hAnsi="Arial" w:cs="Arial"/>
          <w:i/>
          <w:iCs/>
          <w:sz w:val="22"/>
          <w:szCs w:val="22"/>
        </w:rPr>
        <w:t xml:space="preserve"> s </w:t>
      </w:r>
      <w:r w:rsidR="001A704A">
        <w:rPr>
          <w:rFonts w:ascii="Arial" w:hAnsi="Arial" w:cs="Arial"/>
          <w:i/>
          <w:iCs/>
          <w:sz w:val="22"/>
          <w:szCs w:val="22"/>
        </w:rPr>
        <w:t>oranžovým</w:t>
      </w:r>
      <w:r w:rsidR="0013652D">
        <w:rPr>
          <w:rFonts w:ascii="Arial" w:hAnsi="Arial" w:cs="Arial"/>
          <w:i/>
          <w:iCs/>
          <w:sz w:val="22"/>
          <w:szCs w:val="22"/>
        </w:rPr>
        <w:t xml:space="preserve"> víkem</w:t>
      </w:r>
    </w:p>
    <w:p w14:paraId="60C1A69C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1A704A">
        <w:rPr>
          <w:rFonts w:ascii="Arial" w:hAnsi="Arial" w:cs="Arial"/>
          <w:i/>
          <w:iCs/>
          <w:sz w:val="22"/>
          <w:szCs w:val="22"/>
        </w:rPr>
        <w:t>:</w:t>
      </w:r>
      <w:r w:rsidRPr="00F534BD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13652D">
        <w:rPr>
          <w:rFonts w:ascii="Arial" w:hAnsi="Arial" w:cs="Arial"/>
          <w:i/>
          <w:iCs/>
          <w:sz w:val="22"/>
          <w:szCs w:val="22"/>
        </w:rPr>
        <w:t xml:space="preserve"> </w:t>
      </w:r>
      <w:r w:rsidR="001A704A">
        <w:rPr>
          <w:rFonts w:ascii="Arial" w:hAnsi="Arial" w:cs="Arial"/>
          <w:i/>
          <w:iCs/>
          <w:sz w:val="22"/>
          <w:szCs w:val="22"/>
        </w:rPr>
        <w:t>bílá</w:t>
      </w:r>
    </w:p>
    <w:p w14:paraId="0021A52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5C8E9D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7C074F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D53FA0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9AABCC6" w14:textId="77777777" w:rsidR="003A0DB1" w:rsidRDefault="003A0DB1" w:rsidP="003A0DB1">
      <w:pPr>
        <w:pStyle w:val="Default"/>
        <w:ind w:left="360"/>
      </w:pPr>
    </w:p>
    <w:p w14:paraId="6618CB8C" w14:textId="77777777" w:rsidR="00D31AFE" w:rsidRDefault="00D31AFE" w:rsidP="003A0DB1">
      <w:pPr>
        <w:pStyle w:val="Default"/>
        <w:ind w:left="360"/>
      </w:pPr>
    </w:p>
    <w:p w14:paraId="6045AEF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C565C9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82C3B9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3F7FFFA" w14:textId="77777777" w:rsidR="00537B14" w:rsidRPr="000A4409" w:rsidRDefault="000A440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bookmarkStart w:id="0" w:name="_Hlk184831126"/>
      <w:r w:rsidRPr="000A4409">
        <w:rPr>
          <w:rFonts w:ascii="Arial" w:hAnsi="Arial" w:cs="Arial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 tomuto sběru určených. Informace o svozu jsou zveřejňován</w:t>
      </w:r>
      <w:r w:rsidR="001A704A">
        <w:rPr>
          <w:rFonts w:ascii="Arial" w:hAnsi="Arial" w:cs="Arial"/>
          <w:sz w:val="22"/>
          <w:szCs w:val="22"/>
        </w:rPr>
        <w:t>y</w:t>
      </w:r>
      <w:r w:rsidRPr="000A4409">
        <w:rPr>
          <w:rFonts w:ascii="Arial" w:hAnsi="Arial" w:cs="Arial"/>
          <w:sz w:val="22"/>
          <w:szCs w:val="22"/>
        </w:rPr>
        <w:t xml:space="preserve"> na úřední desce obecního úřadu,</w:t>
      </w:r>
      <w:r w:rsidR="001A704A">
        <w:rPr>
          <w:rFonts w:ascii="Arial" w:hAnsi="Arial" w:cs="Arial"/>
          <w:sz w:val="22"/>
          <w:szCs w:val="22"/>
        </w:rPr>
        <w:t xml:space="preserve"> </w:t>
      </w:r>
      <w:r w:rsidRPr="000A4409">
        <w:rPr>
          <w:rFonts w:ascii="Arial" w:hAnsi="Arial" w:cs="Arial"/>
          <w:sz w:val="22"/>
          <w:szCs w:val="22"/>
        </w:rPr>
        <w:t>místním tisku, v místním rozhlase, na internet</w:t>
      </w:r>
      <w:r w:rsidR="008627B6">
        <w:rPr>
          <w:rFonts w:ascii="Arial" w:hAnsi="Arial" w:cs="Arial"/>
          <w:sz w:val="22"/>
          <w:szCs w:val="22"/>
        </w:rPr>
        <w:t>ových stránkách obce</w:t>
      </w:r>
      <w:r w:rsidRPr="000A4409">
        <w:rPr>
          <w:rFonts w:ascii="Arial" w:hAnsi="Arial" w:cs="Arial"/>
          <w:sz w:val="22"/>
          <w:szCs w:val="22"/>
        </w:rPr>
        <w:t>.</w:t>
      </w:r>
    </w:p>
    <w:bookmarkEnd w:id="0"/>
    <w:p w14:paraId="3C240305" w14:textId="77777777" w:rsidR="00537B14" w:rsidRDefault="00537B14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odpadu podléhá požadavkům stanoveným v č. 3 odst. 4 a 5</w:t>
      </w:r>
    </w:p>
    <w:p w14:paraId="4C94B18E" w14:textId="77777777" w:rsidR="00C65246" w:rsidRDefault="00C65246" w:rsidP="00C6524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6C6D2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A43F7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123B164" w14:textId="77777777" w:rsidR="00C65246" w:rsidRDefault="00C6524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159183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2034D2E" w14:textId="77777777" w:rsidR="00537B14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537B14">
        <w:rPr>
          <w:rFonts w:ascii="Arial" w:hAnsi="Arial" w:cs="Arial"/>
          <w:b/>
          <w:sz w:val="22"/>
          <w:szCs w:val="22"/>
        </w:rPr>
        <w:t>Nakládání s výrobky s ukončenou životností v rámci služby pro výrobce</w:t>
      </w:r>
    </w:p>
    <w:p w14:paraId="53B48499" w14:textId="77777777" w:rsidR="00C957CD" w:rsidRDefault="00537B14" w:rsidP="000F6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(zpětný odběr)</w:t>
      </w:r>
    </w:p>
    <w:p w14:paraId="4F4FC5D6" w14:textId="77777777" w:rsidR="00997B70" w:rsidRDefault="00997B7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26594EF" w14:textId="77777777" w:rsidR="008627B6" w:rsidRDefault="00537B14" w:rsidP="008627B6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14:paraId="4E0F67C5" w14:textId="77777777" w:rsidR="008627B6" w:rsidRDefault="008627B6" w:rsidP="008627B6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31AFE">
        <w:rPr>
          <w:rFonts w:ascii="Arial" w:hAnsi="Arial" w:cs="Arial"/>
          <w:sz w:val="22"/>
          <w:szCs w:val="22"/>
        </w:rPr>
        <w:t>lektro</w:t>
      </w:r>
      <w:r>
        <w:rPr>
          <w:rFonts w:ascii="Arial" w:hAnsi="Arial" w:cs="Arial"/>
          <w:sz w:val="22"/>
          <w:szCs w:val="22"/>
        </w:rPr>
        <w:t>zařízení</w:t>
      </w:r>
      <w:r w:rsidR="00D31AFE">
        <w:rPr>
          <w:rFonts w:ascii="Arial" w:hAnsi="Arial" w:cs="Arial"/>
          <w:sz w:val="22"/>
          <w:szCs w:val="22"/>
        </w:rPr>
        <w:t xml:space="preserve"> (elektrospotřebiče všech velikostí,</w:t>
      </w:r>
      <w:r>
        <w:rPr>
          <w:rFonts w:ascii="Arial" w:hAnsi="Arial" w:cs="Arial"/>
          <w:sz w:val="22"/>
          <w:szCs w:val="22"/>
        </w:rPr>
        <w:t xml:space="preserve"> monitory, obrazovky, světelné zdroje,</w:t>
      </w:r>
      <w:r w:rsidR="003720D1">
        <w:rPr>
          <w:rFonts w:ascii="Arial" w:hAnsi="Arial" w:cs="Arial"/>
          <w:sz w:val="22"/>
          <w:szCs w:val="22"/>
        </w:rPr>
        <w:t xml:space="preserve"> IT</w:t>
      </w:r>
      <w:r w:rsidR="001A704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704A">
        <w:rPr>
          <w:rFonts w:ascii="Arial" w:hAnsi="Arial" w:cs="Arial"/>
          <w:sz w:val="22"/>
          <w:szCs w:val="22"/>
        </w:rPr>
        <w:t>zařízení</w:t>
      </w:r>
      <w:r w:rsidR="003720D1">
        <w:rPr>
          <w:rFonts w:ascii="Arial" w:hAnsi="Arial" w:cs="Arial"/>
          <w:sz w:val="22"/>
          <w:szCs w:val="22"/>
        </w:rPr>
        <w:t>,</w:t>
      </w:r>
      <w:proofErr w:type="gramEnd"/>
      <w:r w:rsidR="00725AE4">
        <w:rPr>
          <w:rFonts w:ascii="Arial" w:hAnsi="Arial" w:cs="Arial"/>
          <w:sz w:val="22"/>
          <w:szCs w:val="22"/>
        </w:rPr>
        <w:t xml:space="preserve"> </w:t>
      </w:r>
      <w:r w:rsidR="003720D1">
        <w:rPr>
          <w:rFonts w:ascii="Arial" w:hAnsi="Arial" w:cs="Arial"/>
          <w:sz w:val="22"/>
          <w:szCs w:val="22"/>
        </w:rPr>
        <w:t>atd.</w:t>
      </w:r>
      <w:r>
        <w:rPr>
          <w:rFonts w:ascii="Arial" w:hAnsi="Arial" w:cs="Arial"/>
          <w:sz w:val="22"/>
          <w:szCs w:val="22"/>
        </w:rPr>
        <w:t>)</w:t>
      </w:r>
    </w:p>
    <w:p w14:paraId="400CCD54" w14:textId="77777777" w:rsidR="008B64D7" w:rsidRDefault="003720D1" w:rsidP="008627B6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627B6">
        <w:rPr>
          <w:rFonts w:ascii="Arial" w:hAnsi="Arial" w:cs="Arial"/>
          <w:sz w:val="22"/>
          <w:szCs w:val="22"/>
        </w:rPr>
        <w:t>aterie</w:t>
      </w:r>
    </w:p>
    <w:p w14:paraId="462DE469" w14:textId="77777777" w:rsidR="00537B14" w:rsidRDefault="008B64D7" w:rsidP="00D31AF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9A06244" w14:textId="77777777" w:rsidR="00537B14" w:rsidRDefault="00537B14" w:rsidP="00D31AF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E6A78A" w14:textId="77777777" w:rsidR="003720D1" w:rsidRDefault="00537B14" w:rsidP="003720D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uvedené v odst. 1 lze odevzdávat </w:t>
      </w:r>
      <w:r w:rsidR="001A4703">
        <w:rPr>
          <w:rFonts w:ascii="Arial" w:hAnsi="Arial" w:cs="Arial"/>
          <w:sz w:val="22"/>
          <w:szCs w:val="22"/>
        </w:rPr>
        <w:t xml:space="preserve">na sběrném místě </w:t>
      </w:r>
    </w:p>
    <w:p w14:paraId="53B634FE" w14:textId="77777777" w:rsidR="003720D1" w:rsidRDefault="003720D1" w:rsidP="003720D1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elektrozařízení /</w:t>
      </w:r>
      <w:r w:rsidR="001A47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budova na p.č.64 (tj. na hrázi návesního rybníka)</w:t>
      </w:r>
    </w:p>
    <w:p w14:paraId="101BE8A4" w14:textId="77777777" w:rsidR="00D31AFE" w:rsidRDefault="003720D1" w:rsidP="003720D1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baterie / budova č.p. 48 </w:t>
      </w:r>
      <w:r w:rsidR="001A4703">
        <w:rPr>
          <w:rFonts w:ascii="Arial" w:hAnsi="Arial" w:cs="Arial"/>
          <w:sz w:val="22"/>
          <w:szCs w:val="22"/>
        </w:rPr>
        <w:t>(tj. adresa obecního úřadu)</w:t>
      </w:r>
      <w:r w:rsidR="00D31AFE">
        <w:rPr>
          <w:rFonts w:ascii="Arial" w:hAnsi="Arial" w:cs="Arial"/>
          <w:sz w:val="22"/>
          <w:szCs w:val="22"/>
        </w:rPr>
        <w:t xml:space="preserve"> </w:t>
      </w:r>
    </w:p>
    <w:p w14:paraId="19B8926E" w14:textId="77777777" w:rsidR="00725AE4" w:rsidRDefault="00725AE4" w:rsidP="00725AE4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58D637F0" w14:textId="77777777" w:rsidR="00725AE4" w:rsidRPr="00D31AFE" w:rsidRDefault="00725AE4" w:rsidP="00CF6464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</w:t>
      </w:r>
      <w:r w:rsidR="00CF6464">
        <w:rPr>
          <w:rFonts w:ascii="Arial" w:hAnsi="Arial" w:cs="Arial"/>
          <w:sz w:val="22"/>
          <w:szCs w:val="22"/>
        </w:rPr>
        <w:t xml:space="preserve"> o sběrných místech jsou zároveň </w:t>
      </w:r>
      <w:r w:rsidRPr="00725AE4">
        <w:rPr>
          <w:rFonts w:ascii="Arial" w:hAnsi="Arial" w:cs="Arial"/>
          <w:sz w:val="22"/>
          <w:szCs w:val="22"/>
        </w:rPr>
        <w:t>zveřejněny na webových stránkách obce</w:t>
      </w:r>
      <w:r w:rsidR="00CF6464">
        <w:rPr>
          <w:rFonts w:ascii="Arial" w:hAnsi="Arial" w:cs="Arial"/>
          <w:sz w:val="22"/>
          <w:szCs w:val="22"/>
        </w:rPr>
        <w:t>.</w:t>
      </w:r>
    </w:p>
    <w:p w14:paraId="2D2CD1F3" w14:textId="77777777" w:rsidR="00C957CD" w:rsidRDefault="00C957C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B7F1000" w14:textId="77777777" w:rsidR="00C957CD" w:rsidRDefault="00C957C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49596BB" w14:textId="77777777" w:rsidR="00C957CD" w:rsidRDefault="00D31AFE" w:rsidP="000F6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39C46FC2" w14:textId="77777777"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000279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FAA118" w14:textId="77777777" w:rsidR="008627B6" w:rsidRPr="000A4409" w:rsidRDefault="008627B6" w:rsidP="008627B6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0A4409">
        <w:rPr>
          <w:rFonts w:ascii="Arial" w:hAnsi="Arial" w:cs="Arial"/>
          <w:sz w:val="22"/>
          <w:szCs w:val="22"/>
        </w:rPr>
        <w:t xml:space="preserve">Svoz </w:t>
      </w:r>
      <w:r>
        <w:rPr>
          <w:rFonts w:ascii="Arial" w:hAnsi="Arial" w:cs="Arial"/>
          <w:sz w:val="22"/>
          <w:szCs w:val="22"/>
        </w:rPr>
        <w:t>objemného odpadu</w:t>
      </w:r>
      <w:r w:rsidRPr="000A4409">
        <w:rPr>
          <w:rFonts w:ascii="Arial" w:hAnsi="Arial" w:cs="Arial"/>
          <w:sz w:val="22"/>
          <w:szCs w:val="22"/>
        </w:rPr>
        <w:t xml:space="preserve"> je zajišťován minimálně dvakrát ročně jejich odebíráním na předem vyhlášených přechodných stanovištích přímo do zvláštních sběrných nádob k tomuto sběru určených. Informace o svozu jsou zveřejňován na úřední desce obecního úřadu, místním tisku, v místním rozhlase, na internet</w:t>
      </w:r>
      <w:r>
        <w:rPr>
          <w:rFonts w:ascii="Arial" w:hAnsi="Arial" w:cs="Arial"/>
          <w:sz w:val="22"/>
          <w:szCs w:val="22"/>
        </w:rPr>
        <w:t>ových stránkách obce</w:t>
      </w:r>
      <w:r w:rsidRPr="000A4409">
        <w:rPr>
          <w:rFonts w:ascii="Arial" w:hAnsi="Arial" w:cs="Arial"/>
          <w:sz w:val="22"/>
          <w:szCs w:val="22"/>
        </w:rPr>
        <w:t>.</w:t>
      </w:r>
    </w:p>
    <w:p w14:paraId="0A02F123" w14:textId="77777777" w:rsidR="001A4703" w:rsidRDefault="001A4703" w:rsidP="008627B6">
      <w:pPr>
        <w:jc w:val="both"/>
        <w:rPr>
          <w:rFonts w:ascii="Arial" w:hAnsi="Arial" w:cs="Arial"/>
          <w:sz w:val="22"/>
          <w:szCs w:val="22"/>
        </w:rPr>
      </w:pPr>
    </w:p>
    <w:p w14:paraId="2DE96FE8" w14:textId="77777777" w:rsidR="00997B70" w:rsidRPr="007107FA" w:rsidRDefault="001A4703" w:rsidP="007107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Soustřeďování objemného odpadu podléhá požadavkům stanoveným v čl. 3 odst. 4 a 5.</w:t>
      </w:r>
    </w:p>
    <w:p w14:paraId="6F76E6DA" w14:textId="77777777" w:rsidR="00997B70" w:rsidRDefault="00997B70" w:rsidP="00997B70">
      <w:pPr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3F8335A7" w14:textId="77777777" w:rsidR="00C65246" w:rsidRDefault="00C65246" w:rsidP="00997B70">
      <w:pPr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27AE1645" w14:textId="77777777" w:rsidR="00C65246" w:rsidRDefault="00C65246" w:rsidP="00997B70">
      <w:pPr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5C991D4C" w14:textId="77777777" w:rsidR="00997B70" w:rsidRPr="00997B70" w:rsidRDefault="00997B70" w:rsidP="00997B70">
      <w:pPr>
        <w:ind w:left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107FA">
        <w:rPr>
          <w:rFonts w:ascii="Arial" w:hAnsi="Arial" w:cs="Arial"/>
          <w:b/>
          <w:sz w:val="22"/>
          <w:szCs w:val="22"/>
        </w:rPr>
        <w:t>7</w:t>
      </w:r>
    </w:p>
    <w:p w14:paraId="7905CA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E3074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FAC6A1" w14:textId="77777777" w:rsidR="00D31AFE" w:rsidRDefault="00D31AFE" w:rsidP="00D31AFE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5354B" w:rsidRPr="00D31AF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31AFE">
        <w:rPr>
          <w:rFonts w:ascii="Arial" w:hAnsi="Arial" w:cs="Arial"/>
          <w:sz w:val="22"/>
          <w:szCs w:val="22"/>
        </w:rPr>
        <w:t xml:space="preserve">odkládá </w:t>
      </w:r>
      <w:r w:rsidR="0025354B" w:rsidRPr="00D31AFE">
        <w:rPr>
          <w:rFonts w:ascii="Arial" w:hAnsi="Arial" w:cs="Arial"/>
          <w:sz w:val="22"/>
          <w:szCs w:val="22"/>
        </w:rPr>
        <w:t xml:space="preserve">do sběrných nádob. Pro účely této vyhlášky se </w:t>
      </w:r>
    </w:p>
    <w:p w14:paraId="56A2FE35" w14:textId="77777777" w:rsidR="00D31AFE" w:rsidRDefault="00D31AFE" w:rsidP="00D31AFE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5354B" w:rsidRPr="00D31AFE">
        <w:rPr>
          <w:rFonts w:ascii="Arial" w:hAnsi="Arial" w:cs="Arial"/>
          <w:sz w:val="22"/>
          <w:szCs w:val="22"/>
        </w:rPr>
        <w:t>sběrnými nádobami rozumějí</w:t>
      </w:r>
      <w:r w:rsidR="0025354B" w:rsidRPr="00D31AFE">
        <w:rPr>
          <w:rFonts w:ascii="Arial" w:hAnsi="Arial" w:cs="Arial"/>
          <w:color w:val="00B0F0"/>
          <w:sz w:val="22"/>
          <w:szCs w:val="22"/>
        </w:rPr>
        <w:t>:</w:t>
      </w:r>
      <w:r w:rsidR="00D736CB" w:rsidRPr="00D31AFE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5FF0A6D" w14:textId="77777777" w:rsidR="0025354B" w:rsidRPr="00D31AFE" w:rsidRDefault="005F0210" w:rsidP="002A04B2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31AFE">
        <w:rPr>
          <w:rFonts w:ascii="Arial" w:hAnsi="Arial" w:cs="Arial"/>
          <w:bCs/>
          <w:i/>
          <w:sz w:val="22"/>
          <w:szCs w:val="22"/>
        </w:rPr>
        <w:t>popelnice</w:t>
      </w:r>
    </w:p>
    <w:p w14:paraId="643FC2E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31AFE">
        <w:rPr>
          <w:rFonts w:ascii="Arial" w:hAnsi="Arial" w:cs="Arial"/>
          <w:i/>
          <w:sz w:val="22"/>
          <w:szCs w:val="22"/>
        </w:rPr>
        <w:t>odpadkové koše</w:t>
      </w:r>
      <w:r w:rsidR="0025354B" w:rsidRPr="00D31AFE">
        <w:rPr>
          <w:rFonts w:ascii="Arial" w:hAnsi="Arial" w:cs="Arial"/>
          <w:i/>
          <w:sz w:val="22"/>
          <w:szCs w:val="22"/>
        </w:rPr>
        <w:t>,</w:t>
      </w:r>
      <w:r w:rsidR="0025354B" w:rsidRPr="00D31AFE">
        <w:rPr>
          <w:rFonts w:ascii="Arial" w:hAnsi="Arial" w:cs="Arial"/>
          <w:sz w:val="22"/>
          <w:szCs w:val="22"/>
        </w:rPr>
        <w:t xml:space="preserve"> </w:t>
      </w:r>
      <w:r w:rsidR="0025354B" w:rsidRPr="00D31AFE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D24E072" w14:textId="77777777" w:rsidR="002726B5" w:rsidRPr="00D31AFE" w:rsidRDefault="002726B5" w:rsidP="002726B5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AC36F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6870B88" w14:textId="77777777" w:rsidR="002726B5" w:rsidRPr="002726B5" w:rsidRDefault="002726B5" w:rsidP="002726B5">
      <w:pPr>
        <w:jc w:val="center"/>
        <w:rPr>
          <w:rFonts w:ascii="Arial" w:hAnsi="Arial" w:cs="Arial"/>
          <w:b/>
          <w:sz w:val="22"/>
          <w:szCs w:val="22"/>
        </w:rPr>
      </w:pPr>
      <w:r w:rsidRPr="002726B5">
        <w:rPr>
          <w:rFonts w:ascii="Arial" w:hAnsi="Arial" w:cs="Arial"/>
          <w:b/>
          <w:sz w:val="22"/>
          <w:szCs w:val="22"/>
        </w:rPr>
        <w:t xml:space="preserve">Čl. 8 </w:t>
      </w:r>
    </w:p>
    <w:p w14:paraId="05D2056D" w14:textId="77777777" w:rsidR="002726B5" w:rsidRDefault="002726B5" w:rsidP="002726B5">
      <w:pPr>
        <w:jc w:val="center"/>
        <w:rPr>
          <w:rFonts w:ascii="Arial" w:hAnsi="Arial" w:cs="Arial"/>
          <w:b/>
          <w:sz w:val="22"/>
          <w:szCs w:val="22"/>
        </w:rPr>
      </w:pPr>
      <w:r w:rsidRPr="002726B5">
        <w:rPr>
          <w:rFonts w:ascii="Arial" w:hAnsi="Arial" w:cs="Arial"/>
          <w:b/>
          <w:sz w:val="22"/>
          <w:szCs w:val="22"/>
        </w:rPr>
        <w:t>Nakládání s movitými věcmi v rámci předcházení vzniku odpadu</w:t>
      </w:r>
    </w:p>
    <w:p w14:paraId="6526CFBB" w14:textId="77777777" w:rsidR="002726B5" w:rsidRPr="002726B5" w:rsidRDefault="002726B5" w:rsidP="002726B5">
      <w:pPr>
        <w:jc w:val="center"/>
        <w:rPr>
          <w:rFonts w:ascii="Arial" w:hAnsi="Arial" w:cs="Arial"/>
          <w:b/>
          <w:sz w:val="22"/>
          <w:szCs w:val="22"/>
        </w:rPr>
      </w:pPr>
      <w:r w:rsidRPr="002726B5">
        <w:rPr>
          <w:rFonts w:ascii="Arial" w:hAnsi="Arial" w:cs="Arial"/>
          <w:b/>
          <w:sz w:val="22"/>
          <w:szCs w:val="22"/>
        </w:rPr>
        <w:t xml:space="preserve"> </w:t>
      </w:r>
    </w:p>
    <w:p w14:paraId="1CFC2E6C" w14:textId="77777777" w:rsidR="002726B5" w:rsidRPr="002726B5" w:rsidRDefault="002726B5" w:rsidP="002726B5">
      <w:pPr>
        <w:rPr>
          <w:rFonts w:ascii="Arial" w:hAnsi="Arial" w:cs="Arial"/>
          <w:bCs/>
          <w:sz w:val="22"/>
          <w:szCs w:val="22"/>
        </w:rPr>
      </w:pPr>
      <w:r w:rsidRPr="002726B5">
        <w:rPr>
          <w:rFonts w:ascii="Arial" w:hAnsi="Arial" w:cs="Arial"/>
          <w:bCs/>
          <w:sz w:val="22"/>
          <w:szCs w:val="22"/>
        </w:rPr>
        <w:t xml:space="preserve">1) Obec v rámci předcházení vzniku odpadu za účelem jejich opětovného použití nakládá </w:t>
      </w:r>
    </w:p>
    <w:p w14:paraId="118DB7E2" w14:textId="77777777" w:rsidR="002726B5" w:rsidRPr="002726B5" w:rsidRDefault="002726B5" w:rsidP="002726B5">
      <w:pPr>
        <w:rPr>
          <w:rFonts w:ascii="Arial" w:hAnsi="Arial" w:cs="Arial"/>
          <w:bCs/>
          <w:sz w:val="22"/>
          <w:szCs w:val="22"/>
        </w:rPr>
      </w:pPr>
      <w:r w:rsidRPr="002726B5">
        <w:rPr>
          <w:rFonts w:ascii="Arial" w:hAnsi="Arial" w:cs="Arial"/>
          <w:bCs/>
          <w:sz w:val="22"/>
          <w:szCs w:val="22"/>
        </w:rPr>
        <w:t xml:space="preserve">s těmito movitými věcmi:  </w:t>
      </w:r>
    </w:p>
    <w:p w14:paraId="04D419FE" w14:textId="77777777" w:rsidR="002726B5" w:rsidRPr="002726B5" w:rsidRDefault="002726B5" w:rsidP="002726B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2726B5">
        <w:rPr>
          <w:rFonts w:ascii="Arial" w:hAnsi="Arial" w:cs="Arial"/>
          <w:bCs/>
          <w:sz w:val="22"/>
          <w:szCs w:val="22"/>
        </w:rPr>
        <w:t>) Oděvy, textil, obuv a hračky</w:t>
      </w:r>
    </w:p>
    <w:p w14:paraId="57F5E449" w14:textId="77777777" w:rsidR="002726B5" w:rsidRPr="002726B5" w:rsidRDefault="002726B5" w:rsidP="002726B5">
      <w:pPr>
        <w:rPr>
          <w:rFonts w:ascii="Arial" w:hAnsi="Arial" w:cs="Arial"/>
          <w:bCs/>
          <w:sz w:val="22"/>
          <w:szCs w:val="22"/>
        </w:rPr>
      </w:pPr>
    </w:p>
    <w:p w14:paraId="0F43BB82" w14:textId="77777777" w:rsidR="002726B5" w:rsidRDefault="002726B5" w:rsidP="002726B5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2726B5">
        <w:rPr>
          <w:rFonts w:ascii="Arial" w:hAnsi="Arial" w:cs="Arial"/>
          <w:bCs/>
          <w:sz w:val="22"/>
          <w:szCs w:val="22"/>
        </w:rPr>
        <w:t>Movité věci uvedené v odst. 1 lze předávat</w:t>
      </w:r>
      <w:r>
        <w:rPr>
          <w:rFonts w:ascii="Arial" w:hAnsi="Arial" w:cs="Arial"/>
          <w:bCs/>
          <w:sz w:val="22"/>
          <w:szCs w:val="22"/>
        </w:rPr>
        <w:t xml:space="preserve"> do sběrné nádoby na místo obcí určené.</w:t>
      </w:r>
    </w:p>
    <w:p w14:paraId="347D2EC9" w14:textId="77777777" w:rsidR="002726B5" w:rsidRDefault="002726B5" w:rsidP="002726B5">
      <w:pPr>
        <w:ind w:left="360"/>
        <w:rPr>
          <w:rFonts w:ascii="Arial" w:hAnsi="Arial" w:cs="Arial"/>
          <w:bCs/>
          <w:sz w:val="22"/>
          <w:szCs w:val="22"/>
        </w:rPr>
      </w:pPr>
      <w:r w:rsidRPr="002726B5">
        <w:rPr>
          <w:rFonts w:ascii="Arial" w:hAnsi="Arial" w:cs="Arial"/>
          <w:bCs/>
          <w:sz w:val="22"/>
          <w:szCs w:val="22"/>
        </w:rPr>
        <w:t xml:space="preserve">Informace </w:t>
      </w:r>
      <w:r w:rsidR="007E63C5">
        <w:rPr>
          <w:rFonts w:ascii="Arial" w:hAnsi="Arial" w:cs="Arial"/>
          <w:bCs/>
          <w:sz w:val="22"/>
          <w:szCs w:val="22"/>
        </w:rPr>
        <w:t xml:space="preserve">o </w:t>
      </w:r>
      <w:r w:rsidRPr="002726B5">
        <w:rPr>
          <w:rFonts w:ascii="Arial" w:hAnsi="Arial" w:cs="Arial"/>
          <w:bCs/>
          <w:sz w:val="22"/>
          <w:szCs w:val="22"/>
        </w:rPr>
        <w:t>stanovišt</w:t>
      </w:r>
      <w:r w:rsidR="007E63C5">
        <w:rPr>
          <w:rFonts w:ascii="Arial" w:hAnsi="Arial" w:cs="Arial"/>
          <w:bCs/>
          <w:sz w:val="22"/>
          <w:szCs w:val="22"/>
        </w:rPr>
        <w:t>i</w:t>
      </w:r>
      <w:r w:rsidR="007E63C5" w:rsidRPr="007E63C5">
        <w:t xml:space="preserve"> </w:t>
      </w:r>
      <w:r w:rsidR="007E63C5" w:rsidRPr="007E63C5">
        <w:rPr>
          <w:rFonts w:ascii="Arial" w:hAnsi="Arial" w:cs="Arial"/>
          <w:bCs/>
          <w:sz w:val="22"/>
          <w:szCs w:val="22"/>
        </w:rPr>
        <w:t>sběrné nádoby</w:t>
      </w:r>
      <w:r w:rsidRPr="002726B5">
        <w:rPr>
          <w:rFonts w:ascii="Arial" w:hAnsi="Arial" w:cs="Arial"/>
          <w:bCs/>
          <w:sz w:val="22"/>
          <w:szCs w:val="22"/>
        </w:rPr>
        <w:t>, j</w:t>
      </w:r>
      <w:r w:rsidR="007E63C5">
        <w:rPr>
          <w:rFonts w:ascii="Arial" w:hAnsi="Arial" w:cs="Arial"/>
          <w:bCs/>
          <w:sz w:val="22"/>
          <w:szCs w:val="22"/>
        </w:rPr>
        <w:t>e</w:t>
      </w:r>
      <w:r w:rsidR="00873C19">
        <w:rPr>
          <w:rFonts w:ascii="Arial" w:hAnsi="Arial" w:cs="Arial"/>
          <w:bCs/>
          <w:sz w:val="22"/>
          <w:szCs w:val="22"/>
        </w:rPr>
        <w:t xml:space="preserve"> </w:t>
      </w:r>
      <w:r w:rsidRPr="002726B5">
        <w:rPr>
          <w:rFonts w:ascii="Arial" w:hAnsi="Arial" w:cs="Arial"/>
          <w:bCs/>
          <w:sz w:val="22"/>
          <w:szCs w:val="22"/>
        </w:rPr>
        <w:t>zveřejněn</w:t>
      </w:r>
      <w:r w:rsidR="007E63C5">
        <w:rPr>
          <w:rFonts w:ascii="Arial" w:hAnsi="Arial" w:cs="Arial"/>
          <w:bCs/>
          <w:sz w:val="22"/>
          <w:szCs w:val="22"/>
        </w:rPr>
        <w:t>a</w:t>
      </w:r>
      <w:r w:rsidRPr="002726B5">
        <w:rPr>
          <w:rFonts w:ascii="Arial" w:hAnsi="Arial" w:cs="Arial"/>
          <w:bCs/>
          <w:sz w:val="22"/>
          <w:szCs w:val="22"/>
        </w:rPr>
        <w:t xml:space="preserve"> na webových stránkách obce</w:t>
      </w:r>
    </w:p>
    <w:p w14:paraId="4178B694" w14:textId="77777777" w:rsidR="002726B5" w:rsidRDefault="002726B5" w:rsidP="002726B5">
      <w:pPr>
        <w:ind w:left="360"/>
        <w:rPr>
          <w:rFonts w:ascii="Arial" w:hAnsi="Arial" w:cs="Arial"/>
          <w:bCs/>
          <w:sz w:val="22"/>
          <w:szCs w:val="22"/>
        </w:rPr>
      </w:pPr>
      <w:r w:rsidRPr="002726B5">
        <w:rPr>
          <w:rFonts w:ascii="Arial" w:hAnsi="Arial" w:cs="Arial"/>
          <w:bCs/>
          <w:sz w:val="22"/>
          <w:szCs w:val="22"/>
        </w:rPr>
        <w:t xml:space="preserve">Movitá věc musí být předána v takovém stavu, aby bylo možné její opětovné použití.  </w:t>
      </w:r>
    </w:p>
    <w:p w14:paraId="4F011246" w14:textId="77777777" w:rsidR="007E63C5" w:rsidRPr="002726B5" w:rsidRDefault="007E63C5" w:rsidP="002726B5">
      <w:pPr>
        <w:ind w:left="360"/>
        <w:rPr>
          <w:rFonts w:ascii="Arial" w:hAnsi="Arial" w:cs="Arial"/>
          <w:bCs/>
          <w:sz w:val="22"/>
          <w:szCs w:val="22"/>
        </w:rPr>
      </w:pPr>
    </w:p>
    <w:p w14:paraId="7726DE58" w14:textId="77777777" w:rsidR="007E63C5" w:rsidRDefault="007E63C5">
      <w:pPr>
        <w:jc w:val="center"/>
        <w:rPr>
          <w:rFonts w:ascii="Arial" w:hAnsi="Arial" w:cs="Arial"/>
          <w:b/>
          <w:sz w:val="22"/>
          <w:szCs w:val="22"/>
        </w:rPr>
      </w:pPr>
    </w:p>
    <w:p w14:paraId="292CCAC9" w14:textId="77777777" w:rsidR="007E63C5" w:rsidRPr="007E63C5" w:rsidRDefault="007E63C5" w:rsidP="007E63C5">
      <w:pPr>
        <w:jc w:val="center"/>
        <w:rPr>
          <w:rFonts w:ascii="Arial" w:hAnsi="Arial" w:cs="Arial"/>
          <w:b/>
          <w:sz w:val="22"/>
          <w:szCs w:val="22"/>
        </w:rPr>
      </w:pPr>
      <w:r w:rsidRPr="007E63C5">
        <w:rPr>
          <w:rFonts w:ascii="Arial" w:hAnsi="Arial" w:cs="Arial"/>
          <w:b/>
          <w:sz w:val="22"/>
          <w:szCs w:val="22"/>
        </w:rPr>
        <w:t>Čl. 9</w:t>
      </w:r>
    </w:p>
    <w:p w14:paraId="366C3B64" w14:textId="77777777" w:rsidR="007E63C5" w:rsidRPr="007E63C5" w:rsidRDefault="007E63C5" w:rsidP="007E63C5">
      <w:pPr>
        <w:jc w:val="center"/>
        <w:rPr>
          <w:rFonts w:ascii="Arial" w:hAnsi="Arial" w:cs="Arial"/>
          <w:b/>
          <w:sz w:val="22"/>
          <w:szCs w:val="22"/>
        </w:rPr>
      </w:pPr>
      <w:r w:rsidRPr="007E63C5">
        <w:rPr>
          <w:rFonts w:ascii="Arial" w:hAnsi="Arial" w:cs="Arial"/>
          <w:b/>
          <w:sz w:val="22"/>
          <w:szCs w:val="22"/>
        </w:rPr>
        <w:lastRenderedPageBreak/>
        <w:t>Povinnosti fyzických osob</w:t>
      </w:r>
    </w:p>
    <w:p w14:paraId="712F31E8" w14:textId="77777777" w:rsidR="007E63C5" w:rsidRPr="007E63C5" w:rsidRDefault="007E63C5" w:rsidP="007E63C5">
      <w:pPr>
        <w:jc w:val="center"/>
        <w:rPr>
          <w:rFonts w:ascii="Arial" w:hAnsi="Arial" w:cs="Arial"/>
          <w:b/>
          <w:sz w:val="22"/>
          <w:szCs w:val="22"/>
        </w:rPr>
      </w:pPr>
    </w:p>
    <w:p w14:paraId="3A9A9588" w14:textId="77777777" w:rsidR="007E63C5" w:rsidRPr="007E63C5" w:rsidRDefault="007E63C5" w:rsidP="007E63C5">
      <w:pPr>
        <w:rPr>
          <w:rFonts w:ascii="Arial" w:hAnsi="Arial" w:cs="Arial"/>
          <w:bCs/>
          <w:sz w:val="22"/>
          <w:szCs w:val="22"/>
        </w:rPr>
      </w:pPr>
      <w:r w:rsidRPr="007E63C5">
        <w:rPr>
          <w:rFonts w:ascii="Arial" w:hAnsi="Arial" w:cs="Arial"/>
          <w:bCs/>
          <w:sz w:val="22"/>
          <w:szCs w:val="22"/>
        </w:rPr>
        <w:t>Fyzická osoba je povinna:</w:t>
      </w:r>
    </w:p>
    <w:p w14:paraId="57674CCF" w14:textId="77777777" w:rsidR="007E63C5" w:rsidRPr="007E63C5" w:rsidRDefault="007E63C5" w:rsidP="007E63C5">
      <w:pPr>
        <w:rPr>
          <w:rFonts w:ascii="Arial" w:hAnsi="Arial" w:cs="Arial"/>
          <w:bCs/>
          <w:sz w:val="22"/>
          <w:szCs w:val="22"/>
        </w:rPr>
      </w:pPr>
    </w:p>
    <w:p w14:paraId="30FA8933" w14:textId="77777777" w:rsidR="007E63C5" w:rsidRPr="007E63C5" w:rsidRDefault="007E63C5" w:rsidP="007E63C5">
      <w:pPr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7E63C5">
        <w:rPr>
          <w:rFonts w:ascii="Arial" w:hAnsi="Arial" w:cs="Arial"/>
          <w:bCs/>
          <w:sz w:val="22"/>
          <w:szCs w:val="22"/>
        </w:rPr>
        <w:t xml:space="preserve">Zajistit přistavení sběrných nádob uvedených v čl. </w:t>
      </w:r>
      <w:r>
        <w:rPr>
          <w:rFonts w:ascii="Arial" w:hAnsi="Arial" w:cs="Arial"/>
          <w:bCs/>
          <w:sz w:val="22"/>
          <w:szCs w:val="22"/>
        </w:rPr>
        <w:t>7</w:t>
      </w:r>
      <w:r w:rsidRPr="007E63C5">
        <w:rPr>
          <w:rFonts w:ascii="Arial" w:hAnsi="Arial" w:cs="Arial"/>
          <w:bCs/>
          <w:sz w:val="22"/>
          <w:szCs w:val="22"/>
        </w:rPr>
        <w:t>. odst. 1. písm. a) této vyhlášky v den svozu k místní komunikaci, a to za podmínek stanovených jinými právními předpisy.</w:t>
      </w:r>
    </w:p>
    <w:p w14:paraId="166E47DD" w14:textId="77777777" w:rsidR="007E63C5" w:rsidRPr="007E63C5" w:rsidRDefault="007E63C5" w:rsidP="007E63C5">
      <w:pPr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7E63C5">
        <w:rPr>
          <w:rFonts w:ascii="Arial" w:hAnsi="Arial" w:cs="Arial"/>
          <w:bCs/>
          <w:sz w:val="22"/>
          <w:szCs w:val="22"/>
        </w:rPr>
        <w:t>Zajistit dostatečný počet sběrných nádob pro odkládání směsného komunálního odpadu, sběrné nádoby plnit pouze tak, aby se nechaly jejich kryty zavřít a odpad z nich nevypadával.</w:t>
      </w:r>
    </w:p>
    <w:p w14:paraId="1FC7B710" w14:textId="77777777" w:rsidR="007E63C5" w:rsidRPr="007E63C5" w:rsidRDefault="007E63C5" w:rsidP="007E63C5">
      <w:pPr>
        <w:numPr>
          <w:ilvl w:val="0"/>
          <w:numId w:val="37"/>
        </w:numPr>
        <w:rPr>
          <w:rFonts w:ascii="Arial" w:hAnsi="Arial" w:cs="Arial"/>
          <w:bCs/>
          <w:sz w:val="22"/>
          <w:szCs w:val="22"/>
        </w:rPr>
      </w:pPr>
      <w:r w:rsidRPr="007E63C5">
        <w:rPr>
          <w:rFonts w:ascii="Arial" w:hAnsi="Arial" w:cs="Arial"/>
          <w:bCs/>
          <w:sz w:val="22"/>
          <w:szCs w:val="22"/>
        </w:rPr>
        <w:t>Třídit veškeré složky komunálního odpadu uvedené v článku 2 odst. 1 písm. a) až i) vyhlášky.</w:t>
      </w:r>
    </w:p>
    <w:p w14:paraId="4BC6A91E" w14:textId="77777777" w:rsidR="007E63C5" w:rsidRDefault="007E63C5" w:rsidP="007E63C5">
      <w:pPr>
        <w:jc w:val="center"/>
        <w:rPr>
          <w:rFonts w:ascii="Arial" w:hAnsi="Arial" w:cs="Arial"/>
          <w:b/>
          <w:sz w:val="22"/>
          <w:szCs w:val="22"/>
        </w:rPr>
      </w:pPr>
    </w:p>
    <w:p w14:paraId="1F52C8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1A4703">
        <w:rPr>
          <w:rFonts w:ascii="Arial" w:hAnsi="Arial" w:cs="Arial"/>
          <w:b/>
          <w:sz w:val="22"/>
          <w:szCs w:val="22"/>
        </w:rPr>
        <w:t>0</w:t>
      </w:r>
    </w:p>
    <w:p w14:paraId="45E69A9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AC5096A" w14:textId="77777777" w:rsidR="0024722A" w:rsidRDefault="0024722A" w:rsidP="00725AE4">
      <w:p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340705B2" w14:textId="77777777" w:rsidR="00997B70" w:rsidRPr="00FB6AE5" w:rsidRDefault="00997B70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1A4703">
        <w:rPr>
          <w:rFonts w:ascii="Arial" w:hAnsi="Arial" w:cs="Arial"/>
          <w:sz w:val="22"/>
          <w:szCs w:val="22"/>
        </w:rPr>
        <w:t xml:space="preserve">patnáctým </w:t>
      </w:r>
      <w:r>
        <w:rPr>
          <w:rFonts w:ascii="Arial" w:hAnsi="Arial" w:cs="Arial"/>
          <w:sz w:val="22"/>
          <w:szCs w:val="22"/>
        </w:rPr>
        <w:t xml:space="preserve">dnem </w:t>
      </w:r>
      <w:r w:rsidR="001A4703">
        <w:rPr>
          <w:rFonts w:ascii="Arial" w:hAnsi="Arial" w:cs="Arial"/>
          <w:sz w:val="22"/>
          <w:szCs w:val="22"/>
        </w:rPr>
        <w:t>po dni vyhlášení.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C723D82" w14:textId="77777777" w:rsidR="00997B70" w:rsidRDefault="00997B7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5AE4E6A" w14:textId="77777777" w:rsidR="00997B70" w:rsidRDefault="00997B7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B02F619" w14:textId="77777777" w:rsidR="00B94728" w:rsidRDefault="00B9472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BA802C3" w14:textId="77777777" w:rsidR="00997B70" w:rsidRDefault="00997B7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77EB8FA" w14:textId="77777777" w:rsidR="00B94728" w:rsidRDefault="00B9472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38B02E5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B94728">
        <w:rPr>
          <w:rFonts w:ascii="Arial" w:hAnsi="Arial" w:cs="Arial"/>
          <w:bCs/>
          <w:sz w:val="22"/>
          <w:szCs w:val="22"/>
        </w:rPr>
        <w:t>………………….</w:t>
      </w:r>
    </w:p>
    <w:p w14:paraId="36FAEE3F" w14:textId="77777777" w:rsidR="0024722A" w:rsidRPr="00FB6AE5" w:rsidRDefault="007E63C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Bc. Petra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Bontea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Dis.</w:t>
      </w:r>
      <w:r w:rsidR="00B94728">
        <w:rPr>
          <w:rFonts w:ascii="Arial" w:hAnsi="Arial" w:cs="Arial"/>
          <w:bCs/>
          <w:i/>
          <w:sz w:val="22"/>
          <w:szCs w:val="22"/>
        </w:rPr>
        <w:t xml:space="preserve"> </w:t>
      </w:r>
      <w:r w:rsidR="00725AE4">
        <w:rPr>
          <w:rFonts w:ascii="Arial" w:hAnsi="Arial" w:cs="Arial"/>
          <w:bCs/>
          <w:i/>
          <w:sz w:val="22"/>
          <w:szCs w:val="22"/>
        </w:rPr>
        <w:t>v.r.</w:t>
      </w:r>
      <w:r w:rsidR="00B94728">
        <w:rPr>
          <w:rFonts w:ascii="Arial" w:hAnsi="Arial" w:cs="Arial"/>
          <w:bCs/>
          <w:i/>
          <w:sz w:val="22"/>
          <w:szCs w:val="22"/>
        </w:rPr>
        <w:t xml:space="preserve">                                          </w:t>
      </w:r>
      <w:r>
        <w:rPr>
          <w:rFonts w:ascii="Arial" w:hAnsi="Arial" w:cs="Arial"/>
          <w:bCs/>
          <w:i/>
          <w:sz w:val="22"/>
          <w:szCs w:val="22"/>
        </w:rPr>
        <w:t>Václav Čechtický</w:t>
      </w:r>
      <w:r w:rsidR="00725AE4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5392C5D2" w14:textId="77777777" w:rsidR="0024722A" w:rsidRPr="00FB6AE5" w:rsidRDefault="007E63C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0BBE87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3D1517B" w14:textId="77777777" w:rsidR="00B94728" w:rsidRDefault="00B94728">
      <w:pPr>
        <w:rPr>
          <w:rFonts w:ascii="Arial" w:hAnsi="Arial" w:cs="Arial"/>
          <w:sz w:val="22"/>
          <w:szCs w:val="22"/>
        </w:rPr>
      </w:pPr>
    </w:p>
    <w:p w14:paraId="102F9D06" w14:textId="77777777" w:rsidR="00B94728" w:rsidRDefault="00B94728">
      <w:pPr>
        <w:rPr>
          <w:rFonts w:ascii="Arial" w:hAnsi="Arial" w:cs="Arial"/>
          <w:sz w:val="22"/>
          <w:szCs w:val="22"/>
        </w:rPr>
      </w:pPr>
    </w:p>
    <w:p w14:paraId="0DA7B1A5" w14:textId="77777777" w:rsidR="00B94728" w:rsidRDefault="00B94728">
      <w:pPr>
        <w:rPr>
          <w:rFonts w:ascii="Arial" w:hAnsi="Arial" w:cs="Arial"/>
          <w:sz w:val="22"/>
          <w:szCs w:val="22"/>
        </w:rPr>
      </w:pPr>
    </w:p>
    <w:p w14:paraId="7556BED6" w14:textId="77777777" w:rsidR="00B94728" w:rsidRDefault="00B94728">
      <w:pPr>
        <w:rPr>
          <w:rFonts w:ascii="Arial" w:hAnsi="Arial" w:cs="Arial"/>
          <w:sz w:val="22"/>
          <w:szCs w:val="22"/>
        </w:rPr>
      </w:pPr>
    </w:p>
    <w:p w14:paraId="1BE404EA" w14:textId="77777777" w:rsidR="00B94728" w:rsidRDefault="00B94728">
      <w:pPr>
        <w:rPr>
          <w:rFonts w:ascii="Arial" w:hAnsi="Arial" w:cs="Arial"/>
          <w:sz w:val="22"/>
          <w:szCs w:val="22"/>
        </w:rPr>
      </w:pPr>
    </w:p>
    <w:p w14:paraId="159D5183" w14:textId="77777777" w:rsidR="0091118B" w:rsidRDefault="0091118B">
      <w:pPr>
        <w:rPr>
          <w:rFonts w:ascii="Arial" w:hAnsi="Arial" w:cs="Arial"/>
          <w:sz w:val="22"/>
          <w:szCs w:val="22"/>
        </w:rPr>
      </w:pPr>
    </w:p>
    <w:p w14:paraId="4F4CD386" w14:textId="77777777" w:rsidR="0091118B" w:rsidRDefault="0091118B">
      <w:pPr>
        <w:rPr>
          <w:rFonts w:ascii="Arial" w:hAnsi="Arial" w:cs="Arial"/>
          <w:sz w:val="22"/>
          <w:szCs w:val="22"/>
        </w:rPr>
      </w:pPr>
    </w:p>
    <w:p w14:paraId="515B99B7" w14:textId="77777777" w:rsidR="0024722A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9317B9">
        <w:rPr>
          <w:rFonts w:ascii="Arial" w:hAnsi="Arial" w:cs="Arial"/>
          <w:sz w:val="22"/>
          <w:szCs w:val="22"/>
        </w:rPr>
        <w:t>……………</w:t>
      </w:r>
    </w:p>
    <w:p w14:paraId="4224D9BF" w14:textId="77777777" w:rsidR="00DB0C49" w:rsidRPr="00FB6AE5" w:rsidRDefault="00DB0C49">
      <w:pPr>
        <w:rPr>
          <w:rFonts w:ascii="Arial" w:hAnsi="Arial" w:cs="Arial"/>
          <w:sz w:val="22"/>
          <w:szCs w:val="22"/>
        </w:rPr>
      </w:pPr>
    </w:p>
    <w:p w14:paraId="1AC24D2E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9317B9">
        <w:rPr>
          <w:rFonts w:ascii="Arial" w:hAnsi="Arial" w:cs="Arial"/>
          <w:sz w:val="22"/>
          <w:szCs w:val="22"/>
        </w:rPr>
        <w:t>………</w:t>
      </w:r>
      <w:r w:rsidR="00725AE4">
        <w:rPr>
          <w:rFonts w:ascii="Arial" w:hAnsi="Arial" w:cs="Arial"/>
          <w:sz w:val="22"/>
          <w:szCs w:val="22"/>
        </w:rPr>
        <w:t>……….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6DD1" w14:textId="77777777" w:rsidR="007F6C75" w:rsidRDefault="007F6C75">
      <w:r>
        <w:separator/>
      </w:r>
    </w:p>
  </w:endnote>
  <w:endnote w:type="continuationSeparator" w:id="0">
    <w:p w14:paraId="567C4C0B" w14:textId="77777777" w:rsidR="007F6C75" w:rsidRDefault="007F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908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3392">
      <w:rPr>
        <w:noProof/>
      </w:rPr>
      <w:t>3</w:t>
    </w:r>
    <w:r>
      <w:fldChar w:fldCharType="end"/>
    </w:r>
  </w:p>
  <w:p w14:paraId="10B0DD4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16407" w14:textId="77777777" w:rsidR="007F6C75" w:rsidRDefault="007F6C75">
      <w:r>
        <w:separator/>
      </w:r>
    </w:p>
  </w:footnote>
  <w:footnote w:type="continuationSeparator" w:id="0">
    <w:p w14:paraId="13143D2E" w14:textId="77777777" w:rsidR="007F6C75" w:rsidRDefault="007F6C75">
      <w:r>
        <w:continuationSeparator/>
      </w:r>
    </w:p>
  </w:footnote>
  <w:footnote w:id="1">
    <w:p w14:paraId="6AC139D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1D58B2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81EC6"/>
    <w:multiLevelType w:val="hybridMultilevel"/>
    <w:tmpl w:val="B20C0536"/>
    <w:lvl w:ilvl="0" w:tplc="6602C6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3F3675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519DE"/>
    <w:multiLevelType w:val="hybridMultilevel"/>
    <w:tmpl w:val="5BBC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34164E"/>
    <w:multiLevelType w:val="hybridMultilevel"/>
    <w:tmpl w:val="ED2C5D9A"/>
    <w:lvl w:ilvl="0" w:tplc="F58A6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8A6A81"/>
    <w:multiLevelType w:val="hybridMultilevel"/>
    <w:tmpl w:val="39107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C1E22"/>
    <w:multiLevelType w:val="hybridMultilevel"/>
    <w:tmpl w:val="F3326D26"/>
    <w:lvl w:ilvl="0" w:tplc="EF94B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8535090">
    <w:abstractNumId w:val="8"/>
  </w:num>
  <w:num w:numId="2" w16cid:durableId="2112314269">
    <w:abstractNumId w:val="36"/>
  </w:num>
  <w:num w:numId="3" w16cid:durableId="1432359529">
    <w:abstractNumId w:val="4"/>
  </w:num>
  <w:num w:numId="4" w16cid:durableId="2145461585">
    <w:abstractNumId w:val="24"/>
  </w:num>
  <w:num w:numId="5" w16cid:durableId="1138451863">
    <w:abstractNumId w:val="21"/>
  </w:num>
  <w:num w:numId="6" w16cid:durableId="365984106">
    <w:abstractNumId w:val="28"/>
  </w:num>
  <w:num w:numId="7" w16cid:durableId="700515549">
    <w:abstractNumId w:val="9"/>
  </w:num>
  <w:num w:numId="8" w16cid:durableId="881601674">
    <w:abstractNumId w:val="1"/>
  </w:num>
  <w:num w:numId="9" w16cid:durableId="1979677345">
    <w:abstractNumId w:val="27"/>
  </w:num>
  <w:num w:numId="10" w16cid:durableId="1291091868">
    <w:abstractNumId w:val="23"/>
  </w:num>
  <w:num w:numId="11" w16cid:durableId="1666930613">
    <w:abstractNumId w:val="22"/>
  </w:num>
  <w:num w:numId="12" w16cid:durableId="2047097349">
    <w:abstractNumId w:val="11"/>
  </w:num>
  <w:num w:numId="13" w16cid:durableId="607932704">
    <w:abstractNumId w:val="25"/>
  </w:num>
  <w:num w:numId="14" w16cid:durableId="204365987">
    <w:abstractNumId w:val="35"/>
  </w:num>
  <w:num w:numId="15" w16cid:durableId="484274678">
    <w:abstractNumId w:val="14"/>
  </w:num>
  <w:num w:numId="16" w16cid:durableId="1228568640">
    <w:abstractNumId w:val="31"/>
  </w:num>
  <w:num w:numId="17" w16cid:durableId="2083063895">
    <w:abstractNumId w:val="5"/>
  </w:num>
  <w:num w:numId="18" w16cid:durableId="480729203">
    <w:abstractNumId w:val="0"/>
  </w:num>
  <w:num w:numId="19" w16cid:durableId="255674002">
    <w:abstractNumId w:val="17"/>
  </w:num>
  <w:num w:numId="20" w16cid:durableId="282425166">
    <w:abstractNumId w:val="26"/>
  </w:num>
  <w:num w:numId="21" w16cid:durableId="1208956062">
    <w:abstractNumId w:val="18"/>
  </w:num>
  <w:num w:numId="22" w16cid:durableId="1180123096">
    <w:abstractNumId w:val="19"/>
  </w:num>
  <w:num w:numId="23" w16cid:durableId="1911188561">
    <w:abstractNumId w:val="13"/>
  </w:num>
  <w:num w:numId="24" w16cid:durableId="972562521">
    <w:abstractNumId w:val="6"/>
  </w:num>
  <w:num w:numId="25" w16cid:durableId="817068462">
    <w:abstractNumId w:val="2"/>
  </w:num>
  <w:num w:numId="26" w16cid:durableId="1519268123">
    <w:abstractNumId w:val="16"/>
  </w:num>
  <w:num w:numId="27" w16cid:durableId="435907993">
    <w:abstractNumId w:val="3"/>
  </w:num>
  <w:num w:numId="28" w16cid:durableId="1718357468">
    <w:abstractNumId w:val="15"/>
  </w:num>
  <w:num w:numId="29" w16cid:durableId="1789355311">
    <w:abstractNumId w:val="10"/>
  </w:num>
  <w:num w:numId="30" w16cid:durableId="1992754237">
    <w:abstractNumId w:val="12"/>
  </w:num>
  <w:num w:numId="31" w16cid:durableId="980158731">
    <w:abstractNumId w:val="30"/>
  </w:num>
  <w:num w:numId="32" w16cid:durableId="688216858">
    <w:abstractNumId w:val="7"/>
  </w:num>
  <w:num w:numId="33" w16cid:durableId="775751440">
    <w:abstractNumId w:val="20"/>
  </w:num>
  <w:num w:numId="34" w16cid:durableId="344795260">
    <w:abstractNumId w:val="33"/>
  </w:num>
  <w:num w:numId="35" w16cid:durableId="1546136263">
    <w:abstractNumId w:val="32"/>
  </w:num>
  <w:num w:numId="36" w16cid:durableId="1294024304">
    <w:abstractNumId w:val="34"/>
  </w:num>
  <w:num w:numId="37" w16cid:durableId="198206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0721"/>
    <w:rsid w:val="00012F79"/>
    <w:rsid w:val="00020F79"/>
    <w:rsid w:val="00021249"/>
    <w:rsid w:val="00024B27"/>
    <w:rsid w:val="00031731"/>
    <w:rsid w:val="000332D7"/>
    <w:rsid w:val="00035001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A4409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38"/>
    <w:rsid w:val="00111089"/>
    <w:rsid w:val="00115451"/>
    <w:rsid w:val="00117E27"/>
    <w:rsid w:val="00122EA8"/>
    <w:rsid w:val="00123D3A"/>
    <w:rsid w:val="00133646"/>
    <w:rsid w:val="00134AA3"/>
    <w:rsid w:val="00135D1B"/>
    <w:rsid w:val="001363E2"/>
    <w:rsid w:val="0013652D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4703"/>
    <w:rsid w:val="001A5FC6"/>
    <w:rsid w:val="001A704A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E6D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6B5"/>
    <w:rsid w:val="0027272B"/>
    <w:rsid w:val="002A020A"/>
    <w:rsid w:val="002A04B2"/>
    <w:rsid w:val="002A3581"/>
    <w:rsid w:val="002B7E6B"/>
    <w:rsid w:val="002C32D2"/>
    <w:rsid w:val="002C3644"/>
    <w:rsid w:val="002C442F"/>
    <w:rsid w:val="002C4AF9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62D53"/>
    <w:rsid w:val="003720D1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621F"/>
    <w:rsid w:val="00453AB3"/>
    <w:rsid w:val="00465E2E"/>
    <w:rsid w:val="004761AD"/>
    <w:rsid w:val="00476A0B"/>
    <w:rsid w:val="00487609"/>
    <w:rsid w:val="00492D2F"/>
    <w:rsid w:val="004966EB"/>
    <w:rsid w:val="004B018B"/>
    <w:rsid w:val="004C5CD8"/>
    <w:rsid w:val="004C77E9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B14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07FA"/>
    <w:rsid w:val="00712D36"/>
    <w:rsid w:val="007131EC"/>
    <w:rsid w:val="00714B2D"/>
    <w:rsid w:val="0071677D"/>
    <w:rsid w:val="00723DF9"/>
    <w:rsid w:val="00725AE4"/>
    <w:rsid w:val="0072693E"/>
    <w:rsid w:val="00732470"/>
    <w:rsid w:val="0073528A"/>
    <w:rsid w:val="00745703"/>
    <w:rsid w:val="00765052"/>
    <w:rsid w:val="007654D3"/>
    <w:rsid w:val="00777412"/>
    <w:rsid w:val="007775C4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63C5"/>
    <w:rsid w:val="007E7071"/>
    <w:rsid w:val="007F1D2E"/>
    <w:rsid w:val="007F3823"/>
    <w:rsid w:val="007F6C75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88F"/>
    <w:rsid w:val="00855027"/>
    <w:rsid w:val="00856F33"/>
    <w:rsid w:val="008627B6"/>
    <w:rsid w:val="00870986"/>
    <w:rsid w:val="00872F8B"/>
    <w:rsid w:val="00873C19"/>
    <w:rsid w:val="008A0526"/>
    <w:rsid w:val="008A20A1"/>
    <w:rsid w:val="008A2FC7"/>
    <w:rsid w:val="008A4009"/>
    <w:rsid w:val="008B4493"/>
    <w:rsid w:val="008B64D7"/>
    <w:rsid w:val="008C3A2A"/>
    <w:rsid w:val="008D3350"/>
    <w:rsid w:val="008E10CD"/>
    <w:rsid w:val="008E3392"/>
    <w:rsid w:val="008E4005"/>
    <w:rsid w:val="008F1E1D"/>
    <w:rsid w:val="009007DD"/>
    <w:rsid w:val="0091118B"/>
    <w:rsid w:val="00912D28"/>
    <w:rsid w:val="009146F3"/>
    <w:rsid w:val="00915FF6"/>
    <w:rsid w:val="00916185"/>
    <w:rsid w:val="009175D0"/>
    <w:rsid w:val="00923300"/>
    <w:rsid w:val="009317B9"/>
    <w:rsid w:val="009401A1"/>
    <w:rsid w:val="00940656"/>
    <w:rsid w:val="0094179C"/>
    <w:rsid w:val="00941B9E"/>
    <w:rsid w:val="00951700"/>
    <w:rsid w:val="009722E1"/>
    <w:rsid w:val="00973C0E"/>
    <w:rsid w:val="009743BA"/>
    <w:rsid w:val="009774F4"/>
    <w:rsid w:val="009859B0"/>
    <w:rsid w:val="00997B70"/>
    <w:rsid w:val="009A0DDF"/>
    <w:rsid w:val="009A1A48"/>
    <w:rsid w:val="009A64B8"/>
    <w:rsid w:val="009B50E5"/>
    <w:rsid w:val="009B680A"/>
    <w:rsid w:val="009B77CC"/>
    <w:rsid w:val="009C7464"/>
    <w:rsid w:val="009D5C19"/>
    <w:rsid w:val="009E3FB7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1FE7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6B84"/>
    <w:rsid w:val="00AF72CD"/>
    <w:rsid w:val="00B11B51"/>
    <w:rsid w:val="00B321B9"/>
    <w:rsid w:val="00B3452E"/>
    <w:rsid w:val="00B42462"/>
    <w:rsid w:val="00B556A5"/>
    <w:rsid w:val="00B7787C"/>
    <w:rsid w:val="00B909F1"/>
    <w:rsid w:val="00B94728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5246"/>
    <w:rsid w:val="00C67796"/>
    <w:rsid w:val="00C742D1"/>
    <w:rsid w:val="00C819B3"/>
    <w:rsid w:val="00C8342C"/>
    <w:rsid w:val="00C9368B"/>
    <w:rsid w:val="00C94283"/>
    <w:rsid w:val="00C957CD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6464"/>
    <w:rsid w:val="00D04C14"/>
    <w:rsid w:val="00D226C7"/>
    <w:rsid w:val="00D2467D"/>
    <w:rsid w:val="00D25BA7"/>
    <w:rsid w:val="00D27F18"/>
    <w:rsid w:val="00D31AFE"/>
    <w:rsid w:val="00D339FE"/>
    <w:rsid w:val="00D4132C"/>
    <w:rsid w:val="00D44ECF"/>
    <w:rsid w:val="00D51D24"/>
    <w:rsid w:val="00D546F5"/>
    <w:rsid w:val="00D62F8B"/>
    <w:rsid w:val="00D7341B"/>
    <w:rsid w:val="00D736CB"/>
    <w:rsid w:val="00D811DA"/>
    <w:rsid w:val="00D91A41"/>
    <w:rsid w:val="00DB0C49"/>
    <w:rsid w:val="00DB2051"/>
    <w:rsid w:val="00DC3C0A"/>
    <w:rsid w:val="00DE0A5F"/>
    <w:rsid w:val="00DE54A3"/>
    <w:rsid w:val="00DF0594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A4E"/>
    <w:rsid w:val="00E87A75"/>
    <w:rsid w:val="00E87B0B"/>
    <w:rsid w:val="00E92D8B"/>
    <w:rsid w:val="00EA1B4D"/>
    <w:rsid w:val="00EB2DCF"/>
    <w:rsid w:val="00EB4815"/>
    <w:rsid w:val="00EB486C"/>
    <w:rsid w:val="00EB7D8D"/>
    <w:rsid w:val="00EC6CF5"/>
    <w:rsid w:val="00EF0F4E"/>
    <w:rsid w:val="00F00E31"/>
    <w:rsid w:val="00F11FC3"/>
    <w:rsid w:val="00F17575"/>
    <w:rsid w:val="00F1773A"/>
    <w:rsid w:val="00F20DEA"/>
    <w:rsid w:val="00F301DF"/>
    <w:rsid w:val="00F31B68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067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0B15E"/>
  <w15:chartTrackingRefBased/>
  <w15:docId w15:val="{65018C02-03F0-494E-B96C-DDF146C5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7B6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57AA-A46E-446C-A50C-6034C2AA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Čechtická</cp:lastModifiedBy>
  <cp:revision>2</cp:revision>
  <cp:lastPrinted>2021-11-24T08:30:00Z</cp:lastPrinted>
  <dcterms:created xsi:type="dcterms:W3CDTF">2024-12-17T19:31:00Z</dcterms:created>
  <dcterms:modified xsi:type="dcterms:W3CDTF">2024-12-17T19:31:00Z</dcterms:modified>
</cp:coreProperties>
</file>