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SVS/2025/042859</w:t>
              </w:r>
            </w:sdtContent>
          </w:sdt>
        </w:sdtContent>
      </w:sdt>
    </w:p>
    <w:p w14:paraId="17E5F190" w14:textId="77777777" w:rsidR="00430B28" w:rsidRPr="00430B28" w:rsidRDefault="00430B28" w:rsidP="00430B28">
      <w:pPr>
        <w:pStyle w:val="Nadpis1"/>
      </w:pPr>
    </w:p>
    <w:p w14:paraId="73A117D9" w14:textId="77777777" w:rsidR="00430B28" w:rsidRPr="00430B28" w:rsidRDefault="00430B28" w:rsidP="00430B28">
      <w:pPr>
        <w:jc w:val="center"/>
        <w:rPr>
          <w:rFonts w:cs="Arial"/>
          <w:b/>
          <w:bCs/>
          <w:sz w:val="26"/>
          <w:szCs w:val="26"/>
        </w:rPr>
      </w:pPr>
      <w:r w:rsidRPr="00430B28">
        <w:rPr>
          <w:rFonts w:cs="Arial"/>
          <w:b/>
          <w:bCs/>
          <w:sz w:val="26"/>
          <w:szCs w:val="26"/>
        </w:rPr>
        <w:t>Nařízení Státní veterinární správy</w:t>
      </w:r>
    </w:p>
    <w:p w14:paraId="1AE8A0BF" w14:textId="318FF7C3" w:rsidR="00430B28" w:rsidRPr="00430B28" w:rsidRDefault="00430B28" w:rsidP="00430B28">
      <w:pPr>
        <w:ind w:firstLine="708"/>
        <w:rPr>
          <w:rFonts w:cs="Arial"/>
          <w:sz w:val="22"/>
          <w:szCs w:val="22"/>
        </w:rPr>
      </w:pPr>
      <w:r w:rsidRPr="00430B28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2018/1882“), prováděcí rozhodnutí Komise (EU) 2025/496 ze dne 11. března 2025 o některých dočasných mimořádných opatřeních v souvislosti se slintavkou a kulhavkou v Maďarsku (dále jen „prováděcí rozhodnutí Komise (EU) 2025/496“), a v souladu s ustanovením § 54 odst. 1 písm. d), odst. 2 písm. c) a odst. 3 a § 57 odst. 2 veterinárního zákona nařizuje následující</w:t>
      </w:r>
    </w:p>
    <w:p w14:paraId="696B7B2D" w14:textId="77777777" w:rsidR="00430B28" w:rsidRPr="00430B28" w:rsidRDefault="00430B28" w:rsidP="00430B28">
      <w:pPr>
        <w:jc w:val="center"/>
        <w:rPr>
          <w:rFonts w:cs="Arial"/>
          <w:b/>
          <w:bCs/>
          <w:sz w:val="22"/>
          <w:szCs w:val="22"/>
        </w:rPr>
      </w:pPr>
    </w:p>
    <w:p w14:paraId="5B616B9A" w14:textId="77777777" w:rsidR="00430B28" w:rsidRPr="00430B28" w:rsidRDefault="00430B28" w:rsidP="00430B28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změnu mimořádných veterinárních opatření č.j. SVS/2025/038764 ze dne 10. 3. 2025 vydaných k ochraně státního území České republiky před zavlečením nebezpečné nákazy slintavky a kulhavky (dále jen „SLAK“) z Maďarska:</w:t>
      </w:r>
    </w:p>
    <w:p w14:paraId="4369CF42" w14:textId="77777777" w:rsidR="00430B28" w:rsidRPr="00430B28" w:rsidRDefault="00430B28" w:rsidP="00430B28">
      <w:pPr>
        <w:rPr>
          <w:rFonts w:cs="Arial"/>
          <w:sz w:val="22"/>
          <w:szCs w:val="22"/>
        </w:rPr>
      </w:pPr>
    </w:p>
    <w:p w14:paraId="4D40E86C" w14:textId="17F1C7F0" w:rsidR="00430B28" w:rsidRPr="00430B28" w:rsidRDefault="00430B28" w:rsidP="00430B28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4E216215" w14:textId="77777777" w:rsidR="00430B28" w:rsidRPr="00430B28" w:rsidRDefault="00430B28" w:rsidP="00430B28">
      <w:pPr>
        <w:pStyle w:val="Default"/>
        <w:numPr>
          <w:ilvl w:val="0"/>
          <w:numId w:val="30"/>
        </w:numPr>
        <w:jc w:val="both"/>
        <w:rPr>
          <w:bCs/>
          <w:color w:val="auto"/>
          <w:sz w:val="22"/>
          <w:szCs w:val="22"/>
        </w:rPr>
      </w:pPr>
      <w:r w:rsidRPr="00430B28">
        <w:rPr>
          <w:bCs/>
          <w:color w:val="auto"/>
          <w:sz w:val="22"/>
          <w:szCs w:val="22"/>
        </w:rPr>
        <w:t>Článek 1 zní:</w:t>
      </w:r>
    </w:p>
    <w:p w14:paraId="71BC9A37" w14:textId="77777777" w:rsidR="00430B28" w:rsidRPr="00430B28" w:rsidRDefault="00430B28" w:rsidP="00430B28">
      <w:pPr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077EC701" w14:textId="3B765893" w:rsidR="00430B28" w:rsidRPr="00430B28" w:rsidRDefault="00430B28" w:rsidP="00430B28">
      <w:pPr>
        <w:jc w:val="center"/>
        <w:rPr>
          <w:rFonts w:cs="Arial"/>
          <w:color w:val="000000"/>
          <w:sz w:val="22"/>
          <w:szCs w:val="22"/>
        </w:rPr>
      </w:pPr>
      <w:r w:rsidRPr="00430B28">
        <w:rPr>
          <w:rFonts w:cs="Arial"/>
          <w:color w:val="000000"/>
          <w:sz w:val="22"/>
          <w:szCs w:val="22"/>
        </w:rPr>
        <w:t>Čl. 1</w:t>
      </w:r>
    </w:p>
    <w:p w14:paraId="25A51D0C" w14:textId="77777777" w:rsidR="00430B28" w:rsidRDefault="00430B28" w:rsidP="00430B28">
      <w:pPr>
        <w:rPr>
          <w:rFonts w:cs="Arial"/>
          <w:color w:val="000000"/>
          <w:sz w:val="22"/>
          <w:szCs w:val="22"/>
        </w:rPr>
      </w:pPr>
      <w:r w:rsidRPr="00430B28">
        <w:rPr>
          <w:rFonts w:cs="Arial"/>
          <w:color w:val="000000"/>
          <w:sz w:val="22"/>
          <w:szCs w:val="22"/>
        </w:rPr>
        <w:t xml:space="preserve">(1) Chovatelům skotu, ovcí, koz, prasat a dalších druhů zvířat vnímavých ke SLAK uvedených v příloze nařízení Komise (EU) 2018/1882 (dále jen „vnímavá zvířata“) a provozovatelům zařízení pro svody kopytníků se nařizuje:  </w:t>
      </w:r>
    </w:p>
    <w:p w14:paraId="17D5123C" w14:textId="77777777" w:rsidR="00430B28" w:rsidRPr="00430B28" w:rsidRDefault="00430B28" w:rsidP="00430B28">
      <w:pPr>
        <w:rPr>
          <w:rFonts w:cs="Arial"/>
          <w:color w:val="000000"/>
          <w:sz w:val="22"/>
          <w:szCs w:val="22"/>
        </w:rPr>
      </w:pPr>
    </w:p>
    <w:p w14:paraId="4A582B3A" w14:textId="77777777" w:rsidR="00430B28" w:rsidRPr="00430B28" w:rsidRDefault="00430B28" w:rsidP="00430B28">
      <w:pPr>
        <w:pStyle w:val="Odstavecseseznamem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provádět svody za účelem přemísťování vnímavých zvířat do jiných členských států Evropské unie nebo do třetích zemí pouze v zařízení pro svody kopytníků, </w:t>
      </w:r>
    </w:p>
    <w:p w14:paraId="337F300E" w14:textId="0DFBA617" w:rsidR="00430B28" w:rsidRPr="00430B28" w:rsidRDefault="00430B28" w:rsidP="00430B28">
      <w:pPr>
        <w:pStyle w:val="Odstavecseseznamem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požadovat od přepravce zvířat doklad o provedení dezinfekce dopravního prostředku před nakládkou vnímavých zvířat, a to v listinné nebo elektronické podobě; tato </w:t>
      </w:r>
      <w:r w:rsidRPr="00430B28">
        <w:rPr>
          <w:rFonts w:ascii="Arial" w:hAnsi="Arial" w:cs="Arial"/>
          <w:color w:val="000000"/>
          <w:kern w:val="0"/>
        </w:rPr>
        <w:lastRenderedPageBreak/>
        <w:t xml:space="preserve">povinnost se vztahuje na všechny přepravce ze zahraničí, jejichž dopravní prostředky mají jinou registrační značku než Česká republika, a na dopravní prostředky s registrační značkou Česká republika, které se v průběhu posledních 21 dní pohybovaly v oblastech v Maďarsku a Slovenské republice vymezených v příloze prováděcího </w:t>
      </w:r>
      <w:r w:rsidRPr="00430B28">
        <w:rPr>
          <w:rFonts w:ascii="Arial" w:hAnsi="Arial" w:cs="Arial"/>
        </w:rPr>
        <w:t>rozhodnutí Komise (EU) 2025/496</w:t>
      </w:r>
      <w:r w:rsidRPr="00430B28">
        <w:rPr>
          <w:rFonts w:ascii="Arial" w:hAnsi="Arial" w:cs="Arial"/>
          <w:color w:val="000000"/>
          <w:kern w:val="0"/>
        </w:rPr>
        <w:t>.  Kopii tohoto dokladu je chovatel a provozovatel zařízení pro</w:t>
      </w:r>
      <w:r>
        <w:rPr>
          <w:rFonts w:ascii="Arial" w:hAnsi="Arial" w:cs="Arial"/>
          <w:color w:val="000000"/>
          <w:kern w:val="0"/>
        </w:rPr>
        <w:t> </w:t>
      </w:r>
      <w:r w:rsidRPr="00430B28">
        <w:rPr>
          <w:rFonts w:ascii="Arial" w:hAnsi="Arial" w:cs="Arial"/>
          <w:color w:val="000000"/>
          <w:kern w:val="0"/>
        </w:rPr>
        <w:t xml:space="preserve">svody kopytníků povinen uchovávat po dobu 12 měsíců a na vyžádání úředního veterinárního lékaře ji předložit ke kontrole,  </w:t>
      </w:r>
    </w:p>
    <w:p w14:paraId="316356B6" w14:textId="751B737E" w:rsidR="00430B28" w:rsidRPr="00430B28" w:rsidRDefault="00430B28" w:rsidP="00430B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>vést záznamy o vjezdu dopravních prostředků do místa chovu vnímavých zvířat a</w:t>
      </w:r>
      <w:r>
        <w:rPr>
          <w:rFonts w:ascii="Arial" w:hAnsi="Arial" w:cs="Arial"/>
          <w:color w:val="000000"/>
          <w:kern w:val="0"/>
        </w:rPr>
        <w:t> </w:t>
      </w:r>
      <w:r w:rsidRPr="00430B28">
        <w:rPr>
          <w:rFonts w:ascii="Arial" w:hAnsi="Arial" w:cs="Arial"/>
          <w:color w:val="000000"/>
          <w:kern w:val="0"/>
        </w:rPr>
        <w:t xml:space="preserve">uchovávat tyto záznamy po dobu 12 měsíců a na vyžádání úředního veterinárního lékaře je předložit ke kontrole. Tyto záznamy musí obsahovat zejména datum vjezdu, označení přepravce, registrační značku dopravního prostředku a místo, odkud dopravní prostředek vyjel, </w:t>
      </w:r>
    </w:p>
    <w:p w14:paraId="4B0264D9" w14:textId="46B87B1C" w:rsidR="00430B28" w:rsidRPr="00430B28" w:rsidRDefault="00430B28" w:rsidP="00430B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zajistit, aby do hospodářství nebo zařízení pro svody kopytníků nevstupovaly osoby, které se v průběhu posledních 21 dnů pohybovaly v oblastech v Maďarsku a Slovenské republice vymezených v příloze prováděcího </w:t>
      </w:r>
      <w:r w:rsidRPr="00430B28">
        <w:rPr>
          <w:rFonts w:ascii="Arial" w:hAnsi="Arial" w:cs="Arial"/>
        </w:rPr>
        <w:t>rozhodnutí Komise (EU) 2025/496</w:t>
      </w:r>
      <w:r w:rsidRPr="00430B28">
        <w:rPr>
          <w:rFonts w:ascii="Arial" w:hAnsi="Arial" w:cs="Arial"/>
          <w:color w:val="000000"/>
          <w:kern w:val="0"/>
        </w:rPr>
        <w:t>, a vést záznamy o vstupu ostatních osob do hospodářství nebo zařízení pro svody kopytníků. Tyto záznamy musí obsahovat zejména jméno, příjmení, datum narození, bydliště a datum vstupu do hospodářství nebo zařízení pro svody kopytníků. To neplatí, pokud do</w:t>
      </w:r>
      <w:r>
        <w:rPr>
          <w:rFonts w:ascii="Arial" w:hAnsi="Arial" w:cs="Arial"/>
          <w:color w:val="000000"/>
          <w:kern w:val="0"/>
        </w:rPr>
        <w:t> </w:t>
      </w:r>
      <w:r w:rsidRPr="00430B28">
        <w:rPr>
          <w:rFonts w:ascii="Arial" w:hAnsi="Arial" w:cs="Arial"/>
          <w:color w:val="000000"/>
          <w:kern w:val="0"/>
        </w:rPr>
        <w:t>hospodářství nebo zařízení pro svody kopytníků vstupuje úřední veterinární lékař za</w:t>
      </w:r>
      <w:r>
        <w:rPr>
          <w:rFonts w:ascii="Arial" w:hAnsi="Arial" w:cs="Arial"/>
          <w:color w:val="000000"/>
          <w:kern w:val="0"/>
        </w:rPr>
        <w:t> </w:t>
      </w:r>
      <w:r w:rsidRPr="00430B28">
        <w:rPr>
          <w:rFonts w:ascii="Arial" w:hAnsi="Arial" w:cs="Arial"/>
          <w:color w:val="000000"/>
          <w:kern w:val="0"/>
        </w:rPr>
        <w:t xml:space="preserve">účelem výkonu státního veterinárního dozoru. V takovém případě musí záznamy obsahovat pouze číslo služebního průkazu úředního veterinárního lékaře. Záznamy je chovatel a provozovatel zařízení pro svody kopytníků povinen uchovávat po dobu 12 měsíců a na vyžádání úředního veterinárního lékaře je předložit ke kontrole,    </w:t>
      </w:r>
    </w:p>
    <w:p w14:paraId="35E3C5C7" w14:textId="77777777" w:rsidR="00430B28" w:rsidRPr="00430B28" w:rsidRDefault="00430B28" w:rsidP="00430B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hlásit místně příslušné krajské veterinární správě Státní veterinární správy nebo Městské veterinární správě v Praze Státní veterinární správy nebo soukromému veterinárnímu lékaři jakékoliv podezření na SLAK u chovaných zvířat (na základě klinických příznaků typických pro SLAK), </w:t>
      </w:r>
    </w:p>
    <w:p w14:paraId="7E27412D" w14:textId="77777777" w:rsidR="00430B28" w:rsidRPr="00430B28" w:rsidRDefault="00430B28" w:rsidP="00430B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>dodržovat pravidla vysoké úrovně biologické bezpečnosti hospodářství, zejména provádět dezinfekci při vstupech do hospodářství, dezinfekci při výstupu z hospodářství, dezinfekci vozidel, kontrolu všech osob a materiálů vstupujících do hospodářství.</w:t>
      </w:r>
    </w:p>
    <w:p w14:paraId="42FC4C0A" w14:textId="77777777" w:rsidR="00430B28" w:rsidRPr="00430B28" w:rsidRDefault="00430B28" w:rsidP="00430B28">
      <w:pPr>
        <w:pStyle w:val="Odstavecseseznamem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hAnsi="Arial" w:cs="Arial"/>
          <w:color w:val="000000"/>
          <w:kern w:val="0"/>
        </w:rPr>
      </w:pPr>
    </w:p>
    <w:p w14:paraId="63FDFCAA" w14:textId="793AB667" w:rsidR="00430B28" w:rsidRPr="00430B28" w:rsidRDefault="00430B28" w:rsidP="00430B2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>(2) Povinnosti stanovené v odstavci 1 písm. d) neplatí pro uzavřené zařízení (zoologickou zahradu). Provozovatel uzavřeného zařízení je povinen o nebezpečí nákazy SLAK informovat veřejnost prostřednictvím letáků nebo plakátů umístěných na dobře viditelných místech u</w:t>
      </w:r>
      <w:r>
        <w:rPr>
          <w:rFonts w:ascii="Arial" w:hAnsi="Arial" w:cs="Arial"/>
          <w:color w:val="000000"/>
          <w:kern w:val="0"/>
        </w:rPr>
        <w:t> </w:t>
      </w:r>
      <w:r w:rsidRPr="00430B28">
        <w:rPr>
          <w:rFonts w:ascii="Arial" w:hAnsi="Arial" w:cs="Arial"/>
          <w:color w:val="000000"/>
          <w:kern w:val="0"/>
        </w:rPr>
        <w:t>vstupů do uzavřeného zařízení.“</w:t>
      </w:r>
    </w:p>
    <w:p w14:paraId="21D2E837" w14:textId="77777777" w:rsidR="00430B28" w:rsidRPr="00430B28" w:rsidRDefault="00430B28" w:rsidP="00430B2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kern w:val="0"/>
        </w:rPr>
      </w:pPr>
    </w:p>
    <w:p w14:paraId="33235362" w14:textId="77777777" w:rsidR="00430B28" w:rsidRPr="00430B28" w:rsidRDefault="00430B28" w:rsidP="00430B2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>Články 2 a 3 se zrušují.</w:t>
      </w:r>
    </w:p>
    <w:p w14:paraId="6D42A26D" w14:textId="77777777" w:rsidR="00430B28" w:rsidRPr="00430B28" w:rsidRDefault="00430B28" w:rsidP="00430B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kern w:val="0"/>
        </w:rPr>
      </w:pPr>
      <w:r w:rsidRPr="00430B28">
        <w:rPr>
          <w:rFonts w:ascii="Arial" w:hAnsi="Arial" w:cs="Arial"/>
          <w:color w:val="000000"/>
          <w:kern w:val="0"/>
        </w:rPr>
        <w:t xml:space="preserve">  </w:t>
      </w:r>
    </w:p>
    <w:p w14:paraId="305E28E8" w14:textId="77777777" w:rsidR="00430B28" w:rsidRPr="00430B28" w:rsidRDefault="00430B28" w:rsidP="00430B2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754291F" w14:textId="77777777" w:rsidR="00430B28" w:rsidRPr="00430B28" w:rsidRDefault="00430B28" w:rsidP="00430B28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</w:p>
    <w:p w14:paraId="62BA3FC2" w14:textId="77777777" w:rsidR="00430B28" w:rsidRPr="00430B28" w:rsidRDefault="00430B28" w:rsidP="00430B28">
      <w:pPr>
        <w:pStyle w:val="Default"/>
        <w:rPr>
          <w:color w:val="auto"/>
          <w:sz w:val="22"/>
          <w:szCs w:val="22"/>
        </w:rPr>
      </w:pPr>
    </w:p>
    <w:p w14:paraId="1E2CE9D8" w14:textId="77777777" w:rsidR="00430B28" w:rsidRPr="00430B28" w:rsidRDefault="00430B28" w:rsidP="00430B2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Společná a závěrečná ustanovení</w:t>
      </w:r>
    </w:p>
    <w:p w14:paraId="3C13BA51" w14:textId="77777777" w:rsidR="00430B28" w:rsidRPr="00430B28" w:rsidRDefault="00430B28" w:rsidP="00430B2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BDF8DC4" w14:textId="77777777" w:rsidR="00430B28" w:rsidRPr="00430B28" w:rsidRDefault="00430B28" w:rsidP="00430B28">
      <w:pPr>
        <w:pStyle w:val="Default"/>
        <w:numPr>
          <w:ilvl w:val="0"/>
          <w:numId w:val="31"/>
        </w:numPr>
        <w:ind w:left="0" w:firstLine="360"/>
        <w:jc w:val="both"/>
        <w:rPr>
          <w:sz w:val="22"/>
          <w:szCs w:val="22"/>
        </w:rPr>
      </w:pPr>
      <w:bookmarkStart w:id="0" w:name="_Hlk192852467"/>
      <w:r w:rsidRPr="00430B28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 vyznačen ve Sbírce právních předpisů.</w:t>
      </w:r>
    </w:p>
    <w:bookmarkEnd w:id="0"/>
    <w:p w14:paraId="2A4E77F7" w14:textId="77777777" w:rsidR="00430B28" w:rsidRPr="00430B28" w:rsidRDefault="00430B28" w:rsidP="00430B28">
      <w:pPr>
        <w:pStyle w:val="Default"/>
        <w:ind w:left="360"/>
        <w:jc w:val="both"/>
        <w:rPr>
          <w:sz w:val="22"/>
          <w:szCs w:val="22"/>
        </w:rPr>
      </w:pPr>
    </w:p>
    <w:p w14:paraId="1F5CF774" w14:textId="77777777" w:rsidR="00430B28" w:rsidRPr="00430B28" w:rsidRDefault="00430B28" w:rsidP="00430B28">
      <w:pPr>
        <w:pStyle w:val="Default"/>
        <w:numPr>
          <w:ilvl w:val="0"/>
          <w:numId w:val="31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C8DE3DF" w14:textId="77777777" w:rsidR="00430B28" w:rsidRPr="00430B28" w:rsidRDefault="00430B28" w:rsidP="00430B28">
      <w:pPr>
        <w:pStyle w:val="Default"/>
        <w:jc w:val="both"/>
        <w:rPr>
          <w:sz w:val="22"/>
          <w:szCs w:val="22"/>
        </w:rPr>
      </w:pPr>
    </w:p>
    <w:p w14:paraId="7A6BCDD5" w14:textId="77777777" w:rsidR="00430B28" w:rsidRDefault="00430B28" w:rsidP="00430B28">
      <w:pPr>
        <w:pStyle w:val="Default"/>
        <w:numPr>
          <w:ilvl w:val="0"/>
          <w:numId w:val="31"/>
        </w:numPr>
        <w:ind w:left="0" w:firstLine="360"/>
        <w:jc w:val="both"/>
        <w:rPr>
          <w:sz w:val="22"/>
          <w:szCs w:val="22"/>
        </w:rPr>
      </w:pPr>
      <w:r w:rsidRPr="00430B28">
        <w:rPr>
          <w:sz w:val="22"/>
          <w:szCs w:val="22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A7314A3" w14:textId="77777777" w:rsidR="00430B28" w:rsidRDefault="00430B28" w:rsidP="00430B28">
      <w:pPr>
        <w:pStyle w:val="Odstavecseseznamem"/>
      </w:pPr>
    </w:p>
    <w:p w14:paraId="5F617DD2" w14:textId="766B7E4A" w:rsidR="00430B28" w:rsidRPr="00430B28" w:rsidRDefault="00430B28" w:rsidP="00430B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Praze dne 17.3.2025</w:t>
      </w:r>
    </w:p>
    <w:p w14:paraId="5F4B9B9A" w14:textId="4E3842A4" w:rsidR="00444A0A" w:rsidRPr="003D2441" w:rsidRDefault="003C48CA" w:rsidP="007A28D1">
      <w:pPr>
        <w:pStyle w:val="Podpisovdoloka"/>
        <w:widowControl/>
        <w:spacing w:before="840"/>
        <w:ind w:left="6373"/>
        <w:rPr>
          <w:rFonts w:cs="Arial"/>
        </w:rPr>
      </w:pPr>
      <w:r>
        <w:rPr>
          <w:rFonts w:cs="Arial"/>
        </w:rPr>
        <w:t>MVDr. Zbyněk Semerád</w:t>
      </w:r>
    </w:p>
    <w:p w14:paraId="729D5E59" w14:textId="77777777" w:rsidR="00511F74" w:rsidRPr="00250F26" w:rsidRDefault="00444A0A" w:rsidP="008C20E6">
      <w:pPr>
        <w:pStyle w:val="Podpisovdoloka"/>
        <w:widowControl/>
      </w:pPr>
      <w:r w:rsidRPr="003D2441">
        <w:rPr>
          <w:rFonts w:cs="Arial"/>
        </w:rPr>
        <w:t>ústřední ředitel</w:t>
      </w:r>
    </w:p>
    <w:p w14:paraId="1A3982C2" w14:textId="77777777" w:rsidR="00511F74" w:rsidRPr="00250F26" w:rsidRDefault="00511F74" w:rsidP="008C20E6">
      <w:pPr>
        <w:pStyle w:val="Podpisovdoloka"/>
      </w:pPr>
      <w:r w:rsidRPr="00250F26">
        <w:t>podepsáno elektronicky</w:t>
      </w:r>
    </w:p>
    <w:p w14:paraId="2B59FADC" w14:textId="34B8A99C" w:rsidR="000C35E6" w:rsidRPr="00430B28" w:rsidRDefault="00840982" w:rsidP="004E5468">
      <w:pPr>
        <w:pStyle w:val="Doruen"/>
        <w:rPr>
          <w:sz w:val="22"/>
          <w:szCs w:val="22"/>
        </w:rPr>
      </w:pPr>
      <w:r w:rsidRPr="00430B28">
        <w:rPr>
          <w:sz w:val="22"/>
          <w:szCs w:val="22"/>
        </w:rPr>
        <w:t>Obdrží</w:t>
      </w:r>
      <w:r w:rsidR="00770B6E" w:rsidRPr="00430B28">
        <w:rPr>
          <w:sz w:val="22"/>
          <w:szCs w:val="22"/>
        </w:rPr>
        <w:t xml:space="preserve"> </w:t>
      </w:r>
    </w:p>
    <w:p w14:paraId="7C2258AF" w14:textId="77777777" w:rsidR="00430B28" w:rsidRPr="00430B28" w:rsidRDefault="00430B28" w:rsidP="00430B28">
      <w:pPr>
        <w:pStyle w:val="Adresa"/>
        <w:rPr>
          <w:sz w:val="22"/>
          <w:szCs w:val="22"/>
        </w:rPr>
      </w:pPr>
    </w:p>
    <w:p w14:paraId="27C9E039" w14:textId="2C1B9FDE" w:rsidR="00430B28" w:rsidRPr="00430B28" w:rsidRDefault="00430B28" w:rsidP="00430B28">
      <w:pPr>
        <w:pStyle w:val="Adresa"/>
        <w:rPr>
          <w:sz w:val="22"/>
          <w:szCs w:val="22"/>
        </w:rPr>
      </w:pPr>
      <w:r w:rsidRPr="00430B28">
        <w:rPr>
          <w:sz w:val="22"/>
          <w:szCs w:val="22"/>
        </w:rPr>
        <w:t>Ministerstvo zemědělství</w:t>
      </w:r>
    </w:p>
    <w:p w14:paraId="79F74620" w14:textId="052C84DD" w:rsidR="00430B28" w:rsidRPr="00430B28" w:rsidRDefault="00430B28" w:rsidP="00430B28">
      <w:pPr>
        <w:pStyle w:val="Adresa"/>
        <w:rPr>
          <w:sz w:val="22"/>
          <w:szCs w:val="22"/>
        </w:rPr>
      </w:pPr>
      <w:r w:rsidRPr="00430B28">
        <w:rPr>
          <w:sz w:val="22"/>
          <w:szCs w:val="22"/>
        </w:rPr>
        <w:t>Všechny krajské úřady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26379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26379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26379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26379D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39D66D1"/>
    <w:multiLevelType w:val="hybridMultilevel"/>
    <w:tmpl w:val="810E9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04619F9"/>
    <w:multiLevelType w:val="hybridMultilevel"/>
    <w:tmpl w:val="0916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9"/>
  </w:num>
  <w:num w:numId="2" w16cid:durableId="1746762914">
    <w:abstractNumId w:val="19"/>
  </w:num>
  <w:num w:numId="3" w16cid:durableId="737358390">
    <w:abstractNumId w:val="19"/>
  </w:num>
  <w:num w:numId="4" w16cid:durableId="2071926705">
    <w:abstractNumId w:val="19"/>
  </w:num>
  <w:num w:numId="5" w16cid:durableId="1972781906">
    <w:abstractNumId w:val="19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6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8"/>
  </w:num>
  <w:num w:numId="22" w16cid:durableId="423498869">
    <w:abstractNumId w:val="16"/>
  </w:num>
  <w:num w:numId="23" w16cid:durableId="1379431154">
    <w:abstractNumId w:val="21"/>
  </w:num>
  <w:num w:numId="24" w16cid:durableId="319429946">
    <w:abstractNumId w:val="25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4"/>
  </w:num>
  <w:num w:numId="28" w16cid:durableId="1948927422">
    <w:abstractNumId w:val="23"/>
  </w:num>
  <w:num w:numId="29" w16cid:durableId="1989943882">
    <w:abstractNumId w:val="17"/>
  </w:num>
  <w:num w:numId="30" w16cid:durableId="382870082">
    <w:abstractNumId w:val="22"/>
  </w:num>
  <w:num w:numId="31" w16cid:durableId="7323146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6379D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0B28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47251"/>
    <w:rsid w:val="00770B6E"/>
    <w:rsid w:val="00773EC5"/>
    <w:rsid w:val="00786F6B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430B28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430B2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747251"/>
    <w:rsid w:val="00751EFC"/>
    <w:rsid w:val="00786F6B"/>
    <w:rsid w:val="008C1591"/>
    <w:rsid w:val="0096068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2</cp:revision>
  <cp:lastPrinted>2008-10-15T15:59:00Z</cp:lastPrinted>
  <dcterms:created xsi:type="dcterms:W3CDTF">2025-03-17T13:29:00Z</dcterms:created>
  <dcterms:modified xsi:type="dcterms:W3CDTF">2025-03-17T13:29:00Z</dcterms:modified>
</cp:coreProperties>
</file>