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4D3C" w14:textId="1F3CA2ED" w:rsidR="003C505E" w:rsidRPr="003C505E" w:rsidRDefault="003C505E" w:rsidP="00D306E9">
      <w:pPr>
        <w:pStyle w:val="Zkladntext"/>
        <w:spacing w:after="60"/>
        <w:rPr>
          <w:rFonts w:ascii="Arial" w:hAnsi="Arial" w:cs="Arial"/>
          <w:color w:val="FF0000"/>
          <w:sz w:val="20"/>
        </w:rPr>
      </w:pPr>
    </w:p>
    <w:p w14:paraId="2B04E013" w14:textId="77777777" w:rsidR="003C505E" w:rsidRDefault="003C505E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14:paraId="7514F43E" w14:textId="77777777" w:rsidR="00F64363" w:rsidRPr="003F0C7D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D306E9">
        <w:rPr>
          <w:rFonts w:ascii="Arial" w:hAnsi="Arial" w:cs="Arial"/>
          <w:b/>
          <w:sz w:val="26"/>
          <w:szCs w:val="26"/>
        </w:rPr>
        <w:t>NOVÁ VES</w:t>
      </w:r>
    </w:p>
    <w:p w14:paraId="3FEAE955" w14:textId="77777777" w:rsidR="00986684" w:rsidRDefault="00F64363" w:rsidP="003C505E">
      <w:pPr>
        <w:pStyle w:val="NormlnIMP"/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Zastupitelstvo obce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D306E9">
        <w:rPr>
          <w:rFonts w:ascii="Arial" w:hAnsi="Arial" w:cs="Arial"/>
          <w:b/>
          <w:sz w:val="26"/>
          <w:szCs w:val="26"/>
        </w:rPr>
        <w:t>NOVÁ VES</w:t>
      </w:r>
    </w:p>
    <w:p w14:paraId="320630A1" w14:textId="74B4F2B4" w:rsidR="003C505E" w:rsidRPr="003F0C7D" w:rsidRDefault="00D45E0B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2F4BF492" wp14:editId="6655629C">
            <wp:extent cx="1590675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&quot;Znak obce Albrechtice nad Orlicí&quot; " w:history="1"/>
    </w:p>
    <w:p w14:paraId="1C631087" w14:textId="1D156226" w:rsidR="00F64363" w:rsidRPr="003F0C7D" w:rsidRDefault="00F64363" w:rsidP="00D45E0B">
      <w:pPr>
        <w:pStyle w:val="NormlnIMP"/>
        <w:spacing w:before="24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Obecně závazná vyhláška</w:t>
      </w:r>
    </w:p>
    <w:p w14:paraId="1F7DC830" w14:textId="77777777" w:rsidR="00F64363" w:rsidRPr="003F0C7D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kterou se vydává požární řád obce</w:t>
      </w:r>
    </w:p>
    <w:p w14:paraId="3775954E" w14:textId="77777777" w:rsidR="00F64363" w:rsidRPr="003F0C7D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4EDB032" w14:textId="0DC9B4FA"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D306E9">
        <w:rPr>
          <w:rFonts w:ascii="Arial" w:hAnsi="Arial" w:cs="Arial"/>
          <w:color w:val="auto"/>
          <w:sz w:val="22"/>
          <w:szCs w:val="22"/>
        </w:rPr>
        <w:t>Nová Ves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79518A">
        <w:rPr>
          <w:rFonts w:ascii="Arial" w:hAnsi="Arial" w:cs="Arial"/>
          <w:color w:val="auto"/>
          <w:sz w:val="22"/>
          <w:szCs w:val="22"/>
        </w:rPr>
        <w:t>23</w:t>
      </w:r>
      <w:r w:rsidR="00D45E0B" w:rsidRPr="00D45E0B">
        <w:rPr>
          <w:rFonts w:ascii="Arial" w:hAnsi="Arial" w:cs="Arial"/>
          <w:color w:val="auto"/>
          <w:sz w:val="22"/>
          <w:szCs w:val="22"/>
        </w:rPr>
        <w:t>. 04. 2025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F0C7D">
        <w:rPr>
          <w:rFonts w:ascii="Arial" w:hAnsi="Arial" w:cs="Arial"/>
          <w:color w:val="auto"/>
          <w:sz w:val="22"/>
          <w:szCs w:val="22"/>
        </w:rPr>
        <w:t> </w:t>
      </w:r>
      <w:r w:rsidRPr="003F0C7D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D8D465B" w14:textId="77777777" w:rsidR="00F64363" w:rsidRPr="003F0C7D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F0C7D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3F0C7D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14:paraId="4FD0E2E1" w14:textId="77777777"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1B9CB911" w14:textId="77777777"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6748728" w14:textId="77777777" w:rsidR="00F64363" w:rsidRPr="00E21F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306E9">
        <w:rPr>
          <w:rFonts w:ascii="Arial" w:hAnsi="Arial" w:cs="Arial"/>
          <w:color w:val="auto"/>
          <w:sz w:val="22"/>
          <w:szCs w:val="22"/>
        </w:rPr>
        <w:t>Nová Ves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</w:t>
      </w:r>
      <w:r w:rsidR="00685436">
        <w:rPr>
          <w:rFonts w:ascii="Arial" w:hAnsi="Arial" w:cs="Arial"/>
          <w:color w:val="auto"/>
          <w:sz w:val="22"/>
          <w:szCs w:val="22"/>
        </w:rPr>
        <w:t>(dále jen „JSDH obce“)</w:t>
      </w:r>
      <w:r w:rsidR="00986684" w:rsidRPr="003F0C7D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a</w:t>
      </w:r>
      <w:r w:rsidR="00630470" w:rsidRPr="00E21FB0">
        <w:rPr>
          <w:rFonts w:ascii="Arial" w:hAnsi="Arial" w:cs="Arial"/>
          <w:color w:val="auto"/>
          <w:sz w:val="22"/>
          <w:szCs w:val="22"/>
        </w:rPr>
        <w:t> </w:t>
      </w:r>
      <w:r w:rsidR="00986684" w:rsidRPr="00E21FB0">
        <w:rPr>
          <w:rFonts w:ascii="Arial" w:hAnsi="Arial" w:cs="Arial"/>
          <w:color w:val="auto"/>
          <w:sz w:val="22"/>
          <w:szCs w:val="22"/>
        </w:rPr>
        <w:t>dále jednotkami požární o</w:t>
      </w:r>
      <w:r w:rsidRPr="00E21FB0">
        <w:rPr>
          <w:rFonts w:ascii="Arial" w:hAnsi="Arial" w:cs="Arial"/>
          <w:color w:val="auto"/>
          <w:sz w:val="22"/>
          <w:szCs w:val="22"/>
        </w:rPr>
        <w:t xml:space="preserve">chrany uvedenými v příloze č. 1 této vyhlášky.“ </w:t>
      </w:r>
    </w:p>
    <w:p w14:paraId="1F71FC66" w14:textId="77777777" w:rsidR="00F64363" w:rsidRPr="003F0C7D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3F0C7D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3F0C7D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72EC99FC" w14:textId="77777777"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zastupitelstvo </w:t>
      </w:r>
      <w:proofErr w:type="gramStart"/>
      <w:r w:rsidRPr="003F0C7D">
        <w:rPr>
          <w:rFonts w:ascii="Arial" w:hAnsi="Arial" w:cs="Arial"/>
          <w:lang w:val="cs-CZ"/>
        </w:rPr>
        <w:t xml:space="preserve">obce - </w:t>
      </w:r>
      <w:r w:rsidRPr="003F0C7D">
        <w:rPr>
          <w:rFonts w:ascii="Arial" w:eastAsia="Times New Roman" w:hAnsi="Arial" w:cs="Arial"/>
          <w:lang w:val="cs-CZ" w:eastAsia="cs-CZ"/>
        </w:rPr>
        <w:t>projednáním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stavu požární ochrany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minimálně 1 x za 6 měsíců; vždy po závažné mimořádné události mající vztah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k  požární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ochraně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>,</w:t>
      </w:r>
    </w:p>
    <w:p w14:paraId="79DC5CF1" w14:textId="77777777"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starosta </w:t>
      </w:r>
      <w:r w:rsidR="00685436">
        <w:rPr>
          <w:rFonts w:ascii="Arial" w:hAnsi="Arial" w:cs="Arial"/>
          <w:lang w:val="cs-CZ"/>
        </w:rPr>
        <w:t>–</w:t>
      </w:r>
      <w:r w:rsidRPr="003F0C7D">
        <w:rPr>
          <w:rFonts w:ascii="Arial" w:hAnsi="Arial" w:cs="Arial"/>
          <w:lang w:val="cs-CZ"/>
        </w:rPr>
        <w:t xml:space="preserve"> </w:t>
      </w:r>
      <w:r w:rsidR="00685436">
        <w:rPr>
          <w:rFonts w:ascii="Arial" w:hAnsi="Arial" w:cs="Arial"/>
          <w:lang w:val="cs-CZ"/>
        </w:rPr>
        <w:t xml:space="preserve">zajištěním </w:t>
      </w:r>
      <w:r w:rsidRPr="003F0C7D">
        <w:rPr>
          <w:rFonts w:ascii="Arial" w:eastAsia="Times New Roman" w:hAnsi="Arial" w:cs="Arial"/>
          <w:lang w:val="cs-CZ" w:eastAsia="cs-CZ"/>
        </w:rPr>
        <w:t>prováděním pravidelných kontrol dodržování předpisů požární ochrany obce, a to minimálně 1 x za 12 měsíců.</w:t>
      </w:r>
    </w:p>
    <w:p w14:paraId="15E68842" w14:textId="77777777" w:rsidR="00F64363" w:rsidRPr="00955643" w:rsidRDefault="00635E7C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t>l. 3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8060572" w14:textId="77777777" w:rsidR="00986684" w:rsidRPr="003F0C7D" w:rsidRDefault="00C67D21" w:rsidP="00986684">
      <w:pPr>
        <w:jc w:val="both"/>
        <w:rPr>
          <w:rFonts w:ascii="Arial" w:hAnsi="Arial" w:cs="Arial"/>
          <w:sz w:val="22"/>
          <w:szCs w:val="22"/>
        </w:rPr>
      </w:pPr>
      <w:r w:rsidRPr="003F0C7D">
        <w:rPr>
          <w:rFonts w:ascii="Arial" w:hAnsi="Arial" w:cs="Arial"/>
          <w:sz w:val="22"/>
          <w:szCs w:val="22"/>
        </w:rPr>
        <w:t>(1</w:t>
      </w:r>
      <w:r w:rsidR="00986684" w:rsidRPr="003F0C7D">
        <w:rPr>
          <w:rFonts w:ascii="Arial" w:hAnsi="Arial" w:cs="Arial"/>
          <w:sz w:val="22"/>
          <w:szCs w:val="22"/>
        </w:rPr>
        <w:t xml:space="preserve">) Za činnosti, při kterých hrozí zvýšené nebezpečí vzniku požáru, se podle místních podmínek považuje: </w:t>
      </w:r>
    </w:p>
    <w:p w14:paraId="2A0BCC78" w14:textId="77777777" w:rsidR="00F64363" w:rsidRPr="00BE5EFB" w:rsidRDefault="00986684" w:rsidP="00BE5EFB">
      <w:pPr>
        <w:numPr>
          <w:ilvl w:val="0"/>
          <w:numId w:val="30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0C7D">
        <w:rPr>
          <w:rFonts w:ascii="Arial" w:hAnsi="Arial" w:cs="Arial"/>
          <w:sz w:val="22"/>
          <w:szCs w:val="22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v </w:t>
      </w:r>
      <w:r w:rsidR="00C06DB0" w:rsidRPr="003F0C7D">
        <w:rPr>
          <w:rFonts w:ascii="Arial" w:hAnsi="Arial" w:cs="Arial"/>
          <w:sz w:val="22"/>
          <w:szCs w:val="22"/>
        </w:rPr>
        <w:t>právním předpisu kraje či obce</w:t>
      </w:r>
      <w:r w:rsidRPr="003F0C7D">
        <w:rPr>
          <w:rFonts w:ascii="Arial" w:hAnsi="Arial" w:cs="Arial"/>
          <w:sz w:val="22"/>
          <w:szCs w:val="22"/>
        </w:rPr>
        <w:t xml:space="preserve"> vydanému k zabezpečení požární ochrany při akcích, kterých se zúčastňuje větší počet osob. Pořadatel akce je povinen konání akce nahlásit min</w:t>
      </w:r>
      <w:r w:rsidR="00BE5EFB">
        <w:rPr>
          <w:rFonts w:ascii="Arial" w:hAnsi="Arial" w:cs="Arial"/>
          <w:sz w:val="22"/>
          <w:szCs w:val="22"/>
        </w:rPr>
        <w:t>imálně</w:t>
      </w:r>
      <w:r w:rsidRPr="003F0C7D">
        <w:rPr>
          <w:rFonts w:ascii="Arial" w:hAnsi="Arial" w:cs="Arial"/>
          <w:sz w:val="22"/>
          <w:szCs w:val="22"/>
        </w:rPr>
        <w:t xml:space="preserve"> 2 pracovní dny před její</w:t>
      </w:r>
      <w:r w:rsidR="00C06DB0" w:rsidRPr="003F0C7D">
        <w:rPr>
          <w:rFonts w:ascii="Arial" w:hAnsi="Arial" w:cs="Arial"/>
          <w:sz w:val="22"/>
          <w:szCs w:val="22"/>
        </w:rPr>
        <w:t xml:space="preserve">m započetím na Obecním úřadu </w:t>
      </w:r>
      <w:r w:rsidR="004F2AD4">
        <w:rPr>
          <w:rFonts w:ascii="Arial" w:hAnsi="Arial" w:cs="Arial"/>
          <w:sz w:val="22"/>
          <w:szCs w:val="22"/>
        </w:rPr>
        <w:t>Nové Vsi</w:t>
      </w:r>
      <w:r w:rsidRPr="003F0C7D">
        <w:rPr>
          <w:rFonts w:ascii="Arial" w:hAnsi="Arial" w:cs="Arial"/>
          <w:sz w:val="22"/>
          <w:szCs w:val="22"/>
        </w:rPr>
        <w:t xml:space="preserve"> a na operační středisko</w:t>
      </w:r>
      <w:r w:rsidR="00C06DB0" w:rsidRPr="003F0C7D">
        <w:rPr>
          <w:rFonts w:ascii="Arial" w:hAnsi="Arial" w:cs="Arial"/>
          <w:sz w:val="22"/>
          <w:szCs w:val="22"/>
        </w:rPr>
        <w:t xml:space="preserve"> Hasičského záchranného sboru Královéhradeckého</w:t>
      </w:r>
      <w:r w:rsidRPr="003F0C7D">
        <w:rPr>
          <w:rFonts w:ascii="Arial" w:hAnsi="Arial" w:cs="Arial"/>
          <w:sz w:val="22"/>
          <w:szCs w:val="22"/>
        </w:rPr>
        <w:t xml:space="preserve"> kraje. </w:t>
      </w:r>
      <w:r w:rsidRPr="00BE5EFB">
        <w:rPr>
          <w:rFonts w:ascii="Arial" w:hAnsi="Arial" w:cs="Arial"/>
          <w:sz w:val="22"/>
          <w:szCs w:val="22"/>
        </w:rPr>
        <w:t>Je-li pořadatelem právnická osoba či fyzická osoba podnikající, je její povinností zřídit preventivní pož</w:t>
      </w:r>
      <w:r w:rsidR="00C06DB0" w:rsidRPr="00BE5EFB">
        <w:rPr>
          <w:rFonts w:ascii="Arial" w:hAnsi="Arial" w:cs="Arial"/>
          <w:sz w:val="22"/>
          <w:szCs w:val="22"/>
        </w:rPr>
        <w:t>ární hlídku</w:t>
      </w:r>
      <w:r w:rsidR="009900A5" w:rsidRPr="00BE5EFB">
        <w:rPr>
          <w:rFonts w:ascii="Arial" w:hAnsi="Arial" w:cs="Arial"/>
          <w:sz w:val="22"/>
          <w:szCs w:val="22"/>
        </w:rPr>
        <w:t>.</w:t>
      </w:r>
    </w:p>
    <w:p w14:paraId="21AFDA35" w14:textId="77777777" w:rsidR="00F64363" w:rsidRPr="00C06DB0" w:rsidRDefault="00F64363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06DB0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4</w:t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252E916" w14:textId="77777777" w:rsidR="00F64363" w:rsidRPr="009E293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</w:t>
      </w:r>
      <w:r w:rsidR="001A6D12" w:rsidRPr="009E2931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9E2931">
        <w:rPr>
          <w:rFonts w:ascii="Arial" w:hAnsi="Arial" w:cs="Arial"/>
          <w:color w:val="auto"/>
          <w:sz w:val="22"/>
          <w:szCs w:val="22"/>
        </w:rPr>
        <w:t>zabezpečeno ohlašovn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požárů uveden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14:paraId="71C4D5EB" w14:textId="77777777" w:rsidR="00F64363" w:rsidRPr="009900A5" w:rsidRDefault="00F64363" w:rsidP="009900A5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</w:t>
      </w:r>
      <w:r w:rsidR="00C67D21" w:rsidRPr="009E2931">
        <w:rPr>
          <w:rFonts w:ascii="Arial" w:hAnsi="Arial" w:cs="Arial"/>
          <w:color w:val="auto"/>
          <w:sz w:val="22"/>
          <w:szCs w:val="22"/>
        </w:rPr>
        <w:t xml:space="preserve"> </w:t>
      </w:r>
      <w:r w:rsidR="001A6D12" w:rsidRPr="009E2931">
        <w:rPr>
          <w:rFonts w:ascii="Arial" w:hAnsi="Arial" w:cs="Arial"/>
          <w:color w:val="auto"/>
          <w:sz w:val="22"/>
          <w:szCs w:val="22"/>
        </w:rPr>
        <w:t>vlastní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 jednotkou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požární ochrany uveden</w:t>
      </w:r>
      <w:r w:rsidR="009556B1">
        <w:rPr>
          <w:rFonts w:ascii="Arial" w:hAnsi="Arial" w:cs="Arial"/>
          <w:color w:val="auto"/>
          <w:sz w:val="22"/>
          <w:szCs w:val="22"/>
        </w:rPr>
        <w:t>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v čl. 5 a 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dalšími jednotkami </w:t>
      </w:r>
      <w:r w:rsidRPr="00C06DB0">
        <w:rPr>
          <w:rFonts w:ascii="Arial" w:hAnsi="Arial" w:cs="Arial"/>
          <w:color w:val="auto"/>
          <w:sz w:val="22"/>
          <w:szCs w:val="22"/>
        </w:rPr>
        <w:t>v příloze č. 1 vyhlášky.</w:t>
      </w:r>
    </w:p>
    <w:p w14:paraId="274F8BFD" w14:textId="77777777"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1BA26E1" w14:textId="77777777" w:rsidR="006E5401" w:rsidRPr="006E5401" w:rsidRDefault="006E5401" w:rsidP="007B0CB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</w:t>
      </w:r>
      <w:r w:rsidR="004F2AD4">
        <w:rPr>
          <w:rFonts w:ascii="Arial" w:hAnsi="Arial" w:cs="Arial"/>
          <w:sz w:val="22"/>
          <w:szCs w:val="22"/>
        </w:rPr>
        <w:t xml:space="preserve">bec zřídila </w:t>
      </w:r>
      <w:r w:rsidRPr="00F64363">
        <w:rPr>
          <w:rFonts w:ascii="Arial" w:hAnsi="Arial" w:cs="Arial"/>
          <w:sz w:val="22"/>
          <w:szCs w:val="22"/>
        </w:rPr>
        <w:t>SDH obce, jejíž kategorie, početní stav a vybavení jsou uvedeny v příloze č. 2 vyhlášky.</w:t>
      </w:r>
    </w:p>
    <w:p w14:paraId="4D724188" w14:textId="77777777" w:rsidR="00F64363" w:rsidRPr="009900A5" w:rsidRDefault="00A42932" w:rsidP="009900A5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Členové </w:t>
      </w:r>
      <w:r w:rsidR="00F64363" w:rsidRPr="00C06DB0">
        <w:rPr>
          <w:rFonts w:ascii="Arial" w:hAnsi="Arial" w:cs="Arial"/>
          <w:color w:val="auto"/>
          <w:sz w:val="22"/>
          <w:szCs w:val="22"/>
        </w:rPr>
        <w:t>SDH obce se při vyhlášení požárního poplachu dostaví ve stanove</w:t>
      </w:r>
      <w:r w:rsidR="004F2AD4">
        <w:rPr>
          <w:rFonts w:ascii="Arial" w:hAnsi="Arial" w:cs="Arial"/>
          <w:color w:val="auto"/>
          <w:sz w:val="22"/>
          <w:szCs w:val="22"/>
        </w:rPr>
        <w:t>ném čase do požární zbrojnice</w:t>
      </w:r>
      <w:r w:rsidR="00F64363" w:rsidRPr="00C06DB0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14:paraId="3348D64C" w14:textId="77777777" w:rsidR="00F64363" w:rsidRPr="00C06D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0C51FDED" w14:textId="77777777" w:rsidR="00F64363" w:rsidRPr="00C06DB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06DB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06DB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087182F" w14:textId="77777777" w:rsidR="00074038" w:rsidRDefault="00F64363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Zdroje vody pro hašení požárů stanoví kraj svým nařízením.</w:t>
      </w:r>
    </w:p>
    <w:p w14:paraId="19B78790" w14:textId="77777777" w:rsid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</w:t>
      </w:r>
      <w:r w:rsidR="000E0EEA" w:rsidRPr="00074038">
        <w:rPr>
          <w:rFonts w:ascii="Arial" w:hAnsi="Arial" w:cs="Arial"/>
          <w:color w:val="auto"/>
          <w:sz w:val="22"/>
          <w:szCs w:val="22"/>
        </w:rPr>
        <w:t>Královéhradeckého</w:t>
      </w:r>
      <w:r w:rsidRPr="00074038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30D8538A" w14:textId="77777777" w:rsidR="000E47EB" w:rsidRP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3), jsou povinni oznámit obci: </w:t>
      </w:r>
    </w:p>
    <w:p w14:paraId="76099FC2" w14:textId="77777777" w:rsidR="00074038" w:rsidRDefault="00074038" w:rsidP="00074038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</w:t>
      </w:r>
      <w:r w:rsidR="000E47EB" w:rsidRPr="00C06DB0">
        <w:rPr>
          <w:rFonts w:ascii="Arial" w:hAnsi="Arial" w:cs="Arial"/>
          <w:color w:val="auto"/>
          <w:sz w:val="22"/>
          <w:szCs w:val="22"/>
        </w:rPr>
        <w:t>ejméně 30 dní před plánovaným termínem provádění prací na vodním zdroji, které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mohou dočasně omezit jeho využitelnost pro čerpání vody k hašení požárů, a dále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př</w:t>
      </w:r>
      <w:r>
        <w:rPr>
          <w:rFonts w:ascii="Arial" w:hAnsi="Arial" w:cs="Arial"/>
          <w:color w:val="auto"/>
          <w:sz w:val="22"/>
          <w:szCs w:val="22"/>
        </w:rPr>
        <w:t>edpokládanou dobu těchto prací,</w:t>
      </w:r>
    </w:p>
    <w:p w14:paraId="6A42D261" w14:textId="77777777" w:rsidR="00635E7C" w:rsidRPr="009900A5" w:rsidRDefault="000E47EB" w:rsidP="009900A5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</w:t>
      </w:r>
      <w:r w:rsidR="00074038" w:rsidRPr="00074038">
        <w:rPr>
          <w:rFonts w:ascii="Arial" w:hAnsi="Arial" w:cs="Arial"/>
          <w:color w:val="auto"/>
          <w:sz w:val="22"/>
          <w:szCs w:val="22"/>
        </w:rPr>
        <w:t xml:space="preserve"> v</w:t>
      </w:r>
      <w:r w:rsidRPr="00074038">
        <w:rPr>
          <w:rFonts w:ascii="Arial" w:hAnsi="Arial" w:cs="Arial"/>
          <w:color w:val="auto"/>
          <w:sz w:val="22"/>
          <w:szCs w:val="22"/>
        </w:rPr>
        <w:t>yužití k čerpání vody pro hašení požárů.</w:t>
      </w:r>
    </w:p>
    <w:p w14:paraId="208DCBA6" w14:textId="77777777" w:rsidR="00F64363" w:rsidRPr="00E21F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E21FB0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7ACA752B" w14:textId="77777777" w:rsidR="00440512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Požár se hlásí vlastními spojovacími prostředky (například mobilním telefonem) přímo hasičskému záchrannému sboru na telefonních číslech 150 nebo 112.</w:t>
      </w:r>
    </w:p>
    <w:p w14:paraId="43FDF8F8" w14:textId="77777777" w:rsidR="00F64363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Pro případy, kdy ohlašovatel požáru nemá vlastní spojovací prostředky, o</w:t>
      </w:r>
      <w:r w:rsidR="00F64363" w:rsidRPr="00E21FB0">
        <w:rPr>
          <w:rFonts w:ascii="Arial" w:hAnsi="Arial" w:cs="Arial"/>
          <w:color w:val="auto"/>
          <w:sz w:val="22"/>
          <w:szCs w:val="22"/>
        </w:rPr>
        <w:t>bec zř</w:t>
      </w:r>
      <w:r w:rsidRPr="00E21FB0">
        <w:rPr>
          <w:rFonts w:ascii="Arial" w:hAnsi="Arial" w:cs="Arial"/>
          <w:color w:val="auto"/>
          <w:sz w:val="22"/>
          <w:szCs w:val="22"/>
        </w:rPr>
        <w:t>izuje</w:t>
      </w:r>
      <w:r w:rsidR="00F64363" w:rsidRPr="00E21FB0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ohlašovnu požárů</w:t>
      </w:r>
      <w:r w:rsidR="00F64363" w:rsidRPr="00E21FB0">
        <w:rPr>
          <w:rFonts w:ascii="Arial" w:hAnsi="Arial" w:cs="Arial"/>
          <w:color w:val="auto"/>
          <w:sz w:val="22"/>
          <w:szCs w:val="22"/>
        </w:rPr>
        <w:t>:</w:t>
      </w:r>
    </w:p>
    <w:p w14:paraId="01450FCC" w14:textId="77777777" w:rsidR="00137942" w:rsidRPr="00E21FB0" w:rsidRDefault="00137942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17BC672" w14:textId="77777777" w:rsidR="00137942" w:rsidRPr="00E21FB0" w:rsidRDefault="00074038" w:rsidP="007B0CB6">
      <w:pPr>
        <w:ind w:left="567"/>
        <w:jc w:val="both"/>
        <w:rPr>
          <w:rFonts w:ascii="Arial" w:hAnsi="Arial" w:cs="Arial"/>
          <w:sz w:val="22"/>
          <w:szCs w:val="22"/>
        </w:rPr>
      </w:pPr>
      <w:r w:rsidRPr="007B0CB6">
        <w:rPr>
          <w:rFonts w:ascii="Arial" w:hAnsi="Arial" w:cs="Arial"/>
          <w:b/>
          <w:sz w:val="22"/>
          <w:szCs w:val="22"/>
        </w:rPr>
        <w:t>Obecní úřad</w:t>
      </w:r>
      <w:r w:rsidR="00137942" w:rsidRPr="007B0CB6">
        <w:rPr>
          <w:rFonts w:ascii="Arial" w:hAnsi="Arial" w:cs="Arial"/>
          <w:b/>
          <w:sz w:val="22"/>
          <w:szCs w:val="22"/>
        </w:rPr>
        <w:t xml:space="preserve"> na adrese</w:t>
      </w:r>
      <w:r w:rsidR="000E0EEA" w:rsidRPr="007B0CB6">
        <w:rPr>
          <w:rFonts w:ascii="Arial" w:hAnsi="Arial" w:cs="Arial"/>
          <w:b/>
          <w:sz w:val="22"/>
          <w:szCs w:val="22"/>
        </w:rPr>
        <w:t xml:space="preserve"> </w:t>
      </w:r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 xml:space="preserve">Nová Ves 39, 517 21 Týniště </w:t>
      </w:r>
      <w:proofErr w:type="spellStart"/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>n.O</w:t>
      </w:r>
      <w:proofErr w:type="spellEnd"/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>.</w:t>
      </w:r>
      <w:r w:rsidR="00440512" w:rsidRPr="00E21FB0">
        <w:rPr>
          <w:rFonts w:ascii="Arial" w:hAnsi="Arial" w:cs="Arial"/>
          <w:sz w:val="22"/>
          <w:szCs w:val="22"/>
        </w:rPr>
        <w:t>, která je přístupná v ú</w:t>
      </w:r>
      <w:r w:rsidR="007B0CB6">
        <w:rPr>
          <w:rFonts w:ascii="Arial" w:hAnsi="Arial" w:cs="Arial"/>
          <w:sz w:val="22"/>
          <w:szCs w:val="22"/>
        </w:rPr>
        <w:t xml:space="preserve">ředních hodinách obecního úřadu, a </w:t>
      </w:r>
      <w:r w:rsidR="00440512" w:rsidRPr="00E21FB0">
        <w:rPr>
          <w:rFonts w:ascii="Arial" w:hAnsi="Arial" w:cs="Arial"/>
          <w:sz w:val="22"/>
          <w:szCs w:val="22"/>
        </w:rPr>
        <w:t>která je trvale označena tabulkou „Ohlašovna požárů”</w:t>
      </w:r>
    </w:p>
    <w:p w14:paraId="1478EC3E" w14:textId="77777777" w:rsidR="00A940AA" w:rsidRPr="00137942" w:rsidRDefault="00A940AA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E0BC9E1" w14:textId="77777777" w:rsidR="00F64363" w:rsidRPr="00841D6D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14:paraId="254CC842" w14:textId="0A213929" w:rsidR="00F64363" w:rsidRDefault="00F64363" w:rsidP="00E411C7">
      <w:pPr>
        <w:pStyle w:val="Normlnweb"/>
        <w:numPr>
          <w:ilvl w:val="3"/>
          <w:numId w:val="3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337CBDB" w14:textId="77777777" w:rsidR="00E411C7" w:rsidRPr="00E411C7" w:rsidRDefault="00E411C7" w:rsidP="00E411C7">
      <w:pPr>
        <w:pStyle w:val="Normlnweb"/>
        <w:numPr>
          <w:ilvl w:val="0"/>
          <w:numId w:val="37"/>
        </w:numPr>
        <w:spacing w:before="0" w:beforeAutospacing="0" w:after="160" w:afterAutospacing="0" w:line="259" w:lineRule="auto"/>
        <w:jc w:val="left"/>
        <w:rPr>
          <w:rFonts w:ascii="Arial" w:hAnsi="Arial" w:cs="Arial"/>
          <w:sz w:val="22"/>
          <w:szCs w:val="22"/>
        </w:rPr>
      </w:pPr>
      <w:r w:rsidRPr="00E411C7">
        <w:rPr>
          <w:rFonts w:ascii="Arial" w:hAnsi="Arial" w:cs="Arial"/>
          <w:sz w:val="22"/>
          <w:szCs w:val="22"/>
        </w:rPr>
        <w:lastRenderedPageBreak/>
        <w:t>prostřednictvím systému Munipolis, zejména formou hromadného rozesílání krizových SMS zpráv registrovaným obyvatelům. Obsah zprávy musí jednoznačně označovat typ mimořádné události (např. požár) a základní pokyny pro obyvatelstvo. </w:t>
      </w:r>
    </w:p>
    <w:p w14:paraId="7E946C44" w14:textId="7FC5223D" w:rsidR="00E411C7" w:rsidRPr="00E411C7" w:rsidRDefault="00E411C7" w:rsidP="00E411C7">
      <w:pPr>
        <w:pStyle w:val="Normlnweb"/>
        <w:numPr>
          <w:ilvl w:val="0"/>
          <w:numId w:val="37"/>
        </w:numPr>
        <w:spacing w:before="0" w:beforeAutospacing="0" w:after="160" w:afterAutospacing="0" w:line="259" w:lineRule="auto"/>
        <w:jc w:val="left"/>
        <w:rPr>
          <w:rFonts w:ascii="Arial" w:hAnsi="Arial" w:cs="Arial"/>
          <w:sz w:val="22"/>
          <w:szCs w:val="22"/>
        </w:rPr>
      </w:pPr>
      <w:r w:rsidRPr="00E411C7">
        <w:rPr>
          <w:rFonts w:ascii="Arial" w:hAnsi="Arial" w:cs="Arial"/>
          <w:sz w:val="22"/>
          <w:szCs w:val="22"/>
        </w:rPr>
        <w:t>V případě výpadku systému Munipolis nebo jiných mimořádných okolností, kdy není možné využít elektronickou formu varování, se poplach vyhlašuje alternativními způsoby, zejména megafonem nebo prostřednictvím dopravního prostředku vybaveného audiotechnikou. </w:t>
      </w:r>
    </w:p>
    <w:p w14:paraId="1F0A797F" w14:textId="3B1A61CF" w:rsidR="00E411C7" w:rsidRPr="00E411C7" w:rsidRDefault="00E411C7" w:rsidP="00E411C7">
      <w:pPr>
        <w:pStyle w:val="Normlnweb"/>
        <w:numPr>
          <w:ilvl w:val="3"/>
          <w:numId w:val="34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E411C7">
        <w:rPr>
          <w:rFonts w:ascii="Arial" w:hAnsi="Arial" w:cs="Arial"/>
          <w:sz w:val="22"/>
          <w:szCs w:val="22"/>
        </w:rPr>
        <w:t>Obec nemá instalováno zařízení pro akustické varování sirénou.</w:t>
      </w:r>
    </w:p>
    <w:p w14:paraId="00D74388" w14:textId="77777777" w:rsidR="00E411C7" w:rsidRPr="00F64363" w:rsidRDefault="00E411C7" w:rsidP="007B0CB6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597C56B4" w14:textId="77777777" w:rsidR="00F64363" w:rsidRPr="007B0CB6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14:paraId="12172FA7" w14:textId="77777777" w:rsidR="00F64363" w:rsidRPr="00F64363" w:rsidRDefault="00F64363" w:rsidP="007B0CB6">
      <w:pPr>
        <w:pStyle w:val="nzevzkona"/>
        <w:spacing w:before="0"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E8BE19A" w14:textId="77777777" w:rsidR="00F64363" w:rsidRPr="009900A5" w:rsidRDefault="00F64363" w:rsidP="009900A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06DB0">
        <w:rPr>
          <w:rFonts w:ascii="Arial" w:hAnsi="Arial" w:cs="Arial"/>
          <w:color w:val="auto"/>
          <w:sz w:val="22"/>
          <w:szCs w:val="22"/>
        </w:rPr>
        <w:t>Královéhradeckého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AC1863" w14:textId="2ACC9590" w:rsidR="002F2049" w:rsidRPr="007B0CB6" w:rsidRDefault="002F2049" w:rsidP="002F2049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="00D45E0B">
        <w:rPr>
          <w:rFonts w:ascii="Arial" w:hAnsi="Arial" w:cs="Arial"/>
          <w:bCs w:val="0"/>
          <w:i/>
          <w:iCs/>
          <w:sz w:val="22"/>
          <w:szCs w:val="22"/>
        </w:rPr>
        <w:t>0</w:t>
      </w:r>
    </w:p>
    <w:p w14:paraId="353039A6" w14:textId="77777777" w:rsidR="00F64363" w:rsidRPr="00F64363" w:rsidRDefault="00F64363" w:rsidP="007B0CB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6206B2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4BC56F7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86135B7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456B494" w14:textId="77777777" w:rsidR="00A940AA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D5A586C" w14:textId="77777777" w:rsidR="00A940AA" w:rsidRDefault="00A940AA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DFF0C17" w14:textId="77777777" w:rsidR="00841D6D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C7F9490" w14:textId="77777777" w:rsidR="002F2049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257339B9" w14:textId="0A353960" w:rsidR="002F2049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156C">
        <w:rPr>
          <w:rFonts w:ascii="Arial" w:hAnsi="Arial" w:cs="Arial"/>
          <w:sz w:val="22"/>
          <w:szCs w:val="22"/>
        </w:rPr>
        <w:t>Vladimír Pacholík</w:t>
      </w:r>
      <w:r w:rsidR="00F00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42932">
        <w:rPr>
          <w:rFonts w:ascii="Arial" w:hAnsi="Arial" w:cs="Arial"/>
          <w:sz w:val="22"/>
          <w:szCs w:val="22"/>
        </w:rPr>
        <w:t>Ing. Lubomír Forejtek</w:t>
      </w:r>
      <w:r w:rsidR="00F00A82">
        <w:rPr>
          <w:rFonts w:ascii="Arial" w:hAnsi="Arial" w:cs="Arial"/>
          <w:sz w:val="22"/>
          <w:szCs w:val="22"/>
        </w:rPr>
        <w:t xml:space="preserve"> </w:t>
      </w:r>
    </w:p>
    <w:p w14:paraId="507A26C7" w14:textId="77777777" w:rsidR="00F64363" w:rsidRPr="00F64363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F64363" w:rsidRPr="00F64363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="00F64363" w:rsidRPr="00F643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="00F64363" w:rsidRPr="00F64363">
        <w:rPr>
          <w:rFonts w:ascii="Arial" w:hAnsi="Arial" w:cs="Arial"/>
          <w:sz w:val="22"/>
          <w:szCs w:val="22"/>
        </w:rPr>
        <w:t>tarosta</w:t>
      </w:r>
    </w:p>
    <w:p w14:paraId="792E7F73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ECDAF9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0801E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5E9187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8D47F2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C52D8" w14:textId="1C995CF9" w:rsidR="00841D6D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Zpracoval:  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Tomáš Hromádka</w:t>
      </w:r>
    </w:p>
    <w:p w14:paraId="2A62E9E2" w14:textId="77777777" w:rsidR="00DE020E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Z-TPO-83/2009</w:t>
      </w:r>
    </w:p>
    <w:p w14:paraId="2FB34C88" w14:textId="77777777" w:rsidR="00DE020E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Technik požární ochrany</w:t>
      </w:r>
    </w:p>
    <w:p w14:paraId="0C8BD78C" w14:textId="77777777" w:rsidR="00841D6D" w:rsidRDefault="00841D6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D8DD0A" w14:textId="4439B300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  <w:r w:rsidR="00B776FE">
        <w:rPr>
          <w:rFonts w:ascii="Arial" w:hAnsi="Arial" w:cs="Arial"/>
          <w:sz w:val="22"/>
          <w:szCs w:val="22"/>
        </w:rPr>
        <w:t xml:space="preserve"> 25.4.2025</w:t>
      </w:r>
    </w:p>
    <w:p w14:paraId="79A4B7E6" w14:textId="6B44E66D" w:rsidR="00A940AA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="00B776FE">
        <w:rPr>
          <w:rFonts w:ascii="Arial" w:hAnsi="Arial" w:cs="Arial"/>
          <w:sz w:val="22"/>
          <w:szCs w:val="22"/>
        </w:rPr>
        <w:t xml:space="preserve"> 9.5.2025</w:t>
      </w:r>
    </w:p>
    <w:p w14:paraId="3F2FE8B8" w14:textId="77777777" w:rsidR="00A940AA" w:rsidRDefault="00A940AA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BFF9F8E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</w:p>
    <w:p w14:paraId="0898D3B8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69FEF81B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8121D6" w14:textId="77777777"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FBFC82" w14:textId="77777777"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14:paraId="5F130B79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8AC11B9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281958A4" w14:textId="77777777" w:rsidR="00DC3628" w:rsidRDefault="00DC3628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9A3AE8" w14:textId="77777777" w:rsidR="00D45E0B" w:rsidRDefault="00D45E0B" w:rsidP="00F64363">
      <w:pPr>
        <w:spacing w:after="120"/>
        <w:rPr>
          <w:rFonts w:ascii="Arial" w:hAnsi="Arial" w:cs="Arial"/>
          <w:sz w:val="22"/>
          <w:szCs w:val="22"/>
        </w:rPr>
      </w:pPr>
    </w:p>
    <w:p w14:paraId="7C30CE34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763A596" w14:textId="6CC80B8B" w:rsidR="00F45519" w:rsidRPr="00D0105C" w:rsidRDefault="00F45519" w:rsidP="00A4751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44D45FB5" w14:textId="77777777" w:rsidR="00F45519" w:rsidRPr="00D0105C" w:rsidRDefault="00F45519" w:rsidP="00F45519">
      <w:pPr>
        <w:pStyle w:val="Nadpis7"/>
        <w:rPr>
          <w:rFonts w:ascii="Arial" w:hAnsi="Arial" w:cs="Arial"/>
          <w:sz w:val="22"/>
          <w:szCs w:val="22"/>
        </w:rPr>
      </w:pPr>
    </w:p>
    <w:p w14:paraId="2268721B" w14:textId="77777777"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BEE3700" w14:textId="77777777"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Královéhradeckého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C0AF87" w14:textId="77777777" w:rsidR="00F45519" w:rsidRDefault="00F45519" w:rsidP="00F45519">
      <w:pPr>
        <w:rPr>
          <w:rFonts w:ascii="Arial" w:hAnsi="Arial" w:cs="Arial"/>
          <w:sz w:val="22"/>
          <w:szCs w:val="22"/>
        </w:rPr>
      </w:pPr>
    </w:p>
    <w:p w14:paraId="271A8E2F" w14:textId="77777777" w:rsidR="00F45519" w:rsidRPr="00D0105C" w:rsidRDefault="00F45519" w:rsidP="00F45519">
      <w:pPr>
        <w:rPr>
          <w:rFonts w:ascii="Arial" w:hAnsi="Arial" w:cs="Arial"/>
          <w:sz w:val="22"/>
          <w:szCs w:val="22"/>
        </w:rPr>
      </w:pPr>
    </w:p>
    <w:p w14:paraId="40CD6722" w14:textId="77777777"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2FA56D3" w14:textId="77777777" w:rsidR="00F45519" w:rsidRPr="00D0105C" w:rsidRDefault="00F45519" w:rsidP="00F4551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8E19D76" w14:textId="77777777"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262BCA5" w14:textId="77777777" w:rsidR="00F45519" w:rsidRPr="00D0105C" w:rsidRDefault="00F45519" w:rsidP="00F4551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1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2268"/>
        <w:gridCol w:w="2881"/>
      </w:tblGrid>
      <w:tr w:rsidR="003912A0" w:rsidRPr="00D0105C" w14:paraId="0D719858" w14:textId="77777777" w:rsidTr="003912A0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BB453" w14:textId="77777777" w:rsidR="003912A0" w:rsidRPr="00D0105C" w:rsidRDefault="003912A0" w:rsidP="00FB32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63667" w:rsidRPr="00D0105C" w14:paraId="5ED599AC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1752" w14:textId="77777777" w:rsidR="00063667" w:rsidRPr="00D0105C" w:rsidRDefault="00063667" w:rsidP="00FB32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19D34" w14:textId="77777777" w:rsidR="00063667" w:rsidRPr="00D0105C" w:rsidRDefault="0006366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88365" w14:textId="77777777" w:rsidR="00063667" w:rsidRPr="00D0105C" w:rsidRDefault="0006366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063667" w:rsidRPr="00D0105C" w14:paraId="0F9274FD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54F79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6B5B1" w14:textId="77777777" w:rsidR="00063667" w:rsidRPr="00D0105C" w:rsidRDefault="00063667" w:rsidP="004F2A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Nová Ves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0DE3" w14:textId="77777777" w:rsidR="00063667" w:rsidRPr="00D0105C" w:rsidRDefault="00063667" w:rsidP="000636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Týniště nad Orlicí</w:t>
            </w:r>
          </w:p>
        </w:tc>
      </w:tr>
      <w:tr w:rsidR="00063667" w:rsidRPr="00D0105C" w14:paraId="56E0F3D7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D83E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A7D31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1A343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II/1</w:t>
            </w:r>
          </w:p>
        </w:tc>
      </w:tr>
      <w:tr w:rsidR="00063667" w:rsidRPr="00D0105C" w14:paraId="54F15487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76948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B165" w14:textId="77777777" w:rsidR="00063667" w:rsidRPr="00A42932" w:rsidRDefault="00A42932" w:rsidP="0006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932">
              <w:rPr>
                <w:rFonts w:ascii="Arial" w:hAnsi="Arial" w:cs="Arial"/>
                <w:sz w:val="22"/>
                <w:szCs w:val="22"/>
              </w:rPr>
              <w:t>524370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8390C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524111</w:t>
            </w:r>
          </w:p>
        </w:tc>
      </w:tr>
    </w:tbl>
    <w:p w14:paraId="4944B0B5" w14:textId="77777777" w:rsidR="00F45519" w:rsidRPr="00D0105C" w:rsidRDefault="00F45519" w:rsidP="00F4551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3BFEA5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A4F98C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066892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E6747F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0FDC3E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810186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246B10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2C288A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1C2D59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046282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43F163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904CD7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E0A0D4" w14:textId="77777777" w:rsidR="004F2AD4" w:rsidRDefault="004F2A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86E538" w14:textId="77777777" w:rsidR="004F2AD4" w:rsidRDefault="004F2A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146718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C3BDB7" w14:textId="77777777" w:rsidR="003912A0" w:rsidRPr="000E3719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51DF95" w14:textId="190DD0CE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3FB499E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442138" w14:textId="77777777" w:rsidR="005F3553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62BB2D9E" w14:textId="4CF09545" w:rsidR="005F3553" w:rsidRPr="004F2AD4" w:rsidRDefault="005F3553" w:rsidP="005F3553">
      <w:pPr>
        <w:pStyle w:val="Hlava"/>
        <w:spacing w:before="0"/>
        <w:jc w:val="left"/>
        <w:rPr>
          <w:rFonts w:ascii="Arial" w:hAnsi="Arial" w:cs="Arial"/>
          <w:bCs/>
          <w:color w:val="FF0000"/>
          <w:sz w:val="22"/>
          <w:szCs w:val="22"/>
        </w:rPr>
      </w:pPr>
    </w:p>
    <w:p w14:paraId="41D20327" w14:textId="77777777" w:rsidR="005F3553" w:rsidRPr="005F3553" w:rsidRDefault="005F3553" w:rsidP="005F3553">
      <w:pPr>
        <w:pStyle w:val="Hlava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Jednotka požární ochrany </w:t>
      </w:r>
      <w:r w:rsidR="00063667">
        <w:rPr>
          <w:rFonts w:ascii="Arial" w:hAnsi="Arial" w:cs="Arial"/>
          <w:bCs/>
          <w:sz w:val="22"/>
          <w:szCs w:val="22"/>
        </w:rPr>
        <w:t>Nová Ves</w:t>
      </w:r>
      <w:r>
        <w:rPr>
          <w:rFonts w:ascii="Arial" w:hAnsi="Arial" w:cs="Arial"/>
          <w:bCs/>
          <w:sz w:val="22"/>
          <w:szCs w:val="22"/>
        </w:rPr>
        <w:t>, kategorie V</w:t>
      </w:r>
    </w:p>
    <w:p w14:paraId="30CFD991" w14:textId="77777777" w:rsidR="005F3553" w:rsidRPr="00D0105C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8"/>
        <w:gridCol w:w="745"/>
      </w:tblGrid>
      <w:tr w:rsidR="005F3553" w:rsidRPr="00D0105C" w14:paraId="1DF123E2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A66D2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A74348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CF573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F3553" w:rsidRPr="00D0105C" w14:paraId="198B909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462E" w14:textId="022C5935" w:rsidR="005F3553" w:rsidRPr="00E02154" w:rsidRDefault="00923C12" w:rsidP="00E44CD0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CD0" w:rsidRPr="00E02154">
              <w:rPr>
                <w:rFonts w:ascii="Arial" w:hAnsi="Arial" w:cs="Arial"/>
                <w:sz w:val="22"/>
                <w:szCs w:val="22"/>
              </w:rPr>
              <w:t>Avia</w:t>
            </w:r>
            <w:r w:rsidR="00E02154" w:rsidRPr="00E02154">
              <w:rPr>
                <w:rFonts w:ascii="Arial" w:hAnsi="Arial" w:cs="Arial"/>
                <w:sz w:val="22"/>
                <w:szCs w:val="22"/>
              </w:rPr>
              <w:t xml:space="preserve"> DA 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32B94" w14:textId="77777777" w:rsidR="005F3553" w:rsidRPr="00E02154" w:rsidRDefault="005F3553" w:rsidP="006D2D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14:paraId="3C2D790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4001" w14:textId="3AB11862" w:rsidR="005F3553" w:rsidRPr="00E02154" w:rsidRDefault="005F3553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 Motorová stříkačka </w:t>
            </w:r>
            <w:proofErr w:type="spellStart"/>
            <w:r w:rsidR="00E02154" w:rsidRPr="00E02154">
              <w:rPr>
                <w:rFonts w:ascii="Arial" w:hAnsi="Arial" w:cs="Arial"/>
                <w:sz w:val="22"/>
                <w:szCs w:val="22"/>
              </w:rPr>
              <w:t>ps</w:t>
            </w:r>
            <w:proofErr w:type="spellEnd"/>
            <w:r w:rsidR="00E02154" w:rsidRPr="00E02154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22FB8" w14:textId="77777777" w:rsidR="005F3553" w:rsidRPr="00E02154" w:rsidRDefault="005F3553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20BD67CC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EAC71" w14:textId="77777777" w:rsidR="00923C12" w:rsidRPr="00E02154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Motorová pila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1250" w14:textId="4AA87DF4" w:rsidR="00923C12" w:rsidRPr="00E02154" w:rsidRDefault="00E02154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4F666AC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3C3B2" w14:textId="43B9727D" w:rsidR="00923C12" w:rsidRPr="00E02154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154" w:rsidRPr="00E02154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3B2F" w14:textId="77777777" w:rsidR="00923C12" w:rsidRPr="00E02154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64853D03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AC23D" w14:textId="3CF4E251" w:rsidR="00923C12" w:rsidRPr="004F2AD4" w:rsidRDefault="00923C12" w:rsidP="005F35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2A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A5A41" w14:textId="0F09912C" w:rsidR="00923C12" w:rsidRPr="004F2AD4" w:rsidRDefault="00923C12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9D4" w:rsidRPr="00D0105C" w14:paraId="454A4935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8E47" w14:textId="199B0DC0" w:rsidR="003B19D4" w:rsidRPr="004F2AD4" w:rsidRDefault="003B19D4" w:rsidP="00E44C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331A" w14:textId="3A920654" w:rsidR="003B19D4" w:rsidRPr="004F2AD4" w:rsidRDefault="003B19D4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23C12" w:rsidRPr="00D0105C" w14:paraId="1254DAF0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74B26" w14:textId="6C6B4DCC" w:rsidR="00923C12" w:rsidRPr="004F2AD4" w:rsidRDefault="00923C12" w:rsidP="005F35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2A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AC2ED" w14:textId="6B947D26" w:rsidR="00923C12" w:rsidRPr="004F2AD4" w:rsidRDefault="00923C12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C5FDEAF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EED3F0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457B66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99BD065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9969274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07D24DD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BFBF905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8CFA46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76A37E1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0EE94AB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BCA4D78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B0ADD45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AD77076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6025B40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3736DCF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E486395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A212C9C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B94292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F3BDC70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684A934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07143B2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3DC9F12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B2BE688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A5BF4AC" w14:textId="77777777" w:rsidR="00EF479D" w:rsidRDefault="00EF479D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4C660F2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982047F" w14:textId="763C66E7" w:rsidR="00C06DB0" w:rsidRPr="00C06DB0" w:rsidRDefault="00C06DB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06DB0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BF35B25" w14:textId="77777777" w:rsid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t xml:space="preserve">A)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 xml:space="preserve">Přehled zdrojů vody </w:t>
      </w:r>
    </w:p>
    <w:p w14:paraId="51FC8091" w14:textId="77777777" w:rsidR="00A42932" w:rsidRDefault="00A42932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Novoveský rybník</w:t>
      </w:r>
    </w:p>
    <w:p w14:paraId="5EDD2A9E" w14:textId="77777777" w:rsidR="007B0BC9" w:rsidRDefault="007B0BC9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Čerpací a napojovací místo u Novoveského rybníku (pozice č. 1)</w:t>
      </w:r>
    </w:p>
    <w:p w14:paraId="65B8D779" w14:textId="77777777" w:rsidR="00390801" w:rsidRDefault="007B0BC9" w:rsidP="00F14CAD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7B0BC9">
        <w:rPr>
          <w:rFonts w:ascii="Arial" w:hAnsi="Arial" w:cs="Arial"/>
          <w:sz w:val="22"/>
          <w:szCs w:val="22"/>
        </w:rPr>
        <w:t xml:space="preserve">Hydrant - </w:t>
      </w:r>
      <w:r w:rsidR="008F156C" w:rsidRPr="007B0BC9">
        <w:rPr>
          <w:rFonts w:ascii="Arial" w:hAnsi="Arial" w:cs="Arial"/>
          <w:sz w:val="22"/>
          <w:szCs w:val="22"/>
        </w:rPr>
        <w:t>S</w:t>
      </w:r>
      <w:r w:rsidR="00A42932" w:rsidRPr="007B0BC9">
        <w:rPr>
          <w:rFonts w:ascii="Arial" w:hAnsi="Arial" w:cs="Arial"/>
          <w:sz w:val="22"/>
          <w:szCs w:val="22"/>
        </w:rPr>
        <w:t>uchovod</w:t>
      </w:r>
      <w:proofErr w:type="gramEnd"/>
      <w:r w:rsidR="008F156C" w:rsidRPr="007B0BC9">
        <w:rPr>
          <w:rFonts w:ascii="Arial" w:hAnsi="Arial" w:cs="Arial"/>
          <w:sz w:val="22"/>
          <w:szCs w:val="22"/>
        </w:rPr>
        <w:t xml:space="preserve"> – vedený z Novoveského rybníka</w:t>
      </w:r>
      <w:r w:rsidRPr="007B0BC9">
        <w:rPr>
          <w:rFonts w:ascii="Arial" w:hAnsi="Arial" w:cs="Arial"/>
          <w:sz w:val="22"/>
          <w:szCs w:val="22"/>
        </w:rPr>
        <w:t xml:space="preserve"> (pozice č. 2, 3)</w:t>
      </w:r>
    </w:p>
    <w:p w14:paraId="7F2F2242" w14:textId="77777777" w:rsidR="007B0BC9" w:rsidRPr="007B0BC9" w:rsidRDefault="007B0BC9" w:rsidP="007B0BC9">
      <w:pPr>
        <w:spacing w:after="120"/>
        <w:ind w:left="1287"/>
        <w:jc w:val="both"/>
        <w:rPr>
          <w:rFonts w:ascii="Arial" w:hAnsi="Arial" w:cs="Arial"/>
          <w:sz w:val="22"/>
          <w:szCs w:val="22"/>
        </w:rPr>
      </w:pPr>
    </w:p>
    <w:p w14:paraId="4E422DFE" w14:textId="77777777" w:rsidR="000E3719" w:rsidRP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t xml:space="preserve">B)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>Plánek obce s vyznačením zdrojů vody pro hašení požárů, čerpacích stanovišť a směru příjezdu k nim</w:t>
      </w:r>
    </w:p>
    <w:p w14:paraId="5BEB5864" w14:textId="77777777" w:rsidR="00A940AA" w:rsidRDefault="00640274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 Fotodokumentace čerpacích míst </w:t>
      </w:r>
    </w:p>
    <w:p w14:paraId="6EAADC7A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D92098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42CD4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F891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E106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B6A2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774F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062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4EBC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B323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677B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B7ED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0E8660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460398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04954B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02522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D4D63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D0105C" w:rsidRPr="00D010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C272" w14:textId="77777777" w:rsidR="008176C8" w:rsidRDefault="008176C8">
      <w:r>
        <w:separator/>
      </w:r>
    </w:p>
  </w:endnote>
  <w:endnote w:type="continuationSeparator" w:id="0">
    <w:p w14:paraId="1E3AE5F3" w14:textId="77777777" w:rsidR="008176C8" w:rsidRDefault="0081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F08E" w14:textId="77777777" w:rsidR="005D74B0" w:rsidRPr="005D74B0" w:rsidRDefault="005D74B0">
    <w:pPr>
      <w:pStyle w:val="Zpat"/>
      <w:jc w:val="right"/>
      <w:rPr>
        <w:rFonts w:ascii="Arial" w:hAnsi="Arial" w:cs="Arial"/>
        <w:sz w:val="20"/>
        <w:szCs w:val="20"/>
      </w:rPr>
    </w:pPr>
    <w:r w:rsidRPr="005D74B0">
      <w:rPr>
        <w:rFonts w:ascii="Arial" w:hAnsi="Arial" w:cs="Arial"/>
        <w:sz w:val="20"/>
        <w:szCs w:val="20"/>
      </w:rPr>
      <w:t xml:space="preserve">Stránka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PAGE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DE020E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  <w:r w:rsidRPr="005D74B0">
      <w:rPr>
        <w:rFonts w:ascii="Arial" w:hAnsi="Arial" w:cs="Arial"/>
        <w:sz w:val="20"/>
        <w:szCs w:val="20"/>
      </w:rPr>
      <w:t xml:space="preserve"> z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NUMPAGES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DE020E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</w:p>
  <w:p w14:paraId="46BB3BD8" w14:textId="77777777" w:rsidR="005D74B0" w:rsidRDefault="005D7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CC81" w14:textId="77777777" w:rsidR="008176C8" w:rsidRDefault="008176C8">
      <w:r>
        <w:separator/>
      </w:r>
    </w:p>
  </w:footnote>
  <w:footnote w:type="continuationSeparator" w:id="0">
    <w:p w14:paraId="31D65F3E" w14:textId="77777777" w:rsidR="008176C8" w:rsidRDefault="008176C8">
      <w:r>
        <w:continuationSeparator/>
      </w:r>
    </w:p>
  </w:footnote>
  <w:footnote w:id="1">
    <w:p w14:paraId="126FC056" w14:textId="77777777" w:rsidR="00F64363" w:rsidRPr="002E56B5" w:rsidRDefault="009900A5" w:rsidP="00F64363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F2A34"/>
    <w:multiLevelType w:val="multilevel"/>
    <w:tmpl w:val="57CC8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42518"/>
    <w:multiLevelType w:val="hybridMultilevel"/>
    <w:tmpl w:val="A596D40E"/>
    <w:lvl w:ilvl="0" w:tplc="04050017">
      <w:start w:val="1"/>
      <w:numFmt w:val="lowerLetter"/>
      <w:lvlText w:val="%1)"/>
      <w:lvlJc w:val="left"/>
      <w:pPr>
        <w:ind w:left="2498" w:hanging="360"/>
      </w:p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 w15:restartNumberingAfterBreak="0">
    <w:nsid w:val="1A490F33"/>
    <w:multiLevelType w:val="hybridMultilevel"/>
    <w:tmpl w:val="87100B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04CA1"/>
    <w:multiLevelType w:val="multilevel"/>
    <w:tmpl w:val="731C96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81BEC"/>
    <w:multiLevelType w:val="multilevel"/>
    <w:tmpl w:val="3E2A4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7B5D"/>
    <w:multiLevelType w:val="hybridMultilevel"/>
    <w:tmpl w:val="43661564"/>
    <w:lvl w:ilvl="0" w:tplc="7D663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B7D8B"/>
    <w:multiLevelType w:val="hybridMultilevel"/>
    <w:tmpl w:val="D45EB84E"/>
    <w:lvl w:ilvl="0" w:tplc="FC18C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2F42EB"/>
    <w:multiLevelType w:val="hybridMultilevel"/>
    <w:tmpl w:val="D11EEF92"/>
    <w:lvl w:ilvl="0" w:tplc="1EB677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358B6"/>
    <w:multiLevelType w:val="hybridMultilevel"/>
    <w:tmpl w:val="FA9E415C"/>
    <w:lvl w:ilvl="0" w:tplc="CCB82FA4">
      <w:start w:val="1"/>
      <w:numFmt w:val="decimal"/>
      <w:lvlText w:val="(%1)"/>
      <w:lvlJc w:val="left"/>
      <w:pPr>
        <w:ind w:left="9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027"/>
    <w:multiLevelType w:val="hybridMultilevel"/>
    <w:tmpl w:val="B2CCA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08697">
    <w:abstractNumId w:val="12"/>
  </w:num>
  <w:num w:numId="2" w16cid:durableId="1865750790">
    <w:abstractNumId w:val="37"/>
  </w:num>
  <w:num w:numId="3" w16cid:durableId="642471083">
    <w:abstractNumId w:val="3"/>
  </w:num>
  <w:num w:numId="4" w16cid:durableId="1532066504">
    <w:abstractNumId w:val="25"/>
  </w:num>
  <w:num w:numId="5" w16cid:durableId="220601759">
    <w:abstractNumId w:val="23"/>
  </w:num>
  <w:num w:numId="6" w16cid:durableId="614991821">
    <w:abstractNumId w:val="29"/>
  </w:num>
  <w:num w:numId="7" w16cid:durableId="1807619760">
    <w:abstractNumId w:val="15"/>
  </w:num>
  <w:num w:numId="8" w16cid:durableId="601453827">
    <w:abstractNumId w:val="1"/>
  </w:num>
  <w:num w:numId="9" w16cid:durableId="985476290">
    <w:abstractNumId w:val="27"/>
  </w:num>
  <w:num w:numId="10" w16cid:durableId="1341933924">
    <w:abstractNumId w:val="2"/>
  </w:num>
  <w:num w:numId="11" w16cid:durableId="1154221007">
    <w:abstractNumId w:val="16"/>
  </w:num>
  <w:num w:numId="12" w16cid:durableId="1123497428">
    <w:abstractNumId w:val="7"/>
  </w:num>
  <w:num w:numId="13" w16cid:durableId="1147405766">
    <w:abstractNumId w:val="9"/>
  </w:num>
  <w:num w:numId="14" w16cid:durableId="682244089">
    <w:abstractNumId w:val="14"/>
  </w:num>
  <w:num w:numId="15" w16cid:durableId="241378221">
    <w:abstractNumId w:val="33"/>
  </w:num>
  <w:num w:numId="16" w16cid:durableId="1545749168">
    <w:abstractNumId w:val="36"/>
  </w:num>
  <w:num w:numId="17" w16cid:durableId="170072158">
    <w:abstractNumId w:val="17"/>
  </w:num>
  <w:num w:numId="18" w16cid:durableId="2030259339">
    <w:abstractNumId w:val="22"/>
  </w:num>
  <w:num w:numId="19" w16cid:durableId="744835912">
    <w:abstractNumId w:val="38"/>
  </w:num>
  <w:num w:numId="20" w16cid:durableId="1205364642">
    <w:abstractNumId w:val="20"/>
  </w:num>
  <w:num w:numId="21" w16cid:durableId="125897080">
    <w:abstractNumId w:val="26"/>
  </w:num>
  <w:num w:numId="22" w16cid:durableId="1586575128">
    <w:abstractNumId w:val="31"/>
  </w:num>
  <w:num w:numId="23" w16cid:durableId="1523007288">
    <w:abstractNumId w:val="21"/>
  </w:num>
  <w:num w:numId="24" w16cid:durableId="221210226">
    <w:abstractNumId w:val="0"/>
  </w:num>
  <w:num w:numId="25" w16cid:durableId="2000814995">
    <w:abstractNumId w:val="34"/>
  </w:num>
  <w:num w:numId="26" w16cid:durableId="1322999507">
    <w:abstractNumId w:val="35"/>
  </w:num>
  <w:num w:numId="27" w16cid:durableId="497500471">
    <w:abstractNumId w:val="8"/>
  </w:num>
  <w:num w:numId="28" w16cid:durableId="341783342">
    <w:abstractNumId w:val="11"/>
  </w:num>
  <w:num w:numId="29" w16cid:durableId="914364016">
    <w:abstractNumId w:val="30"/>
  </w:num>
  <w:num w:numId="30" w16cid:durableId="1874346885">
    <w:abstractNumId w:val="32"/>
  </w:num>
  <w:num w:numId="31" w16cid:durableId="291788261">
    <w:abstractNumId w:val="28"/>
  </w:num>
  <w:num w:numId="32" w16cid:durableId="1993173824">
    <w:abstractNumId w:val="19"/>
  </w:num>
  <w:num w:numId="33" w16cid:durableId="1192112488">
    <w:abstractNumId w:val="24"/>
  </w:num>
  <w:num w:numId="34" w16cid:durableId="562061418">
    <w:abstractNumId w:val="10"/>
  </w:num>
  <w:num w:numId="35" w16cid:durableId="394546916">
    <w:abstractNumId w:val="5"/>
  </w:num>
  <w:num w:numId="36" w16cid:durableId="1198470518">
    <w:abstractNumId w:val="6"/>
  </w:num>
  <w:num w:numId="37" w16cid:durableId="1820608553">
    <w:abstractNumId w:val="13"/>
  </w:num>
  <w:num w:numId="38" w16cid:durableId="1128164535">
    <w:abstractNumId w:val="4"/>
  </w:num>
  <w:num w:numId="39" w16cid:durableId="859983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50B2"/>
    <w:rsid w:val="00063667"/>
    <w:rsid w:val="00074038"/>
    <w:rsid w:val="00085A92"/>
    <w:rsid w:val="000A4647"/>
    <w:rsid w:val="000D3282"/>
    <w:rsid w:val="000E0EEA"/>
    <w:rsid w:val="000E3719"/>
    <w:rsid w:val="000E47EB"/>
    <w:rsid w:val="00107AB6"/>
    <w:rsid w:val="00121B22"/>
    <w:rsid w:val="0012297D"/>
    <w:rsid w:val="00137942"/>
    <w:rsid w:val="00147CD3"/>
    <w:rsid w:val="0016465C"/>
    <w:rsid w:val="00167FA5"/>
    <w:rsid w:val="001A6D12"/>
    <w:rsid w:val="001D0B27"/>
    <w:rsid w:val="001E2224"/>
    <w:rsid w:val="001E39CF"/>
    <w:rsid w:val="00211370"/>
    <w:rsid w:val="00212C35"/>
    <w:rsid w:val="00213118"/>
    <w:rsid w:val="00224B0D"/>
    <w:rsid w:val="0024722A"/>
    <w:rsid w:val="00264860"/>
    <w:rsid w:val="002D4C1B"/>
    <w:rsid w:val="002D539B"/>
    <w:rsid w:val="002D7661"/>
    <w:rsid w:val="002E5C07"/>
    <w:rsid w:val="002F2049"/>
    <w:rsid w:val="002F410C"/>
    <w:rsid w:val="00314D04"/>
    <w:rsid w:val="00366B5F"/>
    <w:rsid w:val="00390801"/>
    <w:rsid w:val="003912A0"/>
    <w:rsid w:val="003B12D9"/>
    <w:rsid w:val="003B19D4"/>
    <w:rsid w:val="003C505E"/>
    <w:rsid w:val="003F0C7D"/>
    <w:rsid w:val="004154AF"/>
    <w:rsid w:val="00440512"/>
    <w:rsid w:val="00470C68"/>
    <w:rsid w:val="00474A50"/>
    <w:rsid w:val="00477C4B"/>
    <w:rsid w:val="00485025"/>
    <w:rsid w:val="004C5ECC"/>
    <w:rsid w:val="004F2AD4"/>
    <w:rsid w:val="00506910"/>
    <w:rsid w:val="00507DA6"/>
    <w:rsid w:val="00513323"/>
    <w:rsid w:val="00533F5B"/>
    <w:rsid w:val="0054059F"/>
    <w:rsid w:val="005D74B0"/>
    <w:rsid w:val="005F3553"/>
    <w:rsid w:val="006026C5"/>
    <w:rsid w:val="00603CB1"/>
    <w:rsid w:val="00614F22"/>
    <w:rsid w:val="00617BDE"/>
    <w:rsid w:val="00630470"/>
    <w:rsid w:val="00635E7C"/>
    <w:rsid w:val="00640274"/>
    <w:rsid w:val="00641107"/>
    <w:rsid w:val="0064245C"/>
    <w:rsid w:val="00656722"/>
    <w:rsid w:val="00662877"/>
    <w:rsid w:val="006647CE"/>
    <w:rsid w:val="00667848"/>
    <w:rsid w:val="00685436"/>
    <w:rsid w:val="00696A6B"/>
    <w:rsid w:val="006A5547"/>
    <w:rsid w:val="006B0AAB"/>
    <w:rsid w:val="006C1140"/>
    <w:rsid w:val="006C2361"/>
    <w:rsid w:val="006D2D0D"/>
    <w:rsid w:val="006E5401"/>
    <w:rsid w:val="006F76D2"/>
    <w:rsid w:val="00725357"/>
    <w:rsid w:val="00744A2D"/>
    <w:rsid w:val="00752F26"/>
    <w:rsid w:val="007566E0"/>
    <w:rsid w:val="00771BD5"/>
    <w:rsid w:val="007940D5"/>
    <w:rsid w:val="0079518A"/>
    <w:rsid w:val="007B0BC9"/>
    <w:rsid w:val="007B0CB6"/>
    <w:rsid w:val="007B1BED"/>
    <w:rsid w:val="007C033D"/>
    <w:rsid w:val="007E0AC4"/>
    <w:rsid w:val="007E1DB2"/>
    <w:rsid w:val="00816A92"/>
    <w:rsid w:val="008176C8"/>
    <w:rsid w:val="00833B63"/>
    <w:rsid w:val="00841D6D"/>
    <w:rsid w:val="00863E90"/>
    <w:rsid w:val="008726D4"/>
    <w:rsid w:val="00876251"/>
    <w:rsid w:val="008B1CDA"/>
    <w:rsid w:val="008B7348"/>
    <w:rsid w:val="008C7339"/>
    <w:rsid w:val="008F156C"/>
    <w:rsid w:val="00910313"/>
    <w:rsid w:val="00923C12"/>
    <w:rsid w:val="0093172F"/>
    <w:rsid w:val="0095368E"/>
    <w:rsid w:val="00955643"/>
    <w:rsid w:val="009556B1"/>
    <w:rsid w:val="009662E7"/>
    <w:rsid w:val="00966E6A"/>
    <w:rsid w:val="00986684"/>
    <w:rsid w:val="009900A5"/>
    <w:rsid w:val="009A3B45"/>
    <w:rsid w:val="009B06AB"/>
    <w:rsid w:val="009B33F1"/>
    <w:rsid w:val="009C1F4F"/>
    <w:rsid w:val="009D49C6"/>
    <w:rsid w:val="009E2931"/>
    <w:rsid w:val="00A30821"/>
    <w:rsid w:val="00A42932"/>
    <w:rsid w:val="00A4751E"/>
    <w:rsid w:val="00A62621"/>
    <w:rsid w:val="00A940AA"/>
    <w:rsid w:val="00A97662"/>
    <w:rsid w:val="00AB0AA0"/>
    <w:rsid w:val="00AB72E6"/>
    <w:rsid w:val="00AC1122"/>
    <w:rsid w:val="00AC1E54"/>
    <w:rsid w:val="00AC4F5C"/>
    <w:rsid w:val="00AD1EB1"/>
    <w:rsid w:val="00B04E79"/>
    <w:rsid w:val="00B230D1"/>
    <w:rsid w:val="00B26438"/>
    <w:rsid w:val="00B776FE"/>
    <w:rsid w:val="00BE5EFB"/>
    <w:rsid w:val="00BF11E5"/>
    <w:rsid w:val="00BF7A99"/>
    <w:rsid w:val="00C032C9"/>
    <w:rsid w:val="00C06DB0"/>
    <w:rsid w:val="00C139E9"/>
    <w:rsid w:val="00C67D21"/>
    <w:rsid w:val="00C82D9F"/>
    <w:rsid w:val="00CB56D6"/>
    <w:rsid w:val="00CC6399"/>
    <w:rsid w:val="00CF1972"/>
    <w:rsid w:val="00D0105C"/>
    <w:rsid w:val="00D052DB"/>
    <w:rsid w:val="00D306E9"/>
    <w:rsid w:val="00D45E0B"/>
    <w:rsid w:val="00DC3628"/>
    <w:rsid w:val="00DD1294"/>
    <w:rsid w:val="00DE020E"/>
    <w:rsid w:val="00DF2532"/>
    <w:rsid w:val="00E02154"/>
    <w:rsid w:val="00E21FB0"/>
    <w:rsid w:val="00E27608"/>
    <w:rsid w:val="00E31920"/>
    <w:rsid w:val="00E411C7"/>
    <w:rsid w:val="00E44CD0"/>
    <w:rsid w:val="00E66A8C"/>
    <w:rsid w:val="00EA6865"/>
    <w:rsid w:val="00EB68DE"/>
    <w:rsid w:val="00EC4D93"/>
    <w:rsid w:val="00EE2A3B"/>
    <w:rsid w:val="00EF37CD"/>
    <w:rsid w:val="00EF479D"/>
    <w:rsid w:val="00F00A82"/>
    <w:rsid w:val="00F013F9"/>
    <w:rsid w:val="00F14CAD"/>
    <w:rsid w:val="00F45519"/>
    <w:rsid w:val="00F53232"/>
    <w:rsid w:val="00F53351"/>
    <w:rsid w:val="00F64363"/>
    <w:rsid w:val="00F74BEA"/>
    <w:rsid w:val="00F76123"/>
    <w:rsid w:val="00FA6CB4"/>
    <w:rsid w:val="00FB321B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5F67"/>
  <w15:chartTrackingRefBased/>
  <w15:docId w15:val="{5551910D-6632-4426-B31B-532FA43D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7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033D"/>
    <w:rPr>
      <w:sz w:val="24"/>
      <w:szCs w:val="24"/>
    </w:rPr>
  </w:style>
  <w:style w:type="table" w:styleId="Mkatabulky">
    <w:name w:val="Table Grid"/>
    <w:basedOn w:val="Normlntabulka"/>
    <w:uiPriority w:val="59"/>
    <w:rsid w:val="00BF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42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Albrechtice_nad_Orlic%C3%AD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7867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thromadka</dc:creator>
  <cp:keywords/>
  <cp:lastModifiedBy>Monika Zahrádková</cp:lastModifiedBy>
  <cp:revision>13</cp:revision>
  <cp:lastPrinted>2025-04-25T08:30:00Z</cp:lastPrinted>
  <dcterms:created xsi:type="dcterms:W3CDTF">2025-03-25T11:13:00Z</dcterms:created>
  <dcterms:modified xsi:type="dcterms:W3CDTF">2025-06-30T15:34:00Z</dcterms:modified>
</cp:coreProperties>
</file>