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08134" cy="18097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34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29"/>
        </w:rPr>
      </w:pPr>
    </w:p>
    <w:p>
      <w:pPr>
        <w:pStyle w:val="Title"/>
      </w:pPr>
      <w:r>
        <w:rPr/>
        <w:t>Město</w:t>
      </w:r>
      <w:r>
        <w:rPr>
          <w:spacing w:val="-3"/>
        </w:rPr>
        <w:t> </w:t>
      </w:r>
      <w:r>
        <w:rPr/>
        <w:t>Jablunkov</w:t>
      </w:r>
    </w:p>
    <w:p>
      <w:pPr>
        <w:pStyle w:val="Heading1"/>
        <w:spacing w:before="197"/>
      </w:pPr>
      <w:r>
        <w:rPr/>
        <w:t>Obecně</w:t>
      </w:r>
      <w:r>
        <w:rPr>
          <w:spacing w:val="-3"/>
        </w:rPr>
        <w:t> </w:t>
      </w:r>
      <w:r>
        <w:rPr/>
        <w:t>závazná</w:t>
      </w:r>
      <w:r>
        <w:rPr>
          <w:spacing w:val="-3"/>
        </w:rPr>
        <w:t> </w:t>
      </w:r>
      <w:r>
        <w:rPr/>
        <w:t>vyhláška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1/2014,</w:t>
      </w:r>
    </w:p>
    <w:p>
      <w:pPr>
        <w:spacing w:before="0"/>
        <w:ind w:left="1805" w:right="1800" w:firstLine="0"/>
        <w:jc w:val="center"/>
        <w:rPr>
          <w:b/>
          <w:sz w:val="26"/>
        </w:rPr>
      </w:pPr>
      <w:r>
        <w:rPr>
          <w:b/>
          <w:sz w:val="26"/>
        </w:rPr>
        <w:t>o zákazu požívání alkoholických nápojů na některých</w:t>
      </w:r>
      <w:r>
        <w:rPr>
          <w:b/>
          <w:spacing w:val="-56"/>
          <w:sz w:val="26"/>
        </w:rPr>
        <w:t> </w:t>
      </w:r>
      <w:r>
        <w:rPr>
          <w:b/>
          <w:sz w:val="26"/>
        </w:rPr>
        <w:t>veřejných prostranstvích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města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9"/>
        <w:ind w:left="115" w:right="107"/>
        <w:jc w:val="both"/>
      </w:pPr>
      <w:r>
        <w:rPr/>
        <w:t>Zastupitelstvo města Jablunkova na svém 33. zasedání konaném dne 24.6.2014 svým usnesením č.</w:t>
      </w:r>
      <w:r>
        <w:rPr>
          <w:spacing w:val="1"/>
        </w:rPr>
        <w:t> </w:t>
      </w:r>
      <w:r>
        <w:rPr/>
        <w:t>33/403/1 schválilo základě ustanovení § 10 písm. a) a § 84 odst. 2 písm. h) zákona č. 128/200 Sb., o</w:t>
      </w:r>
      <w:r>
        <w:rPr>
          <w:spacing w:val="1"/>
        </w:rPr>
        <w:t> </w:t>
      </w:r>
      <w:r>
        <w:rPr/>
        <w:t>obcích</w:t>
      </w:r>
      <w:r>
        <w:rPr>
          <w:spacing w:val="1"/>
        </w:rPr>
        <w:t> </w:t>
      </w:r>
      <w:r>
        <w:rPr/>
        <w:t>(obecní</w:t>
      </w:r>
      <w:r>
        <w:rPr>
          <w:spacing w:val="1"/>
        </w:rPr>
        <w:t> </w:t>
      </w:r>
      <w:r>
        <w:rPr/>
        <w:t>zřízení),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znění</w:t>
      </w:r>
      <w:r>
        <w:rPr>
          <w:spacing w:val="1"/>
        </w:rPr>
        <w:t> </w:t>
      </w:r>
      <w:r>
        <w:rPr/>
        <w:t>pozdějších</w:t>
      </w:r>
      <w:r>
        <w:rPr>
          <w:spacing w:val="1"/>
        </w:rPr>
        <w:t> </w:t>
      </w:r>
      <w:r>
        <w:rPr/>
        <w:t>předpisů</w:t>
      </w:r>
      <w:r>
        <w:rPr>
          <w:spacing w:val="1"/>
        </w:rPr>
        <w:t> </w:t>
      </w:r>
      <w:r>
        <w:rPr/>
        <w:t>(dále</w:t>
      </w:r>
      <w:r>
        <w:rPr>
          <w:spacing w:val="1"/>
        </w:rPr>
        <w:t> </w:t>
      </w:r>
      <w:r>
        <w:rPr/>
        <w:t>jen</w:t>
      </w:r>
      <w:r>
        <w:rPr>
          <w:spacing w:val="1"/>
        </w:rPr>
        <w:t> </w:t>
      </w:r>
      <w:r>
        <w:rPr/>
        <w:t>„zákon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obcích“),</w:t>
      </w:r>
      <w:r>
        <w:rPr>
          <w:spacing w:val="1"/>
        </w:rPr>
        <w:t> </w:t>
      </w:r>
      <w:r>
        <w:rPr/>
        <w:t>tuto</w:t>
      </w:r>
      <w:r>
        <w:rPr>
          <w:spacing w:val="1"/>
        </w:rPr>
        <w:t> </w:t>
      </w:r>
      <w:r>
        <w:rPr/>
        <w:t>obecně</w:t>
      </w:r>
      <w:r>
        <w:rPr>
          <w:spacing w:val="1"/>
        </w:rPr>
        <w:t> </w:t>
      </w:r>
      <w:r>
        <w:rPr/>
        <w:t>závaznou</w:t>
      </w:r>
      <w:r>
        <w:rPr>
          <w:spacing w:val="-4"/>
        </w:rPr>
        <w:t> </w:t>
      </w:r>
      <w:r>
        <w:rPr/>
        <w:t>vyhlášku</w:t>
      </w:r>
      <w:r>
        <w:rPr>
          <w:spacing w:val="-3"/>
        </w:rPr>
        <w:t> </w:t>
      </w:r>
      <w:r>
        <w:rPr/>
        <w:t>(dále</w:t>
      </w:r>
      <w:r>
        <w:rPr>
          <w:spacing w:val="1"/>
        </w:rPr>
        <w:t> </w:t>
      </w:r>
      <w:r>
        <w:rPr/>
        <w:t>jen</w:t>
      </w:r>
      <w:r>
        <w:rPr>
          <w:spacing w:val="-1"/>
        </w:rPr>
        <w:t> </w:t>
      </w:r>
      <w:r>
        <w:rPr/>
        <w:t>„vyhláška“):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3"/>
        <w:ind w:left="3790" w:right="3780" w:firstLine="472"/>
        <w:jc w:val="left"/>
      </w:pPr>
      <w:r>
        <w:rPr/>
        <w:t>Článek 1</w:t>
      </w:r>
      <w:r>
        <w:rPr>
          <w:spacing w:val="1"/>
        </w:rPr>
        <w:t> </w:t>
      </w:r>
      <w:r>
        <w:rPr/>
        <w:t>Úvodní</w:t>
      </w:r>
      <w:r>
        <w:rPr>
          <w:spacing w:val="-10"/>
        </w:rPr>
        <w:t> </w:t>
      </w:r>
      <w:r>
        <w:rPr/>
        <w:t>ustanovení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5" w:right="107"/>
        <w:jc w:val="both"/>
      </w:pPr>
      <w:r>
        <w:rPr/>
        <w:t>Účelem této vyhlášky je v rámci zabezpečení místních záležitostí veřejného pořádku vytvořit opatření</w:t>
      </w:r>
      <w:r>
        <w:rPr>
          <w:spacing w:val="1"/>
        </w:rPr>
        <w:t> </w:t>
      </w:r>
      <w:r>
        <w:rPr/>
        <w:t>k ochraně</w:t>
      </w:r>
      <w:r>
        <w:rPr>
          <w:spacing w:val="1"/>
        </w:rPr>
        <w:t> </w:t>
      </w:r>
      <w:r>
        <w:rPr/>
        <w:t>veřejného</w:t>
      </w:r>
      <w:r>
        <w:rPr>
          <w:spacing w:val="1"/>
        </w:rPr>
        <w:t> </w:t>
      </w:r>
      <w:r>
        <w:rPr/>
        <w:t>pořádku,</w:t>
      </w:r>
      <w:r>
        <w:rPr>
          <w:spacing w:val="1"/>
        </w:rPr>
        <w:t> </w:t>
      </w:r>
      <w:r>
        <w:rPr/>
        <w:t>dobrých</w:t>
      </w:r>
      <w:r>
        <w:rPr>
          <w:spacing w:val="1"/>
        </w:rPr>
        <w:t> </w:t>
      </w:r>
      <w:r>
        <w:rPr/>
        <w:t>mravů,</w:t>
      </w:r>
      <w:r>
        <w:rPr>
          <w:spacing w:val="1"/>
        </w:rPr>
        <w:t> </w:t>
      </w:r>
      <w:r>
        <w:rPr/>
        <w:t>bezpečnosti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městě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mravního</w:t>
      </w:r>
      <w:r>
        <w:rPr>
          <w:spacing w:val="1"/>
        </w:rPr>
        <w:t> </w:t>
      </w:r>
      <w:r>
        <w:rPr/>
        <w:t>vývoje</w:t>
      </w:r>
      <w:r>
        <w:rPr>
          <w:spacing w:val="1"/>
        </w:rPr>
        <w:t> </w:t>
      </w:r>
      <w:r>
        <w:rPr/>
        <w:t>dětí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mladistvých,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prostřednictvím</w:t>
      </w:r>
      <w:r>
        <w:rPr>
          <w:spacing w:val="1"/>
        </w:rPr>
        <w:t> </w:t>
      </w:r>
      <w:r>
        <w:rPr/>
        <w:t>stanovení</w:t>
      </w:r>
      <w:r>
        <w:rPr>
          <w:spacing w:val="1"/>
        </w:rPr>
        <w:t> </w:t>
      </w:r>
      <w:r>
        <w:rPr/>
        <w:t>zákazu</w:t>
      </w:r>
      <w:r>
        <w:rPr>
          <w:spacing w:val="1"/>
        </w:rPr>
        <w:t> </w:t>
      </w:r>
      <w:r>
        <w:rPr/>
        <w:t>požívání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zjevného</w:t>
      </w:r>
      <w:r>
        <w:rPr>
          <w:spacing w:val="1"/>
        </w:rPr>
        <w:t> </w:t>
      </w:r>
      <w:r>
        <w:rPr/>
        <w:t>umožňování</w:t>
      </w:r>
      <w:r>
        <w:rPr>
          <w:spacing w:val="1"/>
        </w:rPr>
        <w:t> </w:t>
      </w:r>
      <w:r>
        <w:rPr/>
        <w:t>požívání</w:t>
      </w:r>
      <w:r>
        <w:rPr>
          <w:spacing w:val="1"/>
        </w:rPr>
        <w:t> </w:t>
      </w:r>
      <w:r>
        <w:rPr/>
        <w:t>alkoholických</w:t>
      </w:r>
      <w:r>
        <w:rPr>
          <w:spacing w:val="-2"/>
        </w:rPr>
        <w:t> </w:t>
      </w:r>
      <w:r>
        <w:rPr/>
        <w:t>nápojů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vymezených</w:t>
      </w:r>
      <w:r>
        <w:rPr>
          <w:spacing w:val="-4"/>
        </w:rPr>
        <w:t> </w:t>
      </w:r>
      <w:r>
        <w:rPr/>
        <w:t>veřejných</w:t>
      </w:r>
      <w:r>
        <w:rPr>
          <w:spacing w:val="-1"/>
        </w:rPr>
        <w:t> </w:t>
      </w:r>
      <w:r>
        <w:rPr/>
        <w:t>prostranstvích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území</w:t>
      </w:r>
      <w:r>
        <w:rPr>
          <w:spacing w:val="-3"/>
        </w:rPr>
        <w:t> </w:t>
      </w:r>
      <w:r>
        <w:rPr/>
        <w:t>města</w:t>
      </w:r>
      <w:r>
        <w:rPr>
          <w:spacing w:val="-1"/>
        </w:rPr>
        <w:t> </w:t>
      </w:r>
      <w:r>
        <w:rPr/>
        <w:t>Jablunkova.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3"/>
        <w:ind w:left="3883" w:right="3873" w:firstLine="379"/>
        <w:jc w:val="left"/>
      </w:pPr>
      <w:r>
        <w:rPr/>
        <w:t>Článek 2</w:t>
      </w:r>
      <w:r>
        <w:rPr>
          <w:spacing w:val="1"/>
        </w:rPr>
        <w:t> </w:t>
      </w:r>
      <w:r>
        <w:rPr/>
        <w:t>Vymezení</w:t>
      </w:r>
      <w:r>
        <w:rPr>
          <w:spacing w:val="-10"/>
        </w:rPr>
        <w:t> </w:t>
      </w:r>
      <w:r>
        <w:rPr/>
        <w:t>pojmů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0" w:after="0"/>
        <w:ind w:left="543" w:right="107" w:hanging="428"/>
        <w:jc w:val="both"/>
        <w:rPr>
          <w:sz w:val="22"/>
        </w:rPr>
      </w:pPr>
      <w:r>
        <w:rPr>
          <w:sz w:val="22"/>
        </w:rPr>
        <w:t>Veřejným</w:t>
      </w:r>
      <w:r>
        <w:rPr>
          <w:spacing w:val="1"/>
          <w:sz w:val="22"/>
        </w:rPr>
        <w:t> </w:t>
      </w:r>
      <w:r>
        <w:rPr>
          <w:sz w:val="22"/>
        </w:rPr>
        <w:t>prostranství</w:t>
      </w:r>
      <w:r>
        <w:rPr>
          <w:spacing w:val="1"/>
          <w:sz w:val="22"/>
        </w:rPr>
        <w:t> </w:t>
      </w:r>
      <w:r>
        <w:rPr>
          <w:sz w:val="22"/>
        </w:rPr>
        <w:t>jsou</w:t>
      </w:r>
      <w:r>
        <w:rPr>
          <w:spacing w:val="1"/>
          <w:sz w:val="22"/>
        </w:rPr>
        <w:t> </w:t>
      </w:r>
      <w:r>
        <w:rPr>
          <w:sz w:val="22"/>
        </w:rPr>
        <w:t>všechna</w:t>
      </w:r>
      <w:r>
        <w:rPr>
          <w:spacing w:val="1"/>
          <w:sz w:val="22"/>
        </w:rPr>
        <w:t> </w:t>
      </w:r>
      <w:r>
        <w:rPr>
          <w:sz w:val="22"/>
        </w:rPr>
        <w:t>náměstí,</w:t>
      </w:r>
      <w:r>
        <w:rPr>
          <w:spacing w:val="1"/>
          <w:sz w:val="22"/>
        </w:rPr>
        <w:t> </w:t>
      </w:r>
      <w:r>
        <w:rPr>
          <w:sz w:val="22"/>
        </w:rPr>
        <w:t>ulice,</w:t>
      </w:r>
      <w:r>
        <w:rPr>
          <w:spacing w:val="1"/>
          <w:sz w:val="22"/>
        </w:rPr>
        <w:t> </w:t>
      </w:r>
      <w:r>
        <w:rPr>
          <w:sz w:val="22"/>
        </w:rPr>
        <w:t>chodníky,</w:t>
      </w:r>
      <w:r>
        <w:rPr>
          <w:spacing w:val="1"/>
          <w:sz w:val="22"/>
        </w:rPr>
        <w:t> </w:t>
      </w:r>
      <w:r>
        <w:rPr>
          <w:sz w:val="22"/>
        </w:rPr>
        <w:t>veřejná</w:t>
      </w:r>
      <w:r>
        <w:rPr>
          <w:spacing w:val="1"/>
          <w:sz w:val="22"/>
        </w:rPr>
        <w:t> </w:t>
      </w:r>
      <w:r>
        <w:rPr>
          <w:sz w:val="22"/>
        </w:rPr>
        <w:t>zeleň,</w:t>
      </w:r>
      <w:r>
        <w:rPr>
          <w:spacing w:val="1"/>
          <w:sz w:val="22"/>
        </w:rPr>
        <w:t> </w:t>
      </w:r>
      <w:r>
        <w:rPr>
          <w:sz w:val="22"/>
        </w:rPr>
        <w:t>parky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další</w:t>
      </w:r>
      <w:r>
        <w:rPr>
          <w:spacing w:val="1"/>
          <w:sz w:val="22"/>
        </w:rPr>
        <w:t> </w:t>
      </w:r>
      <w:r>
        <w:rPr>
          <w:sz w:val="22"/>
        </w:rPr>
        <w:t>prostory přístupné každému bez omezení, tedy sloužící obecnému užívání, a to bez ohlednu na</w:t>
      </w:r>
      <w:r>
        <w:rPr>
          <w:spacing w:val="1"/>
          <w:sz w:val="22"/>
        </w:rPr>
        <w:t> </w:t>
      </w:r>
      <w:r>
        <w:rPr>
          <w:sz w:val="22"/>
        </w:rPr>
        <w:t>vlastnictví</w:t>
      </w:r>
      <w:r>
        <w:rPr>
          <w:spacing w:val="-4"/>
          <w:sz w:val="22"/>
        </w:rPr>
        <w:t> </w:t>
      </w:r>
      <w:r>
        <w:rPr>
          <w:sz w:val="22"/>
        </w:rPr>
        <w:t>k</w:t>
      </w:r>
      <w:r>
        <w:rPr>
          <w:spacing w:val="1"/>
          <w:sz w:val="22"/>
        </w:rPr>
        <w:t> </w:t>
      </w:r>
      <w:r>
        <w:rPr>
          <w:sz w:val="22"/>
        </w:rPr>
        <w:t>tomuto</w:t>
      </w:r>
      <w:r>
        <w:rPr>
          <w:spacing w:val="-1"/>
          <w:sz w:val="22"/>
        </w:rPr>
        <w:t> </w:t>
      </w:r>
      <w:r>
        <w:rPr>
          <w:sz w:val="22"/>
        </w:rPr>
        <w:t>prostoru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95" w:after="0"/>
        <w:ind w:left="543" w:right="108" w:hanging="428"/>
        <w:jc w:val="both"/>
        <w:rPr>
          <w:sz w:val="22"/>
        </w:rPr>
      </w:pPr>
      <w:r>
        <w:rPr>
          <w:sz w:val="22"/>
        </w:rPr>
        <w:t>Alkoholickým nápojem se pro účely této vyhlášky rozumí lihovina, víno a pivo. Alkoholickým</w:t>
      </w:r>
      <w:r>
        <w:rPr>
          <w:spacing w:val="1"/>
          <w:sz w:val="22"/>
        </w:rPr>
        <w:t> </w:t>
      </w:r>
      <w:r>
        <w:rPr>
          <w:sz w:val="22"/>
        </w:rPr>
        <w:t>nápojem se rozumí též nápoj, který není uveden ve větě první, pokud obsahuje více než 0,5</w:t>
      </w:r>
      <w:r>
        <w:rPr>
          <w:spacing w:val="1"/>
          <w:sz w:val="22"/>
        </w:rPr>
        <w:t> </w:t>
      </w:r>
      <w:r>
        <w:rPr>
          <w:sz w:val="22"/>
        </w:rPr>
        <w:t>objemového procenta</w:t>
      </w:r>
      <w:r>
        <w:rPr>
          <w:spacing w:val="-2"/>
          <w:sz w:val="22"/>
        </w:rPr>
        <w:t> </w:t>
      </w:r>
      <w:r>
        <w:rPr>
          <w:sz w:val="22"/>
        </w:rPr>
        <w:t>alkoholu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.</w:t>
      </w:r>
    </w:p>
    <w:p>
      <w:pPr>
        <w:pStyle w:val="Heading2"/>
        <w:numPr>
          <w:ilvl w:val="0"/>
          <w:numId w:val="1"/>
        </w:numPr>
        <w:tabs>
          <w:tab w:pos="544" w:val="left" w:leader="none"/>
        </w:tabs>
        <w:spacing w:line="240" w:lineRule="auto" w:before="195" w:after="0"/>
        <w:ind w:left="543" w:right="107" w:hanging="428"/>
        <w:jc w:val="both"/>
      </w:pPr>
      <w:r>
        <w:rPr>
          <w:sz w:val="22"/>
        </w:rPr>
        <w:t>Požíváním</w:t>
      </w:r>
      <w:r>
        <w:rPr>
          <w:spacing w:val="1"/>
          <w:sz w:val="22"/>
        </w:rPr>
        <w:t> </w:t>
      </w:r>
      <w:r>
        <w:rPr/>
        <w:t>alkoholických</w:t>
      </w:r>
      <w:r>
        <w:rPr>
          <w:spacing w:val="1"/>
        </w:rPr>
        <w:t> </w:t>
      </w:r>
      <w:r>
        <w:rPr/>
        <w:t>nápojů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</w:t>
      </w:r>
      <w:r>
        <w:rPr>
          <w:spacing w:val="1"/>
        </w:rPr>
        <w:t> </w:t>
      </w:r>
      <w:r>
        <w:rPr/>
        <w:t>účely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vyhlášky</w:t>
      </w:r>
      <w:r>
        <w:rPr>
          <w:spacing w:val="1"/>
        </w:rPr>
        <w:t> </w:t>
      </w:r>
      <w:r>
        <w:rPr/>
        <w:t>rozumí</w:t>
      </w:r>
      <w:r>
        <w:rPr>
          <w:spacing w:val="1"/>
        </w:rPr>
        <w:t> </w:t>
      </w:r>
      <w:r>
        <w:rPr/>
        <w:t>také</w:t>
      </w:r>
      <w:r>
        <w:rPr>
          <w:spacing w:val="1"/>
        </w:rPr>
        <w:t> </w:t>
      </w:r>
      <w:r>
        <w:rPr/>
        <w:t>zdržování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na</w:t>
      </w:r>
      <w:r>
        <w:rPr>
          <w:spacing w:val="-49"/>
        </w:rPr>
        <w:t> </w:t>
      </w:r>
      <w:r>
        <w:rPr/>
        <w:t>veřejném prostranství s otevřenou lahví anebo jinou nádobou s obsahem alkoholického</w:t>
      </w:r>
      <w:r>
        <w:rPr>
          <w:spacing w:val="1"/>
        </w:rPr>
        <w:t> </w:t>
      </w:r>
      <w:r>
        <w:rPr/>
        <w:t>nápoje.</w:t>
      </w:r>
    </w:p>
    <w:p>
      <w:pPr>
        <w:pStyle w:val="BodyText"/>
        <w:spacing w:before="4"/>
        <w:rPr>
          <w:sz w:val="16"/>
        </w:rPr>
      </w:pPr>
      <w:r>
        <w:rPr/>
        <w:pict>
          <v:rect style="position:absolute;margin-left:70.799995pt;margin-top:11.213823pt;width:143.999997pt;height:.72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55" w:lineRule="exact" w:before="69" w:after="0"/>
        <w:ind w:left="264" w:right="0" w:hanging="150"/>
        <w:jc w:val="left"/>
        <w:rPr>
          <w:sz w:val="16"/>
        </w:rPr>
      </w:pPr>
      <w:r>
        <w:rPr>
          <w:sz w:val="16"/>
        </w:rPr>
        <w:t>§</w:t>
      </w:r>
      <w:r>
        <w:rPr>
          <w:spacing w:val="-4"/>
          <w:sz w:val="16"/>
        </w:rPr>
        <w:t> </w:t>
      </w:r>
      <w:r>
        <w:rPr>
          <w:sz w:val="16"/>
        </w:rPr>
        <w:t>34</w:t>
      </w:r>
      <w:r>
        <w:rPr>
          <w:spacing w:val="-2"/>
          <w:sz w:val="16"/>
        </w:rPr>
        <w:t> </w:t>
      </w:r>
      <w:r>
        <w:rPr>
          <w:sz w:val="16"/>
        </w:rPr>
        <w:t>zákon</w:t>
      </w:r>
      <w:r>
        <w:rPr>
          <w:spacing w:val="-2"/>
          <w:sz w:val="16"/>
        </w:rPr>
        <w:t> </w:t>
      </w:r>
      <w:r>
        <w:rPr>
          <w:sz w:val="16"/>
        </w:rPr>
        <w:t>č.</w:t>
      </w:r>
      <w:r>
        <w:rPr>
          <w:spacing w:val="-3"/>
          <w:sz w:val="16"/>
        </w:rPr>
        <w:t> </w:t>
      </w:r>
      <w:r>
        <w:rPr>
          <w:sz w:val="16"/>
        </w:rPr>
        <w:t>128/2000</w:t>
      </w:r>
      <w:r>
        <w:rPr>
          <w:spacing w:val="-1"/>
          <w:sz w:val="16"/>
        </w:rPr>
        <w:t> </w:t>
      </w:r>
      <w:r>
        <w:rPr>
          <w:sz w:val="16"/>
        </w:rPr>
        <w:t>Sb.,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obcích</w:t>
      </w:r>
      <w:r>
        <w:rPr>
          <w:spacing w:val="-2"/>
          <w:sz w:val="16"/>
        </w:rPr>
        <w:t> </w:t>
      </w:r>
      <w:r>
        <w:rPr>
          <w:sz w:val="16"/>
        </w:rPr>
        <w:t>(obecní</w:t>
      </w:r>
      <w:r>
        <w:rPr>
          <w:spacing w:val="-1"/>
          <w:sz w:val="16"/>
        </w:rPr>
        <w:t> </w:t>
      </w:r>
      <w:r>
        <w:rPr>
          <w:sz w:val="16"/>
        </w:rPr>
        <w:t>zřízení),</w:t>
      </w:r>
      <w:r>
        <w:rPr>
          <w:spacing w:val="-2"/>
          <w:sz w:val="16"/>
        </w:rPr>
        <w:t> </w:t>
      </w:r>
      <w:r>
        <w:rPr>
          <w:sz w:val="16"/>
        </w:rPr>
        <w:t>ve znění</w:t>
      </w:r>
      <w:r>
        <w:rPr>
          <w:spacing w:val="-4"/>
          <w:sz w:val="16"/>
        </w:rPr>
        <w:t> </w:t>
      </w:r>
      <w:r>
        <w:rPr>
          <w:sz w:val="16"/>
        </w:rPr>
        <w:t>pozdějších</w:t>
      </w:r>
      <w:r>
        <w:rPr>
          <w:spacing w:val="2"/>
          <w:sz w:val="16"/>
        </w:rPr>
        <w:t> </w:t>
      </w:r>
      <w:r>
        <w:rPr>
          <w:sz w:val="16"/>
        </w:rPr>
        <w:t>předpisů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55" w:lineRule="exact" w:before="0" w:after="0"/>
        <w:ind w:left="264" w:right="0" w:hanging="150"/>
        <w:jc w:val="left"/>
        <w:rPr>
          <w:sz w:val="16"/>
        </w:rPr>
      </w:pPr>
      <w:r>
        <w:rPr>
          <w:sz w:val="16"/>
        </w:rPr>
        <w:t>§</w:t>
      </w:r>
      <w:r>
        <w:rPr>
          <w:spacing w:val="-4"/>
          <w:sz w:val="16"/>
        </w:rPr>
        <w:t> </w:t>
      </w:r>
      <w:r>
        <w:rPr>
          <w:sz w:val="16"/>
        </w:rPr>
        <w:t>2</w:t>
      </w:r>
      <w:r>
        <w:rPr>
          <w:spacing w:val="-1"/>
          <w:sz w:val="16"/>
        </w:rPr>
        <w:t> </w:t>
      </w:r>
      <w:r>
        <w:rPr>
          <w:sz w:val="16"/>
        </w:rPr>
        <w:t>písm.</w:t>
      </w:r>
      <w:r>
        <w:rPr>
          <w:spacing w:val="-2"/>
          <w:sz w:val="16"/>
        </w:rPr>
        <w:t> </w:t>
      </w:r>
      <w:r>
        <w:rPr>
          <w:sz w:val="16"/>
        </w:rPr>
        <w:t>k)</w:t>
      </w:r>
      <w:r>
        <w:rPr>
          <w:spacing w:val="-2"/>
          <w:sz w:val="16"/>
        </w:rPr>
        <w:t> </w:t>
      </w:r>
      <w:r>
        <w:rPr>
          <w:sz w:val="16"/>
        </w:rPr>
        <w:t>zákona č.</w:t>
      </w:r>
      <w:r>
        <w:rPr>
          <w:spacing w:val="-2"/>
          <w:sz w:val="16"/>
        </w:rPr>
        <w:t> </w:t>
      </w:r>
      <w:r>
        <w:rPr>
          <w:sz w:val="16"/>
        </w:rPr>
        <w:t>379/2005</w:t>
      </w:r>
      <w:r>
        <w:rPr>
          <w:spacing w:val="-4"/>
          <w:sz w:val="16"/>
        </w:rPr>
        <w:t> </w:t>
      </w:r>
      <w:r>
        <w:rPr>
          <w:sz w:val="16"/>
        </w:rPr>
        <w:t>Sb.,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opatřeních</w:t>
      </w:r>
      <w:r>
        <w:rPr>
          <w:spacing w:val="-2"/>
          <w:sz w:val="16"/>
        </w:rPr>
        <w:t> </w:t>
      </w:r>
      <w:r>
        <w:rPr>
          <w:sz w:val="16"/>
        </w:rPr>
        <w:t>k</w:t>
      </w:r>
      <w:r>
        <w:rPr>
          <w:spacing w:val="-2"/>
          <w:sz w:val="16"/>
        </w:rPr>
        <w:t> </w:t>
      </w:r>
      <w:r>
        <w:rPr>
          <w:sz w:val="16"/>
        </w:rPr>
        <w:t>ochraně</w:t>
      </w:r>
      <w:r>
        <w:rPr>
          <w:spacing w:val="-2"/>
          <w:sz w:val="16"/>
        </w:rPr>
        <w:t> </w:t>
      </w:r>
      <w:r>
        <w:rPr>
          <w:sz w:val="16"/>
        </w:rPr>
        <w:t>před</w:t>
      </w:r>
      <w:r>
        <w:rPr>
          <w:spacing w:val="-1"/>
          <w:sz w:val="16"/>
        </w:rPr>
        <w:t> </w:t>
      </w:r>
      <w:r>
        <w:rPr>
          <w:sz w:val="16"/>
        </w:rPr>
        <w:t>škodami působenými</w:t>
      </w:r>
      <w:r>
        <w:rPr>
          <w:spacing w:val="-3"/>
          <w:sz w:val="16"/>
        </w:rPr>
        <w:t> </w:t>
      </w:r>
      <w:r>
        <w:rPr>
          <w:sz w:val="16"/>
        </w:rPr>
        <w:t>tabákovými</w:t>
      </w:r>
      <w:r>
        <w:rPr>
          <w:spacing w:val="-3"/>
          <w:sz w:val="16"/>
        </w:rPr>
        <w:t> </w:t>
      </w:r>
      <w:r>
        <w:rPr>
          <w:sz w:val="16"/>
        </w:rPr>
        <w:t>výrobky,</w:t>
      </w:r>
      <w:r>
        <w:rPr>
          <w:spacing w:val="-2"/>
          <w:sz w:val="16"/>
        </w:rPr>
        <w:t> </w:t>
      </w:r>
      <w:r>
        <w:rPr>
          <w:sz w:val="16"/>
        </w:rPr>
        <w:t>alkoholem a</w:t>
      </w:r>
      <w:r>
        <w:rPr>
          <w:spacing w:val="-2"/>
          <w:sz w:val="16"/>
        </w:rPr>
        <w:t> </w:t>
      </w:r>
      <w:r>
        <w:rPr>
          <w:sz w:val="16"/>
        </w:rPr>
        <w:t>jinými</w:t>
      </w:r>
    </w:p>
    <w:p>
      <w:pPr>
        <w:spacing w:before="11"/>
        <w:ind w:left="116" w:right="0" w:firstLine="0"/>
        <w:jc w:val="left"/>
        <w:rPr>
          <w:sz w:val="16"/>
        </w:rPr>
      </w:pPr>
      <w:r>
        <w:rPr>
          <w:sz w:val="16"/>
        </w:rPr>
        <w:t>návykovými</w:t>
      </w:r>
      <w:r>
        <w:rPr>
          <w:spacing w:val="-4"/>
          <w:sz w:val="16"/>
        </w:rPr>
        <w:t> </w:t>
      </w:r>
      <w:r>
        <w:rPr>
          <w:sz w:val="16"/>
        </w:rPr>
        <w:t>látkami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změně</w:t>
      </w:r>
      <w:r>
        <w:rPr>
          <w:spacing w:val="-3"/>
          <w:sz w:val="16"/>
        </w:rPr>
        <w:t> </w:t>
      </w:r>
      <w:r>
        <w:rPr>
          <w:sz w:val="16"/>
        </w:rPr>
        <w:t>souvisejících</w:t>
      </w:r>
      <w:r>
        <w:rPr>
          <w:spacing w:val="-1"/>
          <w:sz w:val="16"/>
        </w:rPr>
        <w:t> </w:t>
      </w:r>
      <w:r>
        <w:rPr>
          <w:sz w:val="16"/>
        </w:rPr>
        <w:t>zákonů,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2"/>
          <w:sz w:val="16"/>
        </w:rPr>
        <w:t> </w:t>
      </w:r>
      <w:r>
        <w:rPr>
          <w:sz w:val="16"/>
        </w:rPr>
        <w:t>platném</w:t>
      </w:r>
      <w:r>
        <w:rPr>
          <w:spacing w:val="-1"/>
          <w:sz w:val="16"/>
        </w:rPr>
        <w:t> </w:t>
      </w:r>
      <w:r>
        <w:rPr>
          <w:sz w:val="16"/>
        </w:rPr>
        <w:t>znění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420" w:bottom="280" w:left="1300" w:right="1300"/>
        </w:sectPr>
      </w:pPr>
    </w:p>
    <w:p>
      <w:pPr>
        <w:pStyle w:val="Heading2"/>
      </w:pPr>
      <w:r>
        <w:rPr>
          <w:sz w:val="22"/>
        </w:rPr>
        <w:t>4)</w:t>
      </w:r>
      <w:r>
        <w:rPr>
          <w:spacing w:val="1"/>
          <w:sz w:val="22"/>
        </w:rPr>
        <w:t> </w:t>
      </w:r>
      <w:r>
        <w:rPr/>
        <w:t>Zjevným</w:t>
      </w:r>
      <w:r>
        <w:rPr>
          <w:spacing w:val="1"/>
        </w:rPr>
        <w:t> </w:t>
      </w:r>
      <w:r>
        <w:rPr/>
        <w:t>umožňováním</w:t>
      </w:r>
      <w:r>
        <w:rPr>
          <w:spacing w:val="1"/>
        </w:rPr>
        <w:t> </w:t>
      </w:r>
      <w:r>
        <w:rPr/>
        <w:t>požívání</w:t>
      </w:r>
      <w:r>
        <w:rPr>
          <w:spacing w:val="1"/>
        </w:rPr>
        <w:t> </w:t>
      </w:r>
      <w:r>
        <w:rPr/>
        <w:t>alkoholických</w:t>
      </w:r>
      <w:r>
        <w:rPr>
          <w:spacing w:val="1"/>
        </w:rPr>
        <w:t> </w:t>
      </w:r>
      <w:r>
        <w:rPr/>
        <w:t>nápojů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rozumí</w:t>
      </w:r>
      <w:r>
        <w:rPr>
          <w:spacing w:val="1"/>
        </w:rPr>
        <w:t> </w:t>
      </w:r>
      <w:r>
        <w:rPr/>
        <w:t>rozlévání</w:t>
      </w:r>
      <w:r>
        <w:rPr>
          <w:spacing w:val="52"/>
        </w:rPr>
        <w:t> </w:t>
      </w:r>
      <w:r>
        <w:rPr/>
        <w:t>alkoholických</w:t>
      </w:r>
      <w:r>
        <w:rPr>
          <w:spacing w:val="1"/>
        </w:rPr>
        <w:t> </w:t>
      </w:r>
      <w:r>
        <w:rPr/>
        <w:t>nápojů nebo výdej otevřených lahví či jiných nádob s obsahem alkoholického nápoje na</w:t>
      </w:r>
      <w:r>
        <w:rPr>
          <w:spacing w:val="1"/>
        </w:rPr>
        <w:t> </w:t>
      </w:r>
      <w:r>
        <w:rPr/>
        <w:t>veřejném prostranství.</w:t>
      </w:r>
    </w:p>
    <w:p>
      <w:pPr>
        <w:pStyle w:val="BodyText"/>
        <w:rPr>
          <w:sz w:val="32"/>
        </w:rPr>
      </w:pPr>
    </w:p>
    <w:p>
      <w:pPr>
        <w:pStyle w:val="Heading3"/>
      </w:pPr>
      <w:r>
        <w:rPr/>
        <w:t>Článek 3</w:t>
      </w:r>
    </w:p>
    <w:p>
      <w:pPr>
        <w:spacing w:before="1"/>
        <w:ind w:left="1805" w:right="1800" w:firstLine="0"/>
        <w:jc w:val="center"/>
        <w:rPr>
          <w:b/>
          <w:sz w:val="22"/>
        </w:rPr>
      </w:pPr>
      <w:r>
        <w:rPr>
          <w:b/>
          <w:sz w:val="22"/>
        </w:rPr>
        <w:t>Vymezení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zákazu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požívání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alkoholických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nápojů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194" w:after="0"/>
        <w:ind w:left="543" w:right="108" w:hanging="428"/>
        <w:jc w:val="both"/>
        <w:rPr>
          <w:sz w:val="22"/>
        </w:rPr>
      </w:pPr>
      <w:r>
        <w:rPr>
          <w:sz w:val="22"/>
        </w:rPr>
        <w:t>Zakazuje se požívání alkoholických nápojů a zjevné</w:t>
      </w:r>
      <w:r>
        <w:rPr>
          <w:spacing w:val="49"/>
          <w:sz w:val="22"/>
        </w:rPr>
        <w:t> </w:t>
      </w:r>
      <w:r>
        <w:rPr>
          <w:sz w:val="22"/>
        </w:rPr>
        <w:t>umožňování požívání alkoholických nápojů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veřejných</w:t>
      </w:r>
      <w:r>
        <w:rPr>
          <w:spacing w:val="-2"/>
          <w:sz w:val="22"/>
        </w:rPr>
        <w:t> </w:t>
      </w:r>
      <w:r>
        <w:rPr>
          <w:sz w:val="22"/>
        </w:rPr>
        <w:t>prostranstvích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vymezených</w:t>
      </w:r>
      <w:r>
        <w:rPr>
          <w:spacing w:val="-1"/>
          <w:sz w:val="22"/>
        </w:rPr>
        <w:t> </w:t>
      </w:r>
      <w:r>
        <w:rPr>
          <w:sz w:val="22"/>
        </w:rPr>
        <w:t>lokalitách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území</w:t>
      </w:r>
      <w:r>
        <w:rPr>
          <w:spacing w:val="-3"/>
          <w:sz w:val="22"/>
        </w:rPr>
        <w:t> </w:t>
      </w:r>
      <w:r>
        <w:rPr>
          <w:sz w:val="22"/>
        </w:rPr>
        <w:t>města</w:t>
      </w:r>
      <w:r>
        <w:rPr>
          <w:spacing w:val="-1"/>
          <w:sz w:val="22"/>
        </w:rPr>
        <w:t> </w:t>
      </w:r>
      <w:r>
        <w:rPr>
          <w:sz w:val="22"/>
        </w:rPr>
        <w:t>Jablunkova.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0" w:after="0"/>
        <w:ind w:left="543" w:right="106" w:hanging="428"/>
        <w:jc w:val="both"/>
        <w:rPr>
          <w:sz w:val="22"/>
        </w:rPr>
      </w:pPr>
      <w:r>
        <w:rPr>
          <w:sz w:val="22"/>
        </w:rPr>
        <w:t>Seznam vymezených lokalit, na které se vztahuje zákaz požívání alkoholických nápojů a zákaz</w:t>
      </w:r>
      <w:r>
        <w:rPr>
          <w:spacing w:val="1"/>
          <w:sz w:val="22"/>
        </w:rPr>
        <w:t> </w:t>
      </w:r>
      <w:r>
        <w:rPr>
          <w:sz w:val="22"/>
        </w:rPr>
        <w:t>zjevného</w:t>
      </w:r>
      <w:r>
        <w:rPr>
          <w:spacing w:val="1"/>
          <w:sz w:val="22"/>
        </w:rPr>
        <w:t> </w:t>
      </w:r>
      <w:r>
        <w:rPr>
          <w:sz w:val="22"/>
        </w:rPr>
        <w:t>umožňování</w:t>
      </w:r>
      <w:r>
        <w:rPr>
          <w:spacing w:val="49"/>
          <w:sz w:val="22"/>
        </w:rPr>
        <w:t> </w:t>
      </w:r>
      <w:r>
        <w:rPr>
          <w:sz w:val="22"/>
        </w:rPr>
        <w:t>požívání</w:t>
      </w:r>
      <w:r>
        <w:rPr>
          <w:spacing w:val="50"/>
          <w:sz w:val="22"/>
        </w:rPr>
        <w:t> </w:t>
      </w:r>
      <w:r>
        <w:rPr>
          <w:sz w:val="22"/>
        </w:rPr>
        <w:t>alkoholických</w:t>
      </w:r>
      <w:r>
        <w:rPr>
          <w:spacing w:val="50"/>
          <w:sz w:val="22"/>
        </w:rPr>
        <w:t> </w:t>
      </w:r>
      <w:r>
        <w:rPr>
          <w:sz w:val="22"/>
        </w:rPr>
        <w:t>nápojů</w:t>
      </w:r>
      <w:r>
        <w:rPr>
          <w:spacing w:val="49"/>
          <w:sz w:val="22"/>
        </w:rPr>
        <w:t> </w:t>
      </w:r>
      <w:r>
        <w:rPr>
          <w:sz w:val="22"/>
        </w:rPr>
        <w:t>na</w:t>
      </w:r>
      <w:r>
        <w:rPr>
          <w:spacing w:val="50"/>
          <w:sz w:val="22"/>
        </w:rPr>
        <w:t> </w:t>
      </w:r>
      <w:r>
        <w:rPr>
          <w:sz w:val="22"/>
        </w:rPr>
        <w:t>veřejných</w:t>
      </w:r>
      <w:r>
        <w:rPr>
          <w:spacing w:val="50"/>
          <w:sz w:val="22"/>
        </w:rPr>
        <w:t> </w:t>
      </w:r>
      <w:r>
        <w:rPr>
          <w:sz w:val="22"/>
        </w:rPr>
        <w:t>prostranstvích,</w:t>
      </w:r>
      <w:r>
        <w:rPr>
          <w:spacing w:val="50"/>
          <w:sz w:val="22"/>
        </w:rPr>
        <w:t> </w:t>
      </w:r>
      <w:r>
        <w:rPr>
          <w:sz w:val="22"/>
        </w:rPr>
        <w:t>je</w:t>
      </w:r>
      <w:r>
        <w:rPr>
          <w:spacing w:val="49"/>
          <w:sz w:val="22"/>
        </w:rPr>
        <w:t> </w:t>
      </w:r>
      <w:r>
        <w:rPr>
          <w:sz w:val="22"/>
        </w:rPr>
        <w:t>uveden</w:t>
      </w:r>
      <w:r>
        <w:rPr>
          <w:spacing w:val="-47"/>
          <w:sz w:val="22"/>
        </w:rPr>
        <w:t> </w:t>
      </w:r>
      <w:r>
        <w:rPr>
          <w:sz w:val="22"/>
        </w:rPr>
        <w:t>v příloze</w:t>
      </w:r>
      <w:r>
        <w:rPr>
          <w:spacing w:val="-2"/>
          <w:sz w:val="22"/>
        </w:rPr>
        <w:t> </w:t>
      </w:r>
      <w:r>
        <w:rPr>
          <w:sz w:val="22"/>
        </w:rPr>
        <w:t>č.1</w:t>
      </w:r>
      <w:r>
        <w:rPr>
          <w:spacing w:val="-1"/>
          <w:sz w:val="22"/>
        </w:rPr>
        <w:t> </w:t>
      </w:r>
      <w:r>
        <w:rPr>
          <w:sz w:val="22"/>
        </w:rPr>
        <w:t>této</w:t>
      </w:r>
      <w:r>
        <w:rPr>
          <w:spacing w:val="-1"/>
          <w:sz w:val="22"/>
        </w:rPr>
        <w:t> </w:t>
      </w:r>
      <w:r>
        <w:rPr>
          <w:sz w:val="22"/>
        </w:rPr>
        <w:t>vyhlášky.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0" w:after="0"/>
        <w:ind w:left="543" w:right="107" w:hanging="428"/>
        <w:jc w:val="both"/>
        <w:rPr>
          <w:sz w:val="22"/>
        </w:rPr>
      </w:pPr>
      <w:r>
        <w:rPr>
          <w:sz w:val="22"/>
        </w:rPr>
        <w:t>Je-li</w:t>
      </w:r>
      <w:r>
        <w:rPr>
          <w:spacing w:val="1"/>
          <w:sz w:val="22"/>
        </w:rPr>
        <w:t> </w:t>
      </w:r>
      <w:r>
        <w:rPr>
          <w:sz w:val="22"/>
        </w:rPr>
        <w:t>lokalita,</w:t>
      </w:r>
      <w:r>
        <w:rPr>
          <w:spacing w:val="1"/>
          <w:sz w:val="22"/>
        </w:rPr>
        <w:t> </w:t>
      </w:r>
      <w:r>
        <w:rPr>
          <w:sz w:val="22"/>
        </w:rPr>
        <w:t>kde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1"/>
          <w:sz w:val="22"/>
        </w:rPr>
        <w:t> </w:t>
      </w:r>
      <w:r>
        <w:rPr>
          <w:sz w:val="22"/>
        </w:rPr>
        <w:t>zakázáno</w:t>
      </w:r>
      <w:r>
        <w:rPr>
          <w:spacing w:val="1"/>
          <w:sz w:val="22"/>
        </w:rPr>
        <w:t> </w:t>
      </w:r>
      <w:r>
        <w:rPr>
          <w:sz w:val="22"/>
        </w:rPr>
        <w:t>požívání</w:t>
      </w:r>
      <w:r>
        <w:rPr>
          <w:spacing w:val="1"/>
          <w:sz w:val="22"/>
        </w:rPr>
        <w:t> </w:t>
      </w:r>
      <w:r>
        <w:rPr>
          <w:sz w:val="22"/>
        </w:rPr>
        <w:t>alkoholických</w:t>
      </w:r>
      <w:r>
        <w:rPr>
          <w:spacing w:val="1"/>
          <w:sz w:val="22"/>
        </w:rPr>
        <w:t> </w:t>
      </w:r>
      <w:r>
        <w:rPr>
          <w:sz w:val="22"/>
        </w:rPr>
        <w:t>nápojů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zjevné</w:t>
      </w:r>
      <w:r>
        <w:rPr>
          <w:spacing w:val="1"/>
          <w:sz w:val="22"/>
        </w:rPr>
        <w:t> </w:t>
      </w:r>
      <w:r>
        <w:rPr>
          <w:sz w:val="22"/>
        </w:rPr>
        <w:t>umožňování</w:t>
      </w:r>
      <w:r>
        <w:rPr>
          <w:spacing w:val="1"/>
          <w:sz w:val="22"/>
        </w:rPr>
        <w:t> </w:t>
      </w:r>
      <w:r>
        <w:rPr>
          <w:sz w:val="22"/>
        </w:rPr>
        <w:t>požívání</w:t>
      </w:r>
      <w:r>
        <w:rPr>
          <w:spacing w:val="1"/>
          <w:sz w:val="22"/>
        </w:rPr>
        <w:t> </w:t>
      </w:r>
      <w:r>
        <w:rPr>
          <w:sz w:val="22"/>
        </w:rPr>
        <w:t>alkoholických nápojů na veřejných prostranstvích, vymezena ulicemi, má se za to, že zákaz se</w:t>
      </w:r>
      <w:r>
        <w:rPr>
          <w:spacing w:val="1"/>
          <w:sz w:val="22"/>
        </w:rPr>
        <w:t> </w:t>
      </w:r>
      <w:r>
        <w:rPr>
          <w:sz w:val="22"/>
        </w:rPr>
        <w:t>vztahuje na</w:t>
      </w:r>
      <w:r>
        <w:rPr>
          <w:spacing w:val="-3"/>
          <w:sz w:val="22"/>
        </w:rPr>
        <w:t> </w:t>
      </w:r>
      <w:r>
        <w:rPr>
          <w:sz w:val="22"/>
        </w:rPr>
        <w:t>veřejná</w:t>
      </w:r>
      <w:r>
        <w:rPr>
          <w:spacing w:val="-1"/>
          <w:sz w:val="22"/>
        </w:rPr>
        <w:t> </w:t>
      </w:r>
      <w:r>
        <w:rPr>
          <w:sz w:val="22"/>
        </w:rPr>
        <w:t>prostranství uvnitř</w:t>
      </w:r>
      <w:r>
        <w:rPr>
          <w:spacing w:val="-3"/>
          <w:sz w:val="22"/>
        </w:rPr>
        <w:t> </w:t>
      </w:r>
      <w:r>
        <w:rPr>
          <w:sz w:val="22"/>
        </w:rPr>
        <w:t>vymezeného prostoru,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včetně</w:t>
      </w:r>
      <w:r>
        <w:rPr>
          <w:spacing w:val="-3"/>
          <w:sz w:val="22"/>
        </w:rPr>
        <w:t> </w:t>
      </w:r>
      <w:r>
        <w:rPr>
          <w:sz w:val="22"/>
        </w:rPr>
        <w:t>uvedených</w:t>
      </w:r>
      <w:r>
        <w:rPr>
          <w:spacing w:val="-2"/>
          <w:sz w:val="22"/>
        </w:rPr>
        <w:t> </w:t>
      </w:r>
      <w:r>
        <w:rPr>
          <w:sz w:val="22"/>
        </w:rPr>
        <w:t>ulic.</w:t>
      </w:r>
    </w:p>
    <w:p>
      <w:pPr>
        <w:pStyle w:val="BodyText"/>
      </w:pPr>
    </w:p>
    <w:p>
      <w:pPr>
        <w:pStyle w:val="Heading3"/>
        <w:spacing w:line="267" w:lineRule="exact" w:before="195"/>
      </w:pPr>
      <w:r>
        <w:rPr/>
        <w:t>Článek 4</w:t>
      </w:r>
    </w:p>
    <w:p>
      <w:pPr>
        <w:spacing w:line="267" w:lineRule="exact" w:before="0"/>
        <w:ind w:left="1805" w:right="1800" w:firstLine="0"/>
        <w:jc w:val="center"/>
        <w:rPr>
          <w:b/>
          <w:sz w:val="22"/>
        </w:rPr>
      </w:pPr>
      <w:r>
        <w:rPr>
          <w:b/>
          <w:sz w:val="22"/>
        </w:rPr>
        <w:t>Výjimky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ze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zákazu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požívání alkoholických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nápojů</w:t>
      </w:r>
    </w:p>
    <w:p>
      <w:pPr>
        <w:pStyle w:val="BodyText"/>
        <w:spacing w:before="197"/>
        <w:ind w:left="115"/>
        <w:jc w:val="both"/>
      </w:pPr>
      <w:r>
        <w:rPr/>
        <w:t>Ze</w:t>
      </w:r>
      <w:r>
        <w:rPr>
          <w:spacing w:val="-1"/>
        </w:rPr>
        <w:t> </w:t>
      </w:r>
      <w:r>
        <w:rPr/>
        <w:t>zákazu</w:t>
      </w:r>
      <w:r>
        <w:rPr>
          <w:spacing w:val="-3"/>
        </w:rPr>
        <w:t> </w:t>
      </w:r>
      <w:r>
        <w:rPr/>
        <w:t>požívání</w:t>
      </w:r>
      <w:r>
        <w:rPr>
          <w:spacing w:val="-2"/>
        </w:rPr>
        <w:t> </w:t>
      </w:r>
      <w:r>
        <w:rPr/>
        <w:t>alkoholických</w:t>
      </w:r>
      <w:r>
        <w:rPr>
          <w:spacing w:val="-2"/>
        </w:rPr>
        <w:t> </w:t>
      </w:r>
      <w:r>
        <w:rPr/>
        <w:t>nápojů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vymezených</w:t>
      </w:r>
      <w:r>
        <w:rPr>
          <w:spacing w:val="-2"/>
        </w:rPr>
        <w:t> </w:t>
      </w:r>
      <w:r>
        <w:rPr/>
        <w:t>místech</w:t>
      </w:r>
      <w:r>
        <w:rPr>
          <w:spacing w:val="-5"/>
        </w:rPr>
        <w:t> </w:t>
      </w:r>
      <w:r>
        <w:rPr/>
        <w:t>veřejného</w:t>
      </w:r>
      <w:r>
        <w:rPr>
          <w:spacing w:val="-3"/>
        </w:rPr>
        <w:t> </w:t>
      </w:r>
      <w:r>
        <w:rPr/>
        <w:t>prostranství</w:t>
      </w:r>
      <w:r>
        <w:rPr>
          <w:spacing w:val="-1"/>
        </w:rPr>
        <w:t> </w:t>
      </w:r>
      <w:r>
        <w:rPr/>
        <w:t>jsou</w:t>
      </w:r>
      <w:r>
        <w:rPr>
          <w:spacing w:val="-5"/>
        </w:rPr>
        <w:t> </w:t>
      </w:r>
      <w:r>
        <w:rPr/>
        <w:t>výjimky:</w:t>
      </w: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240" w:lineRule="auto" w:before="97" w:after="0"/>
        <w:ind w:left="543" w:right="0" w:hanging="429"/>
        <w:jc w:val="both"/>
        <w:rPr>
          <w:sz w:val="22"/>
        </w:rPr>
      </w:pPr>
      <w:r>
        <w:rPr>
          <w:sz w:val="22"/>
        </w:rPr>
        <w:t>zahrádky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předzahrádky</w:t>
      </w:r>
      <w:r>
        <w:rPr>
          <w:spacing w:val="-2"/>
          <w:sz w:val="22"/>
        </w:rPr>
        <w:t> </w:t>
      </w:r>
      <w:r>
        <w:rPr>
          <w:sz w:val="22"/>
        </w:rPr>
        <w:t>zařízení</w:t>
      </w:r>
      <w:r>
        <w:rPr>
          <w:spacing w:val="-2"/>
          <w:sz w:val="22"/>
        </w:rPr>
        <w:t> </w:t>
      </w:r>
      <w:r>
        <w:rPr>
          <w:sz w:val="22"/>
        </w:rPr>
        <w:t>poskytující</w:t>
      </w:r>
      <w:r>
        <w:rPr>
          <w:spacing w:val="-3"/>
          <w:sz w:val="22"/>
        </w:rPr>
        <w:t> </w:t>
      </w:r>
      <w:r>
        <w:rPr>
          <w:sz w:val="22"/>
        </w:rPr>
        <w:t>hostinskou</w:t>
      </w:r>
      <w:r>
        <w:rPr>
          <w:spacing w:val="-3"/>
          <w:sz w:val="22"/>
        </w:rPr>
        <w:t> </w:t>
      </w:r>
      <w:r>
        <w:rPr>
          <w:sz w:val="22"/>
        </w:rPr>
        <w:t>činnost,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po</w:t>
      </w:r>
      <w:r>
        <w:rPr>
          <w:spacing w:val="-2"/>
          <w:sz w:val="22"/>
        </w:rPr>
        <w:t> </w:t>
      </w:r>
      <w:r>
        <w:rPr>
          <w:sz w:val="22"/>
        </w:rPr>
        <w:t>dobu</w:t>
      </w:r>
      <w:r>
        <w:rPr>
          <w:spacing w:val="-3"/>
          <w:sz w:val="22"/>
        </w:rPr>
        <w:t> </w:t>
      </w:r>
      <w:r>
        <w:rPr>
          <w:sz w:val="22"/>
        </w:rPr>
        <w:t>jejich</w:t>
      </w:r>
      <w:r>
        <w:rPr>
          <w:spacing w:val="-4"/>
          <w:sz w:val="22"/>
        </w:rPr>
        <w:t> </w:t>
      </w:r>
      <w:r>
        <w:rPr>
          <w:sz w:val="22"/>
        </w:rPr>
        <w:t>provozu;</w:t>
      </w: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240" w:lineRule="auto" w:before="98" w:after="0"/>
        <w:ind w:left="543" w:right="107" w:hanging="428"/>
        <w:jc w:val="both"/>
        <w:rPr>
          <w:sz w:val="22"/>
        </w:rPr>
      </w:pPr>
      <w:r>
        <w:rPr>
          <w:sz w:val="22"/>
        </w:rPr>
        <w:t>prostory</w:t>
      </w:r>
      <w:r>
        <w:rPr>
          <w:spacing w:val="1"/>
          <w:sz w:val="22"/>
        </w:rPr>
        <w:t> </w:t>
      </w:r>
      <w:r>
        <w:rPr>
          <w:sz w:val="22"/>
        </w:rPr>
        <w:t>pro</w:t>
      </w:r>
      <w:r>
        <w:rPr>
          <w:spacing w:val="1"/>
          <w:sz w:val="22"/>
        </w:rPr>
        <w:t> </w:t>
      </w:r>
      <w:r>
        <w:rPr>
          <w:sz w:val="22"/>
        </w:rPr>
        <w:t>konání</w:t>
      </w:r>
      <w:r>
        <w:rPr>
          <w:spacing w:val="1"/>
          <w:sz w:val="22"/>
        </w:rPr>
        <w:t> </w:t>
      </w:r>
      <w:r>
        <w:rPr>
          <w:sz w:val="22"/>
        </w:rPr>
        <w:t>veřejných</w:t>
      </w:r>
      <w:r>
        <w:rPr>
          <w:spacing w:val="1"/>
          <w:sz w:val="22"/>
        </w:rPr>
        <w:t> </w:t>
      </w:r>
      <w:r>
        <w:rPr>
          <w:sz w:val="22"/>
        </w:rPr>
        <w:t>akcí</w:t>
      </w:r>
      <w:r>
        <w:rPr>
          <w:spacing w:val="1"/>
          <w:sz w:val="22"/>
        </w:rPr>
        <w:t> </w:t>
      </w:r>
      <w:r>
        <w:rPr>
          <w:sz w:val="22"/>
        </w:rPr>
        <w:t>(kulturních,</w:t>
      </w:r>
      <w:r>
        <w:rPr>
          <w:spacing w:val="1"/>
          <w:sz w:val="22"/>
        </w:rPr>
        <w:t> </w:t>
      </w:r>
      <w:r>
        <w:rPr>
          <w:sz w:val="22"/>
        </w:rPr>
        <w:t>sportovních</w:t>
      </w:r>
      <w:r>
        <w:rPr>
          <w:spacing w:val="1"/>
          <w:sz w:val="22"/>
        </w:rPr>
        <w:t> </w:t>
      </w:r>
      <w:r>
        <w:rPr>
          <w:sz w:val="22"/>
        </w:rPr>
        <w:t>nebo</w:t>
      </w:r>
      <w:r>
        <w:rPr>
          <w:spacing w:val="1"/>
          <w:sz w:val="22"/>
        </w:rPr>
        <w:t> </w:t>
      </w:r>
      <w:r>
        <w:rPr>
          <w:sz w:val="22"/>
        </w:rPr>
        <w:t>společenských</w:t>
      </w:r>
      <w:r>
        <w:rPr>
          <w:spacing w:val="1"/>
          <w:sz w:val="22"/>
        </w:rPr>
        <w:t> </w:t>
      </w:r>
      <w:r>
        <w:rPr>
          <w:sz w:val="22"/>
        </w:rPr>
        <w:t>akcí</w:t>
      </w:r>
      <w:r>
        <w:rPr>
          <w:spacing w:val="1"/>
          <w:sz w:val="22"/>
        </w:rPr>
        <w:t> </w:t>
      </w:r>
      <w:r>
        <w:rPr>
          <w:sz w:val="22"/>
        </w:rPr>
        <w:t>či</w:t>
      </w:r>
      <w:r>
        <w:rPr>
          <w:spacing w:val="1"/>
          <w:sz w:val="22"/>
        </w:rPr>
        <w:t> </w:t>
      </w:r>
      <w:r>
        <w:rPr>
          <w:sz w:val="22"/>
        </w:rPr>
        <w:t>shromáždění apod.), je-li součástí akcí podávání nebo prodávání alkoholických nápojů a je-li tato</w:t>
      </w:r>
      <w:r>
        <w:rPr>
          <w:spacing w:val="1"/>
          <w:sz w:val="22"/>
        </w:rPr>
        <w:t> </w:t>
      </w:r>
      <w:r>
        <w:rPr>
          <w:sz w:val="22"/>
        </w:rPr>
        <w:t>akce řádně</w:t>
      </w:r>
      <w:r>
        <w:rPr>
          <w:spacing w:val="-2"/>
          <w:sz w:val="22"/>
        </w:rPr>
        <w:t> </w:t>
      </w:r>
      <w:r>
        <w:rPr>
          <w:sz w:val="22"/>
        </w:rPr>
        <w:t>oznámena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příslušném</w:t>
      </w:r>
      <w:r>
        <w:rPr>
          <w:spacing w:val="-1"/>
          <w:sz w:val="22"/>
        </w:rPr>
        <w:t> </w:t>
      </w:r>
      <w:r>
        <w:rPr>
          <w:sz w:val="22"/>
        </w:rPr>
        <w:t>odboru</w:t>
      </w:r>
      <w:r>
        <w:rPr>
          <w:spacing w:val="-4"/>
          <w:sz w:val="22"/>
        </w:rPr>
        <w:t> </w:t>
      </w:r>
      <w:r>
        <w:rPr>
          <w:sz w:val="22"/>
        </w:rPr>
        <w:t>Městského</w:t>
      </w:r>
      <w:r>
        <w:rPr>
          <w:spacing w:val="2"/>
          <w:sz w:val="22"/>
        </w:rPr>
        <w:t> </w:t>
      </w:r>
      <w:r>
        <w:rPr>
          <w:sz w:val="22"/>
        </w:rPr>
        <w:t>úřadu</w:t>
      </w:r>
      <w:r>
        <w:rPr>
          <w:spacing w:val="-2"/>
          <w:sz w:val="22"/>
        </w:rPr>
        <w:t> </w:t>
      </w:r>
      <w:r>
        <w:rPr>
          <w:sz w:val="22"/>
        </w:rPr>
        <w:t>Jablunkov;</w:t>
      </w: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240" w:lineRule="auto" w:before="97" w:after="0"/>
        <w:ind w:left="543" w:right="0" w:hanging="429"/>
        <w:jc w:val="both"/>
        <w:rPr>
          <w:sz w:val="22"/>
        </w:rPr>
      </w:pPr>
      <w:r>
        <w:rPr>
          <w:sz w:val="22"/>
        </w:rPr>
        <w:t>oslavy</w:t>
      </w:r>
      <w:r>
        <w:rPr>
          <w:spacing w:val="-1"/>
          <w:sz w:val="22"/>
        </w:rPr>
        <w:t> </w:t>
      </w:r>
      <w:r>
        <w:rPr>
          <w:sz w:val="22"/>
        </w:rPr>
        <w:t>Silvestra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Nového roku</w:t>
      </w:r>
      <w:r>
        <w:rPr>
          <w:spacing w:val="-5"/>
          <w:sz w:val="22"/>
        </w:rPr>
        <w:t> </w:t>
      </w:r>
      <w:r>
        <w:rPr>
          <w:sz w:val="22"/>
        </w:rPr>
        <w:t>ve dnech</w:t>
      </w:r>
      <w:r>
        <w:rPr>
          <w:spacing w:val="-2"/>
          <w:sz w:val="22"/>
        </w:rPr>
        <w:t> </w:t>
      </w:r>
      <w:r>
        <w:rPr>
          <w:sz w:val="22"/>
        </w:rPr>
        <w:t>31.</w:t>
      </w:r>
      <w:r>
        <w:rPr>
          <w:spacing w:val="-1"/>
          <w:sz w:val="22"/>
        </w:rPr>
        <w:t> </w:t>
      </w:r>
      <w:r>
        <w:rPr>
          <w:sz w:val="22"/>
        </w:rPr>
        <w:t>prosince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1.</w:t>
      </w:r>
      <w:r>
        <w:rPr>
          <w:spacing w:val="-1"/>
          <w:sz w:val="22"/>
        </w:rPr>
        <w:t> </w:t>
      </w:r>
      <w:r>
        <w:rPr>
          <w:sz w:val="22"/>
        </w:rPr>
        <w:t>ledna.</w:t>
      </w:r>
    </w:p>
    <w:p>
      <w:pPr>
        <w:pStyle w:val="BodyText"/>
      </w:pPr>
    </w:p>
    <w:p>
      <w:pPr>
        <w:pStyle w:val="Heading3"/>
        <w:spacing w:before="195"/>
        <w:ind w:left="3840" w:right="3829" w:firstLine="422"/>
        <w:jc w:val="left"/>
      </w:pPr>
      <w:r>
        <w:rPr/>
        <w:t>Článek 5</w:t>
      </w:r>
      <w:r>
        <w:rPr>
          <w:spacing w:val="1"/>
        </w:rPr>
        <w:t> </w:t>
      </w:r>
      <w:r>
        <w:rPr/>
        <w:t>Kontrola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sankce</w:t>
      </w: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197" w:after="0"/>
        <w:ind w:left="543" w:right="0" w:hanging="429"/>
        <w:jc w:val="both"/>
        <w:rPr>
          <w:sz w:val="22"/>
        </w:rPr>
      </w:pPr>
      <w:r>
        <w:rPr>
          <w:sz w:val="22"/>
        </w:rPr>
        <w:t>Kontrolu</w:t>
      </w:r>
      <w:r>
        <w:rPr>
          <w:spacing w:val="-4"/>
          <w:sz w:val="22"/>
        </w:rPr>
        <w:t> </w:t>
      </w:r>
      <w:r>
        <w:rPr>
          <w:sz w:val="22"/>
        </w:rPr>
        <w:t>nad</w:t>
      </w:r>
      <w:r>
        <w:rPr>
          <w:spacing w:val="-3"/>
          <w:sz w:val="22"/>
        </w:rPr>
        <w:t> </w:t>
      </w:r>
      <w:r>
        <w:rPr>
          <w:sz w:val="22"/>
        </w:rPr>
        <w:t>dodržováním</w:t>
      </w:r>
      <w:r>
        <w:rPr>
          <w:spacing w:val="-4"/>
          <w:sz w:val="22"/>
        </w:rPr>
        <w:t> </w:t>
      </w:r>
      <w:r>
        <w:rPr>
          <w:sz w:val="22"/>
        </w:rPr>
        <w:t>této</w:t>
      </w:r>
      <w:r>
        <w:rPr>
          <w:spacing w:val="-1"/>
          <w:sz w:val="22"/>
        </w:rPr>
        <w:t> </w:t>
      </w:r>
      <w:r>
        <w:rPr>
          <w:sz w:val="22"/>
        </w:rPr>
        <w:t>vyhlášky</w:t>
      </w:r>
      <w:r>
        <w:rPr>
          <w:spacing w:val="-1"/>
          <w:sz w:val="22"/>
        </w:rPr>
        <w:t> </w:t>
      </w:r>
      <w:r>
        <w:rPr>
          <w:sz w:val="22"/>
        </w:rPr>
        <w:t>provádí</w:t>
      </w:r>
      <w:r>
        <w:rPr>
          <w:spacing w:val="-6"/>
          <w:sz w:val="22"/>
        </w:rPr>
        <w:t> </w:t>
      </w:r>
      <w:r>
        <w:rPr>
          <w:sz w:val="22"/>
        </w:rPr>
        <w:t>Městská</w:t>
      </w:r>
      <w:r>
        <w:rPr>
          <w:spacing w:val="-2"/>
          <w:sz w:val="22"/>
        </w:rPr>
        <w:t> </w:t>
      </w:r>
      <w:r>
        <w:rPr>
          <w:sz w:val="22"/>
        </w:rPr>
        <w:t>policie</w:t>
      </w:r>
      <w:r>
        <w:rPr>
          <w:spacing w:val="-2"/>
          <w:sz w:val="22"/>
        </w:rPr>
        <w:t> </w:t>
      </w:r>
      <w:r>
        <w:rPr>
          <w:sz w:val="22"/>
        </w:rPr>
        <w:t>Jablunkov.</w:t>
      </w: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195" w:after="0"/>
        <w:ind w:left="543" w:right="110" w:hanging="428"/>
        <w:jc w:val="both"/>
        <w:rPr>
          <w:sz w:val="22"/>
        </w:rPr>
      </w:pPr>
      <w:r>
        <w:rPr>
          <w:sz w:val="22"/>
        </w:rPr>
        <w:t>Porušení jednotlivých ustanovení této vyhlášky bude postihováno podle zvláštního právního</w:t>
      </w:r>
      <w:r>
        <w:rPr>
          <w:spacing w:val="1"/>
          <w:sz w:val="22"/>
        </w:rPr>
        <w:t> </w:t>
      </w:r>
      <w:r>
        <w:rPr>
          <w:sz w:val="22"/>
        </w:rPr>
        <w:t>předpisu</w:t>
      </w: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.</w:t>
      </w:r>
    </w:p>
    <w:p>
      <w:pPr>
        <w:pStyle w:val="BodyText"/>
        <w:spacing w:before="10"/>
        <w:rPr>
          <w:sz w:val="31"/>
        </w:rPr>
      </w:pPr>
    </w:p>
    <w:p>
      <w:pPr>
        <w:pStyle w:val="Heading3"/>
        <w:spacing w:before="1"/>
        <w:ind w:left="4246" w:right="4240" w:hanging="1"/>
      </w:pPr>
      <w:r>
        <w:rPr/>
        <w:t>Článek 6</w:t>
      </w:r>
      <w:r>
        <w:rPr>
          <w:spacing w:val="-47"/>
        </w:rPr>
        <w:t> </w:t>
      </w:r>
      <w:r>
        <w:rPr/>
        <w:t>Účinnost</w:t>
      </w:r>
    </w:p>
    <w:p>
      <w:pPr>
        <w:pStyle w:val="BodyText"/>
        <w:rPr>
          <w:b/>
        </w:rPr>
      </w:pPr>
    </w:p>
    <w:p>
      <w:pPr>
        <w:pStyle w:val="BodyText"/>
        <w:ind w:left="115"/>
        <w:jc w:val="both"/>
      </w:pPr>
      <w:r>
        <w:rPr/>
        <w:t>Tato</w:t>
      </w:r>
      <w:r>
        <w:rPr>
          <w:spacing w:val="-2"/>
        </w:rPr>
        <w:t> </w:t>
      </w:r>
      <w:r>
        <w:rPr/>
        <w:t>vyhláška nabývá</w:t>
      </w:r>
      <w:r>
        <w:rPr>
          <w:spacing w:val="-3"/>
        </w:rPr>
        <w:t> </w:t>
      </w:r>
      <w:r>
        <w:rPr/>
        <w:t>účinnost</w:t>
      </w:r>
      <w:r>
        <w:rPr>
          <w:spacing w:val="-2"/>
        </w:rPr>
        <w:t> </w:t>
      </w:r>
      <w:r>
        <w:rPr/>
        <w:t>od</w:t>
      </w:r>
      <w:r>
        <w:rPr>
          <w:spacing w:val="-4"/>
        </w:rPr>
        <w:t> </w:t>
      </w:r>
      <w:r>
        <w:rPr/>
        <w:t>1.7.2014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rPr/>
        <w:pict>
          <v:shape style="position:absolute;margin-left:131.154205pt;margin-top:14.595703pt;width:120.6pt;height:.1pt;mso-position-horizontal-relative:page;mso-position-vertical-relative:paragraph;z-index:-15728128;mso-wrap-distance-left:0;mso-wrap-distance-right:0" id="docshape2" coordorigin="2623,292" coordsize="2412,0" path="m2623,292l5034,292e" filled="false" stroked="true" strokeweight=".71648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3.540161pt;margin-top:14.595703pt;width:120.6pt;height:.1pt;mso-position-horizontal-relative:page;mso-position-vertical-relative:paragraph;z-index:-15727616;mso-wrap-distance-left:0;mso-wrap-distance-right:0" id="docshape3" coordorigin="6871,292" coordsize="2412,0" path="m6871,292l9282,292e" filled="false" stroked="true" strokeweight=".716481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tabs>
          <w:tab w:pos="4535" w:val="left" w:leader="none"/>
        </w:tabs>
        <w:spacing w:before="20"/>
        <w:ind w:left="0" w:right="602"/>
      </w:pPr>
      <w:r>
        <w:rPr/>
        <w:t>Petr Sagitarius</w:t>
        <w:tab/>
        <w:t>Petr</w:t>
      </w:r>
      <w:r>
        <w:rPr>
          <w:spacing w:val="-3"/>
        </w:rPr>
        <w:t> </w:t>
      </w:r>
      <w:r>
        <w:rPr/>
        <w:t>Gawlas</w:t>
      </w:r>
    </w:p>
    <w:p>
      <w:pPr>
        <w:tabs>
          <w:tab w:pos="4503" w:val="left" w:leader="none"/>
        </w:tabs>
        <w:spacing w:before="0"/>
        <w:ind w:left="341" w:right="0" w:firstLine="0"/>
        <w:jc w:val="center"/>
        <w:rPr>
          <w:b/>
          <w:sz w:val="22"/>
        </w:rPr>
      </w:pPr>
      <w:r>
        <w:rPr>
          <w:b/>
          <w:sz w:val="22"/>
        </w:rPr>
        <w:t>starosta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Jablunkova</w:t>
        <w:tab/>
        <w:t>místostarosta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Jablunkova</w:t>
      </w:r>
    </w:p>
    <w:p>
      <w:pPr>
        <w:pStyle w:val="BodyText"/>
        <w:spacing w:before="9"/>
        <w:rPr>
          <w:b/>
          <w:sz w:val="28"/>
        </w:rPr>
      </w:pPr>
      <w:r>
        <w:rPr/>
        <w:pict>
          <v:rect style="position:absolute;margin-left:70.799995pt;margin-top:18.777954pt;width:143.999997pt;height:.72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/>
          <w:sz w:val="20"/>
        </w:rPr>
      </w:pPr>
    </w:p>
    <w:p>
      <w:pPr>
        <w:spacing w:line="269" w:lineRule="exact" w:before="72"/>
        <w:ind w:left="115" w:right="0" w:firstLine="0"/>
        <w:jc w:val="left"/>
        <w:rPr>
          <w:sz w:val="16"/>
        </w:rPr>
      </w:pPr>
      <w:r>
        <w:rPr>
          <w:position w:val="10"/>
          <w:sz w:val="14"/>
        </w:rPr>
        <w:t>1)</w:t>
      </w:r>
      <w:r>
        <w:rPr>
          <w:spacing w:val="17"/>
          <w:position w:val="10"/>
          <w:sz w:val="14"/>
        </w:rPr>
        <w:t> </w:t>
      </w:r>
      <w:r>
        <w:rPr>
          <w:sz w:val="16"/>
        </w:rPr>
        <w:t>§</w:t>
      </w:r>
      <w:r>
        <w:rPr>
          <w:spacing w:val="-4"/>
          <w:sz w:val="16"/>
        </w:rPr>
        <w:t> </w:t>
      </w:r>
      <w:r>
        <w:rPr>
          <w:sz w:val="16"/>
        </w:rPr>
        <w:t>34</w:t>
      </w:r>
      <w:r>
        <w:rPr>
          <w:spacing w:val="-2"/>
          <w:sz w:val="16"/>
        </w:rPr>
        <w:t> </w:t>
      </w:r>
      <w:r>
        <w:rPr>
          <w:sz w:val="16"/>
        </w:rPr>
        <w:t>zákon</w:t>
      </w:r>
      <w:r>
        <w:rPr>
          <w:spacing w:val="-2"/>
          <w:sz w:val="16"/>
        </w:rPr>
        <w:t> </w:t>
      </w:r>
      <w:r>
        <w:rPr>
          <w:sz w:val="16"/>
        </w:rPr>
        <w:t>č.</w:t>
      </w:r>
      <w:r>
        <w:rPr>
          <w:spacing w:val="-3"/>
          <w:sz w:val="16"/>
        </w:rPr>
        <w:t> </w:t>
      </w:r>
      <w:r>
        <w:rPr>
          <w:sz w:val="16"/>
        </w:rPr>
        <w:t>128/2000</w:t>
      </w:r>
      <w:r>
        <w:rPr>
          <w:spacing w:val="-1"/>
          <w:sz w:val="16"/>
        </w:rPr>
        <w:t> </w:t>
      </w:r>
      <w:r>
        <w:rPr>
          <w:sz w:val="16"/>
        </w:rPr>
        <w:t>Sb.,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obcích</w:t>
      </w:r>
      <w:r>
        <w:rPr>
          <w:spacing w:val="-2"/>
          <w:sz w:val="16"/>
        </w:rPr>
        <w:t> </w:t>
      </w:r>
      <w:r>
        <w:rPr>
          <w:sz w:val="16"/>
        </w:rPr>
        <w:t>(obecní</w:t>
      </w:r>
      <w:r>
        <w:rPr>
          <w:spacing w:val="-1"/>
          <w:sz w:val="16"/>
        </w:rPr>
        <w:t> </w:t>
      </w:r>
      <w:r>
        <w:rPr>
          <w:sz w:val="16"/>
        </w:rPr>
        <w:t>zřízení),</w:t>
      </w:r>
      <w:r>
        <w:rPr>
          <w:spacing w:val="-2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znění</w:t>
      </w:r>
      <w:r>
        <w:rPr>
          <w:spacing w:val="-3"/>
          <w:sz w:val="16"/>
        </w:rPr>
        <w:t> </w:t>
      </w:r>
      <w:r>
        <w:rPr>
          <w:sz w:val="16"/>
        </w:rPr>
        <w:t>pozdějších</w:t>
      </w:r>
      <w:r>
        <w:rPr>
          <w:spacing w:val="-1"/>
          <w:sz w:val="16"/>
        </w:rPr>
        <w:t> </w:t>
      </w:r>
      <w:r>
        <w:rPr>
          <w:sz w:val="16"/>
        </w:rPr>
        <w:t>předpisů</w:t>
      </w:r>
    </w:p>
    <w:p>
      <w:pPr>
        <w:spacing w:line="259" w:lineRule="exact" w:before="0"/>
        <w:ind w:left="115" w:right="0" w:firstLine="0"/>
        <w:jc w:val="left"/>
        <w:rPr>
          <w:sz w:val="16"/>
        </w:rPr>
      </w:pPr>
      <w:r>
        <w:rPr>
          <w:position w:val="10"/>
          <w:sz w:val="13"/>
        </w:rPr>
        <w:t>3)</w:t>
      </w:r>
      <w:r>
        <w:rPr>
          <w:spacing w:val="-4"/>
          <w:position w:val="10"/>
          <w:sz w:val="13"/>
        </w:rPr>
        <w:t> </w:t>
      </w:r>
      <w:r>
        <w:rPr>
          <w:sz w:val="16"/>
        </w:rPr>
        <w:t>Zákon č.</w:t>
      </w:r>
      <w:r>
        <w:rPr>
          <w:spacing w:val="-3"/>
          <w:sz w:val="16"/>
        </w:rPr>
        <w:t> </w:t>
      </w:r>
      <w:r>
        <w:rPr>
          <w:sz w:val="16"/>
        </w:rPr>
        <w:t>200/1990</w:t>
      </w:r>
      <w:r>
        <w:rPr>
          <w:spacing w:val="-5"/>
          <w:sz w:val="16"/>
        </w:rPr>
        <w:t> </w:t>
      </w:r>
      <w:r>
        <w:rPr>
          <w:sz w:val="16"/>
        </w:rPr>
        <w:t>Sb.,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přestupcích,</w:t>
      </w:r>
      <w:r>
        <w:rPr>
          <w:spacing w:val="-1"/>
          <w:sz w:val="16"/>
        </w:rPr>
        <w:t> </w:t>
      </w:r>
      <w:r>
        <w:rPr>
          <w:sz w:val="16"/>
        </w:rPr>
        <w:t>ve</w:t>
      </w:r>
      <w:r>
        <w:rPr>
          <w:spacing w:val="-3"/>
          <w:sz w:val="16"/>
        </w:rPr>
        <w:t> </w:t>
      </w:r>
      <w:r>
        <w:rPr>
          <w:sz w:val="16"/>
        </w:rPr>
        <w:t>znění</w:t>
      </w:r>
      <w:r>
        <w:rPr>
          <w:spacing w:val="-4"/>
          <w:sz w:val="16"/>
        </w:rPr>
        <w:t> </w:t>
      </w:r>
      <w:r>
        <w:rPr>
          <w:sz w:val="16"/>
        </w:rPr>
        <w:t>pozdějších</w:t>
      </w:r>
      <w:r>
        <w:rPr>
          <w:spacing w:val="-2"/>
          <w:sz w:val="16"/>
        </w:rPr>
        <w:t> </w:t>
      </w:r>
      <w:r>
        <w:rPr>
          <w:sz w:val="16"/>
        </w:rPr>
        <w:t>předpisů</w:t>
      </w:r>
    </w:p>
    <w:p>
      <w:pPr>
        <w:spacing w:after="0" w:line="259" w:lineRule="exact"/>
        <w:jc w:val="left"/>
        <w:rPr>
          <w:sz w:val="16"/>
        </w:rPr>
        <w:sectPr>
          <w:pgSz w:w="11900" w:h="16840"/>
          <w:pgMar w:top="1380" w:bottom="280" w:left="1300" w:right="1300"/>
        </w:sectPr>
      </w:pPr>
    </w:p>
    <w:p>
      <w:pPr>
        <w:pStyle w:val="BodyText"/>
        <w:spacing w:line="468" w:lineRule="auto" w:before="73"/>
        <w:ind w:left="115" w:right="5030"/>
        <w:rPr>
          <w:rFonts w:ascii="Arial" w:hAnsi="Arial"/>
        </w:rPr>
      </w:pPr>
      <w:r>
        <w:rPr>
          <w:rFonts w:ascii="Arial" w:hAnsi="Arial"/>
        </w:rPr>
        <w:t>Vyvěšeno na úřední desce dne: 25.6.2014</w:t>
      </w:r>
      <w:r>
        <w:rPr>
          <w:rFonts w:ascii="Arial" w:hAnsi="Arial"/>
          <w:spacing w:val="-59"/>
        </w:rPr>
        <w:t> </w:t>
      </w:r>
      <w:r>
        <w:rPr>
          <w:rFonts w:ascii="Arial" w:hAnsi="Arial"/>
        </w:rPr>
        <w:t>Sejmuto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z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úřední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desky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dne: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11.7.2014</w:t>
      </w:r>
    </w:p>
    <w:p>
      <w:pPr>
        <w:spacing w:after="0" w:line="468" w:lineRule="auto"/>
        <w:rPr>
          <w:rFonts w:ascii="Arial" w:hAnsi="Arial"/>
        </w:rPr>
        <w:sectPr>
          <w:pgSz w:w="11900" w:h="16840"/>
          <w:pgMar w:top="1340" w:bottom="280" w:left="1300" w:right="1300"/>
        </w:sectPr>
      </w:pPr>
    </w:p>
    <w:p>
      <w:pPr>
        <w:pStyle w:val="Heading1"/>
        <w:spacing w:before="35"/>
        <w:ind w:left="1801"/>
      </w:pPr>
      <w:r>
        <w:rPr/>
        <w:t>Příloha</w:t>
      </w:r>
      <w:r>
        <w:rPr>
          <w:spacing w:val="-2"/>
        </w:rPr>
        <w:t> </w:t>
      </w:r>
      <w:r>
        <w:rPr/>
        <w:t>č.</w:t>
      </w:r>
      <w:r>
        <w:rPr>
          <w:spacing w:val="-1"/>
        </w:rPr>
        <w:t> </w:t>
      </w:r>
      <w:r>
        <w:rPr/>
        <w:t>1</w:t>
      </w:r>
    </w:p>
    <w:p>
      <w:pPr>
        <w:pStyle w:val="Heading3"/>
        <w:ind w:left="9" w:right="0"/>
      </w:pPr>
      <w:r>
        <w:rPr/>
        <w:t>obecně závazné vyhlášky Města Jablunkova č. 1/2014, o zákazu požívání alkoholických nápojů na</w:t>
      </w:r>
      <w:r>
        <w:rPr>
          <w:spacing w:val="-47"/>
        </w:rPr>
        <w:t> </w:t>
      </w:r>
      <w:r>
        <w:rPr/>
        <w:t>veřejném</w:t>
      </w:r>
      <w:r>
        <w:rPr>
          <w:spacing w:val="-3"/>
        </w:rPr>
        <w:t> </w:t>
      </w:r>
      <w:r>
        <w:rPr/>
        <w:t>prostranství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spacing w:before="1"/>
        <w:ind w:left="11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Seznam</w:t>
      </w:r>
      <w:r>
        <w:rPr>
          <w:b/>
          <w:spacing w:val="23"/>
          <w:sz w:val="22"/>
          <w:u w:val="single"/>
        </w:rPr>
        <w:t> </w:t>
      </w:r>
      <w:r>
        <w:rPr>
          <w:b/>
          <w:sz w:val="22"/>
          <w:u w:val="single"/>
        </w:rPr>
        <w:t>lokalit,</w:t>
      </w:r>
      <w:r>
        <w:rPr>
          <w:b/>
          <w:spacing w:val="23"/>
          <w:sz w:val="22"/>
          <w:u w:val="single"/>
        </w:rPr>
        <w:t> </w:t>
      </w:r>
      <w:r>
        <w:rPr>
          <w:b/>
          <w:sz w:val="22"/>
          <w:u w:val="single"/>
        </w:rPr>
        <w:t>na</w:t>
      </w:r>
      <w:r>
        <w:rPr>
          <w:b/>
          <w:spacing w:val="22"/>
          <w:sz w:val="22"/>
          <w:u w:val="single"/>
        </w:rPr>
        <w:t> </w:t>
      </w:r>
      <w:r>
        <w:rPr>
          <w:b/>
          <w:sz w:val="22"/>
          <w:u w:val="single"/>
        </w:rPr>
        <w:t>které</w:t>
      </w:r>
      <w:r>
        <w:rPr>
          <w:b/>
          <w:spacing w:val="22"/>
          <w:sz w:val="22"/>
          <w:u w:val="single"/>
        </w:rPr>
        <w:t> </w:t>
      </w:r>
      <w:r>
        <w:rPr>
          <w:b/>
          <w:sz w:val="22"/>
          <w:u w:val="single"/>
        </w:rPr>
        <w:t>se</w:t>
      </w:r>
      <w:r>
        <w:rPr>
          <w:b/>
          <w:spacing w:val="22"/>
          <w:sz w:val="22"/>
          <w:u w:val="single"/>
        </w:rPr>
        <w:t> </w:t>
      </w:r>
      <w:r>
        <w:rPr>
          <w:b/>
          <w:sz w:val="22"/>
          <w:u w:val="single"/>
        </w:rPr>
        <w:t>vztahuje</w:t>
      </w:r>
      <w:r>
        <w:rPr>
          <w:b/>
          <w:spacing w:val="22"/>
          <w:sz w:val="22"/>
          <w:u w:val="single"/>
        </w:rPr>
        <w:t> </w:t>
      </w:r>
      <w:r>
        <w:rPr>
          <w:b/>
          <w:sz w:val="22"/>
          <w:u w:val="single"/>
        </w:rPr>
        <w:t>zákaz</w:t>
      </w:r>
      <w:r>
        <w:rPr>
          <w:b/>
          <w:spacing w:val="23"/>
          <w:sz w:val="22"/>
          <w:u w:val="single"/>
        </w:rPr>
        <w:t> </w:t>
      </w:r>
      <w:r>
        <w:rPr>
          <w:b/>
          <w:sz w:val="22"/>
          <w:u w:val="single"/>
        </w:rPr>
        <w:t>požívání</w:t>
      </w:r>
      <w:r>
        <w:rPr>
          <w:b/>
          <w:spacing w:val="23"/>
          <w:sz w:val="22"/>
          <w:u w:val="single"/>
        </w:rPr>
        <w:t> </w:t>
      </w:r>
      <w:r>
        <w:rPr>
          <w:b/>
          <w:sz w:val="22"/>
          <w:u w:val="single"/>
        </w:rPr>
        <w:t>alkoholických</w:t>
      </w:r>
      <w:r>
        <w:rPr>
          <w:b/>
          <w:spacing w:val="22"/>
          <w:sz w:val="22"/>
          <w:u w:val="single"/>
        </w:rPr>
        <w:t> </w:t>
      </w:r>
      <w:r>
        <w:rPr>
          <w:b/>
          <w:sz w:val="22"/>
          <w:u w:val="single"/>
        </w:rPr>
        <w:t>nápojů</w:t>
      </w:r>
      <w:r>
        <w:rPr>
          <w:b/>
          <w:spacing w:val="22"/>
          <w:sz w:val="22"/>
          <w:u w:val="single"/>
        </w:rPr>
        <w:t> </w:t>
      </w:r>
      <w:r>
        <w:rPr>
          <w:b/>
          <w:sz w:val="22"/>
          <w:u w:val="single"/>
        </w:rPr>
        <w:t>a</w:t>
      </w:r>
      <w:r>
        <w:rPr>
          <w:b/>
          <w:spacing w:val="22"/>
          <w:sz w:val="22"/>
          <w:u w:val="single"/>
        </w:rPr>
        <w:t> </w:t>
      </w:r>
      <w:r>
        <w:rPr>
          <w:b/>
          <w:sz w:val="22"/>
          <w:u w:val="single"/>
        </w:rPr>
        <w:t>zákaz</w:t>
      </w:r>
      <w:r>
        <w:rPr>
          <w:b/>
          <w:spacing w:val="23"/>
          <w:sz w:val="22"/>
          <w:u w:val="single"/>
        </w:rPr>
        <w:t> </w:t>
      </w:r>
      <w:r>
        <w:rPr>
          <w:b/>
          <w:sz w:val="22"/>
          <w:u w:val="single"/>
        </w:rPr>
        <w:t>zjevného</w:t>
      </w:r>
      <w:r>
        <w:rPr>
          <w:b/>
          <w:spacing w:val="-47"/>
          <w:sz w:val="22"/>
        </w:rPr>
        <w:t> </w:t>
      </w:r>
      <w:r>
        <w:rPr>
          <w:b/>
          <w:sz w:val="22"/>
          <w:u w:val="single"/>
        </w:rPr>
        <w:t>umožňování požívání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alkoholických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nápojů:</w:t>
      </w:r>
    </w:p>
    <w:p>
      <w:pPr>
        <w:pStyle w:val="BodyText"/>
        <w:spacing w:before="4"/>
        <w:rPr>
          <w:b/>
          <w:sz w:val="11"/>
        </w:rPr>
      </w:pPr>
    </w:p>
    <w:p>
      <w:pPr>
        <w:pStyle w:val="ListParagraph"/>
        <w:numPr>
          <w:ilvl w:val="0"/>
          <w:numId w:val="5"/>
        </w:numPr>
        <w:tabs>
          <w:tab w:pos="543" w:val="left" w:leader="none"/>
          <w:tab w:pos="544" w:val="left" w:leader="none"/>
        </w:tabs>
        <w:spacing w:line="240" w:lineRule="auto" w:before="56" w:after="0"/>
        <w:ind w:left="543" w:right="109" w:hanging="428"/>
        <w:jc w:val="left"/>
        <w:rPr>
          <w:sz w:val="22"/>
        </w:rPr>
      </w:pPr>
      <w:r>
        <w:rPr>
          <w:sz w:val="22"/>
        </w:rPr>
        <w:t>Veřejnosti</w:t>
      </w:r>
      <w:r>
        <w:rPr>
          <w:spacing w:val="7"/>
          <w:sz w:val="22"/>
        </w:rPr>
        <w:t> </w:t>
      </w:r>
      <w:r>
        <w:rPr>
          <w:sz w:val="22"/>
        </w:rPr>
        <w:t>přístupná</w:t>
      </w:r>
      <w:r>
        <w:rPr>
          <w:spacing w:val="9"/>
          <w:sz w:val="22"/>
        </w:rPr>
        <w:t> </w:t>
      </w:r>
      <w:r>
        <w:rPr>
          <w:sz w:val="22"/>
        </w:rPr>
        <w:t>dětská</w:t>
      </w:r>
      <w:r>
        <w:rPr>
          <w:spacing w:val="9"/>
          <w:sz w:val="22"/>
        </w:rPr>
        <w:t> </w:t>
      </w:r>
      <w:r>
        <w:rPr>
          <w:sz w:val="22"/>
        </w:rPr>
        <w:t>hřiště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pískoviště</w:t>
      </w:r>
      <w:r>
        <w:rPr>
          <w:spacing w:val="8"/>
          <w:sz w:val="22"/>
        </w:rPr>
        <w:t> </w:t>
      </w:r>
      <w:r>
        <w:rPr>
          <w:sz w:val="22"/>
        </w:rPr>
        <w:t>bez</w:t>
      </w:r>
      <w:r>
        <w:rPr>
          <w:spacing w:val="6"/>
          <w:sz w:val="22"/>
        </w:rPr>
        <w:t> </w:t>
      </w:r>
      <w:r>
        <w:rPr>
          <w:sz w:val="22"/>
        </w:rPr>
        <w:t>omezení</w:t>
      </w:r>
      <w:r>
        <w:rPr>
          <w:spacing w:val="8"/>
          <w:sz w:val="22"/>
        </w:rPr>
        <w:t> </w:t>
      </w:r>
      <w:r>
        <w:rPr>
          <w:sz w:val="22"/>
        </w:rPr>
        <w:t>provozní</w:t>
      </w:r>
      <w:r>
        <w:rPr>
          <w:spacing w:val="8"/>
          <w:sz w:val="22"/>
        </w:rPr>
        <w:t> </w:t>
      </w:r>
      <w:r>
        <w:rPr>
          <w:sz w:val="22"/>
        </w:rPr>
        <w:t>doby,</w:t>
      </w:r>
      <w:r>
        <w:rPr>
          <w:spacing w:val="8"/>
          <w:sz w:val="22"/>
        </w:rPr>
        <w:t> </w:t>
      </w:r>
      <w:r>
        <w:rPr>
          <w:sz w:val="22"/>
        </w:rPr>
        <w:t>na</w:t>
      </w:r>
      <w:r>
        <w:rPr>
          <w:spacing w:val="9"/>
          <w:sz w:val="22"/>
        </w:rPr>
        <w:t> </w:t>
      </w:r>
      <w:r>
        <w:rPr>
          <w:sz w:val="22"/>
        </w:rPr>
        <w:t>sídlišti</w:t>
      </w:r>
      <w:r>
        <w:rPr>
          <w:spacing w:val="8"/>
          <w:sz w:val="22"/>
        </w:rPr>
        <w:t> </w:t>
      </w:r>
      <w:r>
        <w:rPr>
          <w:sz w:val="22"/>
        </w:rPr>
        <w:t>ul.</w:t>
      </w:r>
      <w:r>
        <w:rPr>
          <w:spacing w:val="7"/>
          <w:sz w:val="22"/>
        </w:rPr>
        <w:t> </w:t>
      </w:r>
      <w:r>
        <w:rPr>
          <w:sz w:val="22"/>
        </w:rPr>
        <w:t>Lipová,</w:t>
      </w:r>
      <w:r>
        <w:rPr>
          <w:spacing w:val="-46"/>
          <w:sz w:val="22"/>
        </w:rPr>
        <w:t> </w:t>
      </w:r>
      <w:r>
        <w:rPr>
          <w:sz w:val="22"/>
        </w:rPr>
        <w:t>Bezručova,</w:t>
      </w:r>
      <w:r>
        <w:rPr>
          <w:spacing w:val="-1"/>
          <w:sz w:val="22"/>
        </w:rPr>
        <w:t> </w:t>
      </w:r>
      <w:r>
        <w:rPr>
          <w:sz w:val="22"/>
        </w:rPr>
        <w:t>Alej</w:t>
      </w:r>
      <w:r>
        <w:rPr>
          <w:spacing w:val="-2"/>
          <w:sz w:val="22"/>
        </w:rPr>
        <w:t> </w:t>
      </w:r>
      <w:r>
        <w:rPr>
          <w:sz w:val="22"/>
        </w:rPr>
        <w:t>míru, Folvarček,</w:t>
      </w:r>
      <w:r>
        <w:rPr>
          <w:spacing w:val="-2"/>
          <w:sz w:val="22"/>
        </w:rPr>
        <w:t> </w:t>
      </w:r>
      <w:r>
        <w:rPr>
          <w:sz w:val="22"/>
        </w:rPr>
        <w:t>Mlýnská;</w:t>
      </w:r>
    </w:p>
    <w:p>
      <w:pPr>
        <w:pStyle w:val="ListParagraph"/>
        <w:numPr>
          <w:ilvl w:val="0"/>
          <w:numId w:val="5"/>
        </w:numPr>
        <w:tabs>
          <w:tab w:pos="543" w:val="left" w:leader="none"/>
          <w:tab w:pos="544" w:val="left" w:leader="none"/>
        </w:tabs>
        <w:spacing w:line="240" w:lineRule="auto" w:before="1" w:after="0"/>
        <w:ind w:left="543" w:right="0" w:hanging="429"/>
        <w:jc w:val="left"/>
        <w:rPr>
          <w:sz w:val="22"/>
        </w:rPr>
      </w:pPr>
      <w:r>
        <w:rPr>
          <w:sz w:val="22"/>
        </w:rPr>
        <w:t>Park a</w:t>
      </w:r>
      <w:r>
        <w:rPr>
          <w:spacing w:val="-3"/>
          <w:sz w:val="22"/>
        </w:rPr>
        <w:t> </w:t>
      </w:r>
      <w:r>
        <w:rPr>
          <w:sz w:val="22"/>
        </w:rPr>
        <w:t>okolí</w:t>
      </w:r>
      <w:r>
        <w:rPr>
          <w:spacing w:val="-4"/>
          <w:sz w:val="22"/>
        </w:rPr>
        <w:t> </w:t>
      </w:r>
      <w:r>
        <w:rPr>
          <w:sz w:val="22"/>
        </w:rPr>
        <w:t>místní</w:t>
      </w:r>
      <w:r>
        <w:rPr>
          <w:spacing w:val="-1"/>
          <w:sz w:val="22"/>
        </w:rPr>
        <w:t> </w:t>
      </w:r>
      <w:r>
        <w:rPr>
          <w:sz w:val="22"/>
        </w:rPr>
        <w:t>radnice</w:t>
      </w:r>
      <w:r>
        <w:rPr>
          <w:spacing w:val="-3"/>
          <w:sz w:val="22"/>
        </w:rPr>
        <w:t> </w:t>
      </w:r>
      <w:r>
        <w:rPr>
          <w:sz w:val="22"/>
        </w:rPr>
        <w:t>č.p</w:t>
      </w:r>
      <w:r>
        <w:rPr>
          <w:spacing w:val="-1"/>
          <w:sz w:val="22"/>
        </w:rPr>
        <w:t> </w:t>
      </w:r>
      <w:r>
        <w:rPr>
          <w:sz w:val="22"/>
        </w:rPr>
        <w:t>144,</w:t>
      </w:r>
      <w:r>
        <w:rPr>
          <w:spacing w:val="-3"/>
          <w:sz w:val="22"/>
        </w:rPr>
        <w:t> </w:t>
      </w:r>
      <w:r>
        <w:rPr>
          <w:sz w:val="22"/>
        </w:rPr>
        <w:t>160 a</w:t>
      </w:r>
      <w:r>
        <w:rPr>
          <w:spacing w:val="-3"/>
          <w:sz w:val="22"/>
        </w:rPr>
        <w:t> </w:t>
      </w:r>
      <w:r>
        <w:rPr>
          <w:sz w:val="22"/>
        </w:rPr>
        <w:t>104,</w:t>
      </w:r>
      <w:r>
        <w:rPr>
          <w:spacing w:val="47"/>
          <w:sz w:val="22"/>
        </w:rPr>
        <w:t> </w:t>
      </w:r>
      <w:r>
        <w:rPr>
          <w:sz w:val="22"/>
        </w:rPr>
        <w:t>p.č. 235.236.237/1-2,</w:t>
      </w:r>
      <w:r>
        <w:rPr>
          <w:spacing w:val="47"/>
          <w:sz w:val="22"/>
        </w:rPr>
        <w:t> </w:t>
      </w:r>
      <w:r>
        <w:rPr>
          <w:sz w:val="22"/>
        </w:rPr>
        <w:t>k.ú.</w:t>
      </w:r>
      <w:r>
        <w:rPr>
          <w:spacing w:val="-1"/>
          <w:sz w:val="22"/>
        </w:rPr>
        <w:t> </w:t>
      </w:r>
      <w:r>
        <w:rPr>
          <w:sz w:val="22"/>
        </w:rPr>
        <w:t>Jablunkov;</w:t>
      </w:r>
    </w:p>
    <w:p>
      <w:pPr>
        <w:pStyle w:val="ListParagraph"/>
        <w:numPr>
          <w:ilvl w:val="0"/>
          <w:numId w:val="5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0" w:hanging="429"/>
        <w:jc w:val="left"/>
        <w:rPr>
          <w:sz w:val="22"/>
        </w:rPr>
      </w:pPr>
      <w:r>
        <w:rPr>
          <w:sz w:val="22"/>
        </w:rPr>
        <w:t>Park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městského</w:t>
      </w:r>
      <w:r>
        <w:rPr>
          <w:spacing w:val="-2"/>
          <w:sz w:val="22"/>
        </w:rPr>
        <w:t> </w:t>
      </w:r>
      <w:r>
        <w:rPr>
          <w:sz w:val="22"/>
        </w:rPr>
        <w:t>lesa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městský les</w:t>
      </w:r>
      <w:r>
        <w:rPr>
          <w:spacing w:val="-1"/>
          <w:sz w:val="22"/>
        </w:rPr>
        <w:t> </w:t>
      </w:r>
      <w:r>
        <w:rPr>
          <w:sz w:val="22"/>
        </w:rPr>
        <w:t>p.č.</w:t>
      </w:r>
      <w:r>
        <w:rPr>
          <w:spacing w:val="45"/>
          <w:sz w:val="22"/>
        </w:rPr>
        <w:t> </w:t>
      </w:r>
      <w:r>
        <w:rPr>
          <w:sz w:val="22"/>
        </w:rPr>
        <w:t>984,986/1-2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1008/1-4,</w:t>
      </w:r>
      <w:r>
        <w:rPr>
          <w:spacing w:val="-2"/>
          <w:sz w:val="22"/>
        </w:rPr>
        <w:t> </w:t>
      </w:r>
      <w:r>
        <w:rPr>
          <w:sz w:val="22"/>
        </w:rPr>
        <w:t>k.ú.</w:t>
      </w:r>
      <w:r>
        <w:rPr>
          <w:spacing w:val="-1"/>
          <w:sz w:val="22"/>
        </w:rPr>
        <w:t> </w:t>
      </w:r>
      <w:r>
        <w:rPr>
          <w:sz w:val="22"/>
        </w:rPr>
        <w:t>Jablunkov;</w:t>
      </w:r>
    </w:p>
    <w:p>
      <w:pPr>
        <w:pStyle w:val="ListParagraph"/>
        <w:numPr>
          <w:ilvl w:val="0"/>
          <w:numId w:val="5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0" w:hanging="429"/>
        <w:jc w:val="left"/>
        <w:rPr>
          <w:sz w:val="22"/>
        </w:rPr>
      </w:pPr>
      <w:r>
        <w:rPr>
          <w:sz w:val="22"/>
        </w:rPr>
        <w:t>Prostranství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polikliniky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bezprostřední</w:t>
      </w:r>
      <w:r>
        <w:rPr>
          <w:spacing w:val="-4"/>
          <w:sz w:val="22"/>
        </w:rPr>
        <w:t> </w:t>
      </w:r>
      <w:r>
        <w:rPr>
          <w:sz w:val="22"/>
        </w:rPr>
        <w:t>okolí</w:t>
      </w:r>
      <w:r>
        <w:rPr>
          <w:spacing w:val="-2"/>
          <w:sz w:val="22"/>
        </w:rPr>
        <w:t> </w:t>
      </w:r>
      <w:r>
        <w:rPr>
          <w:sz w:val="22"/>
        </w:rPr>
        <w:t>zdravotnických</w:t>
      </w:r>
      <w:r>
        <w:rPr>
          <w:spacing w:val="-2"/>
          <w:sz w:val="22"/>
        </w:rPr>
        <w:t> </w:t>
      </w:r>
      <w:r>
        <w:rPr>
          <w:sz w:val="22"/>
        </w:rPr>
        <w:t>zařízení</w:t>
      </w:r>
      <w:r>
        <w:rPr>
          <w:spacing w:val="-4"/>
          <w:sz w:val="22"/>
        </w:rPr>
        <w:t> </w:t>
      </w:r>
      <w:r>
        <w:rPr>
          <w:sz w:val="22"/>
        </w:rPr>
        <w:t>(do</w:t>
      </w:r>
      <w:r>
        <w:rPr>
          <w:spacing w:val="-3"/>
          <w:sz w:val="22"/>
        </w:rPr>
        <w:t> </w:t>
      </w:r>
      <w:r>
        <w:rPr>
          <w:sz w:val="22"/>
        </w:rPr>
        <w:t>vzdálenosti</w:t>
      </w:r>
      <w:r>
        <w:rPr>
          <w:spacing w:val="-4"/>
          <w:sz w:val="22"/>
        </w:rPr>
        <w:t> </w:t>
      </w:r>
      <w:r>
        <w:rPr>
          <w:sz w:val="22"/>
        </w:rPr>
        <w:t>100</w:t>
      </w:r>
      <w:r>
        <w:rPr>
          <w:spacing w:val="-3"/>
          <w:sz w:val="22"/>
        </w:rPr>
        <w:t> </w:t>
      </w:r>
      <w:r>
        <w:rPr>
          <w:sz w:val="22"/>
        </w:rPr>
        <w:t>m);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1" w:after="0"/>
        <w:ind w:left="543" w:right="109" w:hanging="428"/>
        <w:jc w:val="both"/>
        <w:rPr>
          <w:sz w:val="22"/>
        </w:rPr>
      </w:pPr>
      <w:r>
        <w:rPr>
          <w:sz w:val="22"/>
        </w:rPr>
        <w:t>Areál autobusového stanoviště p.č. 1130,1049,1050/8 k.ú Jablunkov</w:t>
      </w:r>
      <w:r>
        <w:rPr>
          <w:spacing w:val="1"/>
          <w:sz w:val="22"/>
        </w:rPr>
        <w:t> </w:t>
      </w:r>
      <w:r>
        <w:rPr>
          <w:sz w:val="22"/>
        </w:rPr>
        <w:t>a autobusové zastávky</w:t>
      </w:r>
      <w:r>
        <w:rPr>
          <w:spacing w:val="1"/>
          <w:sz w:val="22"/>
        </w:rPr>
        <w:t> </w:t>
      </w:r>
      <w:r>
        <w:rPr>
          <w:sz w:val="22"/>
        </w:rPr>
        <w:t>vymezené prostranstvím</w:t>
      </w:r>
      <w:r>
        <w:rPr>
          <w:spacing w:val="2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m</w:t>
      </w:r>
      <w:r>
        <w:rPr>
          <w:spacing w:val="2"/>
          <w:sz w:val="22"/>
        </w:rPr>
        <w:t> </w:t>
      </w:r>
      <w:r>
        <w:rPr>
          <w:sz w:val="22"/>
        </w:rPr>
        <w:t>před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zastávkou;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0" w:after="0"/>
        <w:ind w:left="543" w:right="107" w:hanging="428"/>
        <w:jc w:val="both"/>
        <w:rPr>
          <w:sz w:val="22"/>
        </w:rPr>
      </w:pPr>
      <w:r>
        <w:rPr>
          <w:sz w:val="22"/>
        </w:rPr>
        <w:t>V centrální oblasti města vymezené ulicemi: Dukelská, Nádražní, Bezručova, Lesní, Bukovecká,</w:t>
      </w:r>
      <w:r>
        <w:rPr>
          <w:spacing w:val="1"/>
          <w:sz w:val="22"/>
        </w:rPr>
        <w:t> </w:t>
      </w:r>
      <w:r>
        <w:rPr>
          <w:sz w:val="22"/>
        </w:rPr>
        <w:t>Mlýnská, Čs. armády, Školní, Za učilištěm, Sadová, Příčná, Zahradní, Lipová, Polní, Mariánské</w:t>
      </w:r>
      <w:r>
        <w:rPr>
          <w:spacing w:val="1"/>
          <w:sz w:val="22"/>
        </w:rPr>
        <w:t> </w:t>
      </w:r>
      <w:r>
        <w:rPr>
          <w:sz w:val="22"/>
        </w:rPr>
        <w:t>náměstí,</w:t>
      </w:r>
      <w:r>
        <w:rPr>
          <w:spacing w:val="-2"/>
          <w:sz w:val="22"/>
        </w:rPr>
        <w:t> </w:t>
      </w:r>
      <w:r>
        <w:rPr>
          <w:sz w:val="22"/>
        </w:rPr>
        <w:t>Hasičská,</w:t>
      </w:r>
      <w:r>
        <w:rPr>
          <w:spacing w:val="-3"/>
          <w:sz w:val="22"/>
        </w:rPr>
        <w:t> </w:t>
      </w:r>
      <w:r>
        <w:rPr>
          <w:sz w:val="22"/>
        </w:rPr>
        <w:t>Plk.</w:t>
      </w:r>
      <w:r>
        <w:rPr>
          <w:spacing w:val="-1"/>
          <w:sz w:val="22"/>
        </w:rPr>
        <w:t> </w:t>
      </w:r>
      <w:r>
        <w:rPr>
          <w:sz w:val="22"/>
        </w:rPr>
        <w:t>Velebnovského,</w:t>
      </w:r>
      <w:r>
        <w:rPr>
          <w:spacing w:val="-3"/>
          <w:sz w:val="22"/>
        </w:rPr>
        <w:t> </w:t>
      </w:r>
      <w:r>
        <w:rPr>
          <w:sz w:val="22"/>
        </w:rPr>
        <w:t>Kamenice,</w:t>
      </w:r>
      <w:r>
        <w:rPr>
          <w:spacing w:val="-3"/>
          <w:sz w:val="22"/>
        </w:rPr>
        <w:t> </w:t>
      </w:r>
      <w:r>
        <w:rPr>
          <w:sz w:val="22"/>
        </w:rPr>
        <w:t>včetně</w:t>
      </w:r>
      <w:r>
        <w:rPr>
          <w:spacing w:val="-1"/>
          <w:sz w:val="22"/>
        </w:rPr>
        <w:t> </w:t>
      </w:r>
      <w:r>
        <w:rPr>
          <w:sz w:val="22"/>
        </w:rPr>
        <w:t>sídlištní</w:t>
      </w:r>
      <w:r>
        <w:rPr>
          <w:spacing w:val="-1"/>
          <w:sz w:val="22"/>
        </w:rPr>
        <w:t> </w:t>
      </w:r>
      <w:r>
        <w:rPr>
          <w:sz w:val="22"/>
        </w:rPr>
        <w:t>zástavby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lokality</w:t>
      </w:r>
      <w:r>
        <w:rPr>
          <w:spacing w:val="-1"/>
          <w:sz w:val="22"/>
        </w:rPr>
        <w:t> </w:t>
      </w:r>
      <w:r>
        <w:rPr>
          <w:sz w:val="22"/>
        </w:rPr>
        <w:t>Bělá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0" w:after="0"/>
        <w:ind w:left="543" w:right="107" w:hanging="428"/>
        <w:jc w:val="both"/>
        <w:rPr>
          <w:sz w:val="22"/>
        </w:rPr>
      </w:pPr>
      <w:r>
        <w:rPr>
          <w:sz w:val="22"/>
        </w:rPr>
        <w:t>Prostranství u katolického kostela Božího Těla p.č. 178,179,180 k.ú. Jablunkov a prostranství</w:t>
      </w:r>
      <w:r>
        <w:rPr>
          <w:spacing w:val="1"/>
          <w:sz w:val="22"/>
        </w:rPr>
        <w:t> </w:t>
      </w:r>
      <w:r>
        <w:rPr>
          <w:sz w:val="22"/>
        </w:rPr>
        <w:t>kolem klášterního kostela sv. Josefa, kláštera sester Alžbětinek a přilehlého Domova sv. Alžběty</w:t>
      </w:r>
      <w:r>
        <w:rPr>
          <w:spacing w:val="1"/>
          <w:sz w:val="22"/>
        </w:rPr>
        <w:t> </w:t>
      </w:r>
      <w:r>
        <w:rPr>
          <w:sz w:val="22"/>
        </w:rPr>
        <w:t>p.č.</w:t>
      </w:r>
      <w:r>
        <w:rPr>
          <w:spacing w:val="-1"/>
          <w:sz w:val="22"/>
        </w:rPr>
        <w:t> </w:t>
      </w:r>
      <w:r>
        <w:rPr>
          <w:sz w:val="22"/>
        </w:rPr>
        <w:t>1155,1156,1157</w:t>
      </w:r>
      <w:r>
        <w:rPr>
          <w:spacing w:val="1"/>
          <w:sz w:val="22"/>
        </w:rPr>
        <w:t> </w:t>
      </w:r>
      <w:r>
        <w:rPr>
          <w:sz w:val="22"/>
        </w:rPr>
        <w:t>k.ú. Jablunkov;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0" w:after="0"/>
        <w:ind w:left="543" w:right="0" w:hanging="428"/>
        <w:jc w:val="both"/>
        <w:rPr>
          <w:sz w:val="22"/>
        </w:rPr>
      </w:pPr>
      <w:r>
        <w:rPr>
          <w:sz w:val="22"/>
        </w:rPr>
        <w:t>Park</w:t>
      </w:r>
      <w:r>
        <w:rPr>
          <w:spacing w:val="-5"/>
          <w:sz w:val="22"/>
        </w:rPr>
        <w:t> </w:t>
      </w:r>
      <w:r>
        <w:rPr>
          <w:sz w:val="22"/>
        </w:rPr>
        <w:t>místního</w:t>
      </w:r>
      <w:r>
        <w:rPr>
          <w:spacing w:val="-3"/>
          <w:sz w:val="22"/>
        </w:rPr>
        <w:t> </w:t>
      </w:r>
      <w:r>
        <w:rPr>
          <w:sz w:val="22"/>
        </w:rPr>
        <w:t>plicního</w:t>
      </w:r>
      <w:r>
        <w:rPr>
          <w:spacing w:val="-4"/>
          <w:sz w:val="22"/>
        </w:rPr>
        <w:t> </w:t>
      </w:r>
      <w:r>
        <w:rPr>
          <w:sz w:val="22"/>
        </w:rPr>
        <w:t>sanatoria;</w:t>
      </w:r>
    </w:p>
    <w:p>
      <w:pPr>
        <w:pStyle w:val="BodyText"/>
        <w:ind w:left="543" w:right="107" w:hanging="428"/>
        <w:jc w:val="both"/>
      </w:pPr>
      <w:r>
        <w:rPr/>
        <w:t>9)</w:t>
      </w:r>
      <w:r>
        <w:rPr>
          <w:spacing w:val="1"/>
        </w:rPr>
        <w:t> </w:t>
      </w:r>
      <w:r>
        <w:rPr/>
        <w:t>Okolí</w:t>
      </w:r>
      <w:r>
        <w:rPr>
          <w:spacing w:val="1"/>
        </w:rPr>
        <w:t> </w:t>
      </w:r>
      <w:r>
        <w:rPr/>
        <w:t>nákupních</w:t>
      </w:r>
      <w:r>
        <w:rPr>
          <w:spacing w:val="1"/>
        </w:rPr>
        <w:t> </w:t>
      </w:r>
      <w:r>
        <w:rPr/>
        <w:t>center:</w:t>
      </w:r>
      <w:r>
        <w:rPr>
          <w:spacing w:val="1"/>
        </w:rPr>
        <w:t> </w:t>
      </w:r>
      <w:r>
        <w:rPr/>
        <w:t>Tesco</w:t>
      </w:r>
      <w:r>
        <w:rPr>
          <w:spacing w:val="1"/>
        </w:rPr>
        <w:t> </w:t>
      </w:r>
      <w:r>
        <w:rPr/>
        <w:t>p.č. 1128,</w:t>
      </w:r>
      <w:r>
        <w:rPr>
          <w:spacing w:val="1"/>
        </w:rPr>
        <w:t> </w:t>
      </w:r>
      <w:r>
        <w:rPr/>
        <w:t>1127/1,</w:t>
      </w:r>
      <w:r>
        <w:rPr>
          <w:spacing w:val="1"/>
        </w:rPr>
        <w:t> </w:t>
      </w:r>
      <w:r>
        <w:rPr/>
        <w:t>1050/10,</w:t>
      </w:r>
      <w:r>
        <w:rPr>
          <w:spacing w:val="49"/>
        </w:rPr>
        <w:t> </w:t>
      </w:r>
      <w:r>
        <w:rPr/>
        <w:t>1037/2,</w:t>
      </w:r>
      <w:r>
        <w:rPr>
          <w:spacing w:val="50"/>
        </w:rPr>
        <w:t> </w:t>
      </w:r>
      <w:r>
        <w:rPr/>
        <w:t>Albert</w:t>
      </w:r>
      <w:r>
        <w:rPr>
          <w:spacing w:val="50"/>
        </w:rPr>
        <w:t> </w:t>
      </w:r>
      <w:r>
        <w:rPr/>
        <w:t>p.č.</w:t>
      </w:r>
      <w:r>
        <w:rPr>
          <w:spacing w:val="49"/>
        </w:rPr>
        <w:t> </w:t>
      </w:r>
      <w:r>
        <w:rPr/>
        <w:t>91/1,</w:t>
      </w:r>
      <w:r>
        <w:rPr>
          <w:spacing w:val="50"/>
        </w:rPr>
        <w:t> </w:t>
      </w:r>
      <w:r>
        <w:rPr/>
        <w:t>91/19,</w:t>
      </w:r>
      <w:r>
        <w:rPr>
          <w:spacing w:val="-47"/>
        </w:rPr>
        <w:t> </w:t>
      </w:r>
      <w:r>
        <w:rPr/>
        <w:t>Penny p.č.</w:t>
      </w:r>
      <w:r>
        <w:rPr>
          <w:spacing w:val="-3"/>
        </w:rPr>
        <w:t> </w:t>
      </w:r>
      <w:r>
        <w:rPr/>
        <w:t>33/3,</w:t>
      </w:r>
      <w:r>
        <w:rPr>
          <w:spacing w:val="-2"/>
        </w:rPr>
        <w:t> </w:t>
      </w:r>
      <w:r>
        <w:rPr/>
        <w:t>33/13,</w:t>
      </w:r>
      <w:r>
        <w:rPr>
          <w:spacing w:val="-2"/>
        </w:rPr>
        <w:t> </w:t>
      </w:r>
      <w:r>
        <w:rPr/>
        <w:t>33/14,</w:t>
      </w:r>
      <w:r>
        <w:rPr>
          <w:spacing w:val="-2"/>
        </w:rPr>
        <w:t> </w:t>
      </w:r>
      <w:r>
        <w:rPr/>
        <w:t>33/15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k.ú. Jablunkov.</w:t>
      </w:r>
    </w:p>
    <w:sectPr>
      <w:pgSz w:w="11900" w:h="16840"/>
      <w:pgMar w:top="13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543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2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2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42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43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2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2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42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43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543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292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2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42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64" w:hanging="14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position w:val="10"/>
        <w:sz w:val="13"/>
        <w:szCs w:val="13"/>
      </w:rPr>
    </w:lvl>
    <w:lvl w:ilvl="1">
      <w:start w:val="0"/>
      <w:numFmt w:val="bullet"/>
      <w:lvlText w:val="•"/>
      <w:lvlJc w:val="left"/>
      <w:pPr>
        <w:ind w:left="1164" w:hanging="1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1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2" w:hanging="1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6" w:hanging="1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0" w:hanging="1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4" w:hanging="1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8" w:hanging="1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92" w:hanging="14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43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2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2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428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317" w:lineRule="exact"/>
      <w:ind w:left="1800" w:right="1800"/>
      <w:jc w:val="center"/>
      <w:outlineLvl w:val="1"/>
    </w:pPr>
    <w:rPr>
      <w:rFonts w:ascii="Calibri" w:hAnsi="Calibri" w:eastAsia="Calibri" w:cs="Calibri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33"/>
      <w:ind w:left="543" w:right="107" w:hanging="428"/>
      <w:jc w:val="both"/>
      <w:outlineLvl w:val="2"/>
    </w:pPr>
    <w:rPr>
      <w:rFonts w:ascii="Calibri" w:hAnsi="Calibri" w:eastAsia="Calibri" w:cs="Calibri"/>
      <w:sz w:val="23"/>
      <w:szCs w:val="23"/>
    </w:rPr>
  </w:style>
  <w:style w:styleId="Heading3" w:type="paragraph">
    <w:name w:val="Heading 3"/>
    <w:basedOn w:val="Normal"/>
    <w:uiPriority w:val="1"/>
    <w:qFormat/>
    <w:pPr>
      <w:ind w:left="1803" w:right="1800"/>
      <w:jc w:val="center"/>
      <w:outlineLvl w:val="3"/>
    </w:pPr>
    <w:rPr>
      <w:rFonts w:ascii="Calibri" w:hAnsi="Calibri" w:eastAsia="Calibri" w:cs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35"/>
      <w:ind w:left="1800" w:right="1800"/>
      <w:jc w:val="center"/>
    </w:pPr>
    <w:rPr>
      <w:rFonts w:ascii="Calibri" w:hAnsi="Calibri" w:eastAsia="Calibri" w:cs="Calibri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543" w:hanging="428"/>
      <w:jc w:val="both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\376\377\000m\000u\000l\000l\000e\000r\000o\000v\000a\000t</dc:creator>
  <cp:keywords>()</cp:keywords>
  <dc:title>\376\377\000M\001\033\000s\000t\000o\000 \000J\000a\000b\000l\000u\000n\000k\000o\000v\000 \000-\000 \000O\000Z\000V\000 \001\r\000.\0001\000 \000o\000 \000z\000\341\000k\000a\000z\000u\000 \000p\000o\001~\000\355\000v\000\341\000n\000\355\000 \000a\000l\000k\000o\000h\000o\000l\000i\000c\000k\000\375\000c\000h\000 \000n\000\341\000p\000o\000j\001o</dc:title>
  <dcterms:created xsi:type="dcterms:W3CDTF">2024-12-23T07:02:35Z</dcterms:created>
  <dcterms:modified xsi:type="dcterms:W3CDTF">2024-12-23T07:02:35Z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2024-12-23T00:00:00Z</vt:filetime>
  </property>
</Properties>
</file>