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C1" w:rsidRDefault="00E421C1" w:rsidP="00E421C1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:rsidR="00E421C1" w:rsidRPr="00E421C1" w:rsidRDefault="00E421C1" w:rsidP="00E421C1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Pr="00E421C1">
        <w:rPr>
          <w:rFonts w:ascii="Arial" w:hAnsi="Arial" w:cs="Arial"/>
          <w:b/>
          <w:sz w:val="28"/>
          <w:szCs w:val="28"/>
        </w:rPr>
        <w:t>Luštěnice</w:t>
      </w:r>
    </w:p>
    <w:p w:rsidR="00E421C1" w:rsidRDefault="00E421C1" w:rsidP="00E421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Luštěnice</w:t>
      </w:r>
    </w:p>
    <w:p w:rsidR="00E421C1" w:rsidRDefault="00E421C1" w:rsidP="00E421C1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Obecně závazná vyhláška obce Luštěnice,</w:t>
      </w:r>
    </w:p>
    <w:p w:rsidR="00E421C1" w:rsidRDefault="00E421C1" w:rsidP="00E421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421C1" w:rsidRDefault="00E421C1" w:rsidP="00E421C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:rsidR="00E421C1" w:rsidRDefault="00E421C1" w:rsidP="00E421C1">
      <w:pPr>
        <w:rPr>
          <w:rFonts w:ascii="Arial" w:hAnsi="Arial" w:cs="Arial"/>
          <w:b/>
          <w:sz w:val="22"/>
          <w:szCs w:val="22"/>
          <w:u w:val="single"/>
        </w:rPr>
      </w:pPr>
    </w:p>
    <w:p w:rsidR="00E421C1" w:rsidRDefault="00E421C1" w:rsidP="00E421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Luštěnice se na svém zasedání dne </w:t>
      </w:r>
      <w:r w:rsidR="007E27C5">
        <w:rPr>
          <w:rFonts w:ascii="Arial" w:hAnsi="Arial" w:cs="Arial"/>
          <w:sz w:val="22"/>
          <w:szCs w:val="22"/>
        </w:rPr>
        <w:t xml:space="preserve">22.2.2023 </w:t>
      </w:r>
      <w:r>
        <w:rPr>
          <w:rFonts w:ascii="Arial" w:hAnsi="Arial" w:cs="Arial"/>
          <w:sz w:val="22"/>
          <w:szCs w:val="22"/>
        </w:rPr>
        <w:t xml:space="preserve">usnesením </w:t>
      </w:r>
      <w:proofErr w:type="gramStart"/>
      <w:r>
        <w:rPr>
          <w:rFonts w:ascii="Arial" w:hAnsi="Arial" w:cs="Arial"/>
          <w:sz w:val="22"/>
          <w:szCs w:val="22"/>
        </w:rPr>
        <w:t>č.</w:t>
      </w:r>
      <w:r w:rsidR="007E27C5">
        <w:rPr>
          <w:rFonts w:ascii="Arial" w:hAnsi="Arial" w:cs="Arial"/>
          <w:sz w:val="22"/>
          <w:szCs w:val="22"/>
        </w:rPr>
        <w:t>82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E421C1" w:rsidRDefault="00E421C1" w:rsidP="00E42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421C1" w:rsidRDefault="00E421C1" w:rsidP="00E42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421C1" w:rsidRDefault="00E421C1" w:rsidP="00E42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E421C1" w:rsidRDefault="00E421C1" w:rsidP="00E421C1">
      <w:pPr>
        <w:jc w:val="both"/>
        <w:rPr>
          <w:rFonts w:ascii="Arial" w:hAnsi="Arial" w:cs="Arial"/>
          <w:b/>
          <w:sz w:val="22"/>
          <w:szCs w:val="22"/>
        </w:rPr>
      </w:pPr>
    </w:p>
    <w:p w:rsidR="00E421C1" w:rsidRDefault="00E421C1" w:rsidP="00813C89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zákaz požívání alkoholických nápojů‚ neboť se jedná o činnost, která by mohla narušit v</w:t>
      </w:r>
      <w:r w:rsidR="000F07F3">
        <w:rPr>
          <w:rFonts w:ascii="Arial" w:hAnsi="Arial" w:cs="Arial"/>
          <w:sz w:val="22"/>
          <w:szCs w:val="22"/>
        </w:rPr>
        <w:t xml:space="preserve">eřejný pořádek v obci nebo být </w:t>
      </w:r>
      <w:r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:rsidR="00E421C1" w:rsidRDefault="00E421C1" w:rsidP="00813C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13C89" w:rsidRPr="00813C89" w:rsidRDefault="00E421C1" w:rsidP="00813C89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07F3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0F07F3">
        <w:rPr>
          <w:rFonts w:ascii="Arial" w:hAnsi="Arial" w:cs="Arial"/>
          <w:sz w:val="22"/>
          <w:szCs w:val="22"/>
        </w:rPr>
        <w:t>zabezpečení veřejného pořádku zákazem konzumace alkoholických nápojů na dále vymezených místech, kde může konzumace alkoholických nápojů nepřiměřeně zasáhnout do práv jiných osob, ohrozit zdraví a majetek, či ohrozit vývoj a bezpečnost dětí a mládeže.</w:t>
      </w:r>
    </w:p>
    <w:p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E421C1" w:rsidRDefault="00E421C1" w:rsidP="00813C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421C1" w:rsidRDefault="00E421C1" w:rsidP="00813C89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421C1" w:rsidRDefault="00E421C1" w:rsidP="00813C89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Alkoholickým nápojem se rozumí nápoj obsahující více než 0,5 % objemových </w:t>
      </w:r>
      <w:proofErr w:type="spellStart"/>
      <w:r>
        <w:rPr>
          <w:rFonts w:ascii="Arial" w:hAnsi="Arial" w:cs="Arial"/>
          <w:sz w:val="22"/>
          <w:szCs w:val="22"/>
        </w:rPr>
        <w:t>ethanolu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E421C1" w:rsidRDefault="00E421C1" w:rsidP="00813C89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813C89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:rsidR="00E421C1" w:rsidRDefault="00E421C1" w:rsidP="00813C89">
      <w:pPr>
        <w:jc w:val="both"/>
        <w:rPr>
          <w:rFonts w:ascii="Arial" w:hAnsi="Arial" w:cs="Arial"/>
          <w:b/>
          <w:sz w:val="22"/>
          <w:szCs w:val="22"/>
        </w:rPr>
      </w:pPr>
    </w:p>
    <w:p w:rsidR="000F07F3" w:rsidRDefault="00E421C1" w:rsidP="00813C8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="000F07F3">
        <w:rPr>
          <w:rFonts w:ascii="Arial" w:hAnsi="Arial" w:cs="Arial"/>
          <w:sz w:val="22"/>
          <w:szCs w:val="22"/>
        </w:rPr>
        <w:t xml:space="preserve"> se vztahuje na tato veřejná prostranství:</w:t>
      </w:r>
    </w:p>
    <w:p w:rsidR="000F07F3" w:rsidRDefault="000F07F3" w:rsidP="00813C8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Dětská</w:t>
      </w:r>
      <w:r w:rsidR="00907C1A">
        <w:rPr>
          <w:rFonts w:ascii="Arial" w:hAnsi="Arial" w:cs="Arial"/>
          <w:sz w:val="22"/>
          <w:szCs w:val="22"/>
        </w:rPr>
        <w:t xml:space="preserve"> hřiště</w:t>
      </w:r>
      <w:r w:rsidR="007C5EB8">
        <w:rPr>
          <w:rFonts w:ascii="Arial" w:hAnsi="Arial" w:cs="Arial"/>
          <w:sz w:val="22"/>
          <w:szCs w:val="22"/>
        </w:rPr>
        <w:t>:</w:t>
      </w:r>
      <w:r w:rsidR="00907C1A">
        <w:rPr>
          <w:rFonts w:ascii="Arial" w:hAnsi="Arial" w:cs="Arial"/>
          <w:sz w:val="22"/>
          <w:szCs w:val="22"/>
        </w:rPr>
        <w:t xml:space="preserve"> ul. Nová, ul. Sluneční, část Zelená – sídliště a </w:t>
      </w:r>
      <w:proofErr w:type="spellStart"/>
      <w:r w:rsidR="00907C1A">
        <w:rPr>
          <w:rFonts w:ascii="Arial" w:hAnsi="Arial" w:cs="Arial"/>
          <w:sz w:val="22"/>
          <w:szCs w:val="22"/>
        </w:rPr>
        <w:t>workout</w:t>
      </w:r>
      <w:proofErr w:type="spellEnd"/>
      <w:r w:rsidR="00907C1A">
        <w:rPr>
          <w:rFonts w:ascii="Arial" w:hAnsi="Arial" w:cs="Arial"/>
          <w:sz w:val="22"/>
          <w:szCs w:val="22"/>
        </w:rPr>
        <w:t xml:space="preserve"> a okruh 3</w:t>
      </w:r>
      <w:r w:rsidR="0001557A">
        <w:rPr>
          <w:rFonts w:ascii="Arial" w:hAnsi="Arial" w:cs="Arial"/>
          <w:sz w:val="22"/>
          <w:szCs w:val="22"/>
        </w:rPr>
        <w:t>0 metrů</w:t>
      </w:r>
    </w:p>
    <w:p w:rsidR="007C5EB8" w:rsidRDefault="007C5EB8" w:rsidP="00813C8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Dětská hřiště: areál koupaliště, fotbalové hřiště, Voděrady a okruh 5 metrů</w:t>
      </w:r>
    </w:p>
    <w:p w:rsidR="000F07F3" w:rsidRDefault="000F07F3" w:rsidP="00813C8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základní školy</w:t>
      </w:r>
      <w:r w:rsidR="0001557A">
        <w:rPr>
          <w:rFonts w:ascii="Arial" w:hAnsi="Arial" w:cs="Arial"/>
          <w:sz w:val="22"/>
          <w:szCs w:val="22"/>
        </w:rPr>
        <w:t xml:space="preserve"> a sokolovny a okruh 50 metrů</w:t>
      </w:r>
    </w:p>
    <w:p w:rsidR="000F07F3" w:rsidRDefault="000F07F3" w:rsidP="00813C8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ma</w:t>
      </w:r>
      <w:r w:rsidR="00420562">
        <w:rPr>
          <w:rFonts w:ascii="Arial" w:hAnsi="Arial" w:cs="Arial"/>
          <w:sz w:val="22"/>
          <w:szCs w:val="22"/>
        </w:rPr>
        <w:t>teřské školy</w:t>
      </w:r>
    </w:p>
    <w:p w:rsidR="0001557A" w:rsidRDefault="0001557A" w:rsidP="00813C8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Obchody se smíšeným zbožím a okruh 50 metrů</w:t>
      </w:r>
    </w:p>
    <w:p w:rsidR="0001557A" w:rsidRPr="0001557A" w:rsidRDefault="00813C89" w:rsidP="0001557A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Nástupní ostrůvky, zastávky hromadné dopravy a přilehlé chodníky</w:t>
      </w:r>
      <w:r w:rsidR="0011650F">
        <w:rPr>
          <w:rFonts w:ascii="Arial" w:hAnsi="Arial" w:cs="Arial"/>
          <w:sz w:val="22"/>
          <w:szCs w:val="22"/>
        </w:rPr>
        <w:t xml:space="preserve"> (nevztahuje se na vlakovou zastávku – </w:t>
      </w:r>
      <w:r w:rsidR="00D422C0">
        <w:rPr>
          <w:rFonts w:ascii="Arial" w:hAnsi="Arial" w:cs="Arial"/>
          <w:sz w:val="22"/>
          <w:szCs w:val="22"/>
        </w:rPr>
        <w:t>řeší zákon č.</w:t>
      </w:r>
      <w:r w:rsidR="0011650F">
        <w:rPr>
          <w:rFonts w:ascii="Arial" w:hAnsi="Arial" w:cs="Arial"/>
          <w:sz w:val="22"/>
          <w:szCs w:val="22"/>
        </w:rPr>
        <w:t xml:space="preserve"> 266/1994 Sb.</w:t>
      </w:r>
      <w:r w:rsidR="00D422C0">
        <w:rPr>
          <w:rFonts w:ascii="Arial" w:hAnsi="Arial" w:cs="Arial"/>
          <w:sz w:val="22"/>
          <w:szCs w:val="22"/>
        </w:rPr>
        <w:t>, o drahách</w:t>
      </w:r>
      <w:r w:rsidR="0011650F">
        <w:rPr>
          <w:rFonts w:ascii="Arial" w:hAnsi="Arial" w:cs="Arial"/>
          <w:sz w:val="22"/>
          <w:szCs w:val="22"/>
        </w:rPr>
        <w:t>)</w:t>
      </w:r>
    </w:p>
    <w:p w:rsidR="0001557A" w:rsidRDefault="0011650F" w:rsidP="00813C8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Pod Humny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>7 (</w:t>
      </w:r>
      <w:r w:rsidR="0001557A">
        <w:rPr>
          <w:rFonts w:ascii="Arial" w:hAnsi="Arial" w:cs="Arial"/>
          <w:sz w:val="22"/>
          <w:szCs w:val="22"/>
        </w:rPr>
        <w:t>pošta, družina ZŠ</w:t>
      </w:r>
      <w:r>
        <w:rPr>
          <w:rFonts w:ascii="Arial" w:hAnsi="Arial" w:cs="Arial"/>
          <w:sz w:val="22"/>
          <w:szCs w:val="22"/>
        </w:rPr>
        <w:t>) – okruh 20 metrů</w:t>
      </w:r>
    </w:p>
    <w:p w:rsidR="00813C89" w:rsidRDefault="00813C89" w:rsidP="00813C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13C89" w:rsidRDefault="00813C89" w:rsidP="00813C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13C89" w:rsidRDefault="00813C89" w:rsidP="00813C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13C89" w:rsidRDefault="00813C89" w:rsidP="00813C89">
      <w:pPr>
        <w:spacing w:after="120"/>
        <w:ind w:left="720" w:firstLine="708"/>
        <w:jc w:val="center"/>
        <w:rPr>
          <w:rFonts w:ascii="Arial" w:hAnsi="Arial" w:cs="Arial"/>
          <w:sz w:val="22"/>
          <w:szCs w:val="22"/>
        </w:rPr>
      </w:pPr>
    </w:p>
    <w:p w:rsidR="00813C89" w:rsidRDefault="00813C89" w:rsidP="00813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13C89">
        <w:rPr>
          <w:rFonts w:ascii="Arial" w:hAnsi="Arial" w:cs="Arial"/>
          <w:b/>
          <w:sz w:val="22"/>
          <w:szCs w:val="22"/>
        </w:rPr>
        <w:t xml:space="preserve">Čl. </w:t>
      </w:r>
      <w:r w:rsidR="0011650F">
        <w:rPr>
          <w:rFonts w:ascii="Arial" w:hAnsi="Arial" w:cs="Arial"/>
          <w:b/>
          <w:sz w:val="22"/>
          <w:szCs w:val="22"/>
        </w:rPr>
        <w:t>4</w:t>
      </w:r>
    </w:p>
    <w:p w:rsidR="00813C89" w:rsidRDefault="00813C89" w:rsidP="0001557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Výjimka ze zákazu požívání alkoholických nápojů</w:t>
      </w:r>
    </w:p>
    <w:p w:rsidR="0001557A" w:rsidRDefault="0001557A" w:rsidP="0001557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813C89" w:rsidRDefault="00813C89" w:rsidP="00813C89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dnech 31.12. a 1.1.</w:t>
      </w:r>
      <w:r w:rsidR="0011650F">
        <w:rPr>
          <w:rFonts w:ascii="Arial" w:hAnsi="Arial" w:cs="Arial"/>
          <w:sz w:val="22"/>
          <w:szCs w:val="22"/>
        </w:rPr>
        <w:t xml:space="preserve"> neplatí regulace uvedená v </w:t>
      </w:r>
      <w:proofErr w:type="gramStart"/>
      <w:r w:rsidR="0011650F">
        <w:rPr>
          <w:rFonts w:ascii="Arial" w:hAnsi="Arial" w:cs="Arial"/>
          <w:sz w:val="22"/>
          <w:szCs w:val="22"/>
        </w:rPr>
        <w:t>čl.3</w:t>
      </w:r>
      <w:proofErr w:type="gramEnd"/>
    </w:p>
    <w:p w:rsidR="00813C89" w:rsidRDefault="00813C89" w:rsidP="00813C89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prostorách restauračních zahrádek, které jsou součástí restauračních zařízení, a to v provozní době těchto zařízení</w:t>
      </w:r>
    </w:p>
    <w:p w:rsidR="00813C89" w:rsidRPr="00813C89" w:rsidRDefault="00813C89" w:rsidP="0011650F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813C89" w:rsidRDefault="00813C89" w:rsidP="00813C89">
      <w:pPr>
        <w:jc w:val="both"/>
        <w:rPr>
          <w:rFonts w:ascii="Arial" w:hAnsi="Arial" w:cs="Arial"/>
          <w:b/>
          <w:sz w:val="22"/>
          <w:szCs w:val="22"/>
        </w:rPr>
      </w:pPr>
    </w:p>
    <w:p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1650F">
        <w:rPr>
          <w:rFonts w:ascii="Arial" w:hAnsi="Arial" w:cs="Arial"/>
          <w:b/>
          <w:sz w:val="22"/>
          <w:szCs w:val="22"/>
        </w:rPr>
        <w:t>5</w:t>
      </w:r>
    </w:p>
    <w:p w:rsidR="00E421C1" w:rsidRDefault="00E421C1" w:rsidP="00813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421C1" w:rsidRDefault="00E421C1" w:rsidP="00813C89">
      <w:pPr>
        <w:jc w:val="both"/>
        <w:rPr>
          <w:rFonts w:ascii="Arial" w:hAnsi="Arial" w:cs="Arial"/>
          <w:b/>
          <w:sz w:val="22"/>
          <w:szCs w:val="22"/>
        </w:rPr>
      </w:pPr>
    </w:p>
    <w:p w:rsidR="00E421C1" w:rsidRDefault="00E421C1" w:rsidP="00813C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E421C1" w:rsidRDefault="00E421C1" w:rsidP="00E421C1">
      <w:pPr>
        <w:spacing w:after="120"/>
        <w:rPr>
          <w:rFonts w:ascii="Arial" w:hAnsi="Arial" w:cs="Arial"/>
          <w:sz w:val="22"/>
          <w:szCs w:val="22"/>
        </w:rPr>
      </w:pPr>
    </w:p>
    <w:p w:rsidR="00C26BC2" w:rsidRDefault="00C26BC2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:rsidR="00C26BC2" w:rsidRDefault="00C26BC2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:rsidR="00C26BC2" w:rsidRDefault="00C26BC2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:rsidR="00C26BC2" w:rsidRDefault="00C26BC2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:rsidR="00C26BC2" w:rsidRDefault="00C26BC2" w:rsidP="00E421C1">
      <w:pPr>
        <w:spacing w:after="120"/>
        <w:rPr>
          <w:rFonts w:ascii="Arial" w:hAnsi="Arial" w:cs="Arial"/>
          <w:i/>
          <w:sz w:val="22"/>
          <w:szCs w:val="22"/>
        </w:rPr>
      </w:pPr>
    </w:p>
    <w:p w:rsidR="00E421C1" w:rsidRDefault="00E421C1" w:rsidP="00E42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0" w:name="_GoBack"/>
      <w:bookmarkEnd w:id="0"/>
    </w:p>
    <w:p w:rsidR="00E421C1" w:rsidRDefault="00E421C1" w:rsidP="00E421C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44850" w:rsidRDefault="00444850"/>
    <w:sectPr w:rsidR="00444850" w:rsidSect="00E421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92" w:rsidRDefault="00331D92" w:rsidP="00E421C1">
      <w:r>
        <w:separator/>
      </w:r>
    </w:p>
  </w:endnote>
  <w:endnote w:type="continuationSeparator" w:id="0">
    <w:p w:rsidR="00331D92" w:rsidRDefault="00331D92" w:rsidP="00E4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92" w:rsidRDefault="00331D92" w:rsidP="00E421C1">
      <w:r>
        <w:separator/>
      </w:r>
    </w:p>
  </w:footnote>
  <w:footnote w:type="continuationSeparator" w:id="0">
    <w:p w:rsidR="00331D92" w:rsidRDefault="00331D92" w:rsidP="00E421C1">
      <w:r>
        <w:continuationSeparator/>
      </w:r>
    </w:p>
  </w:footnote>
  <w:footnote w:id="1">
    <w:p w:rsidR="00E421C1" w:rsidRDefault="00E421C1" w:rsidP="00E421C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:rsidR="00E421C1" w:rsidRDefault="00E421C1" w:rsidP="00E421C1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1445"/>
    <w:multiLevelType w:val="hybridMultilevel"/>
    <w:tmpl w:val="AD08A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D12EF"/>
    <w:multiLevelType w:val="hybridMultilevel"/>
    <w:tmpl w:val="44909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030CD"/>
    <w:multiLevelType w:val="hybridMultilevel"/>
    <w:tmpl w:val="9BBE5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1"/>
    <w:rsid w:val="0001557A"/>
    <w:rsid w:val="000E3C2F"/>
    <w:rsid w:val="000F07F3"/>
    <w:rsid w:val="0011650F"/>
    <w:rsid w:val="001B5585"/>
    <w:rsid w:val="00203498"/>
    <w:rsid w:val="00331D92"/>
    <w:rsid w:val="00420562"/>
    <w:rsid w:val="00444850"/>
    <w:rsid w:val="005A769C"/>
    <w:rsid w:val="007C5EB8"/>
    <w:rsid w:val="007E27C5"/>
    <w:rsid w:val="0080593A"/>
    <w:rsid w:val="00813C89"/>
    <w:rsid w:val="0087462B"/>
    <w:rsid w:val="008D4E80"/>
    <w:rsid w:val="00907C1A"/>
    <w:rsid w:val="00B77F6F"/>
    <w:rsid w:val="00C26BC2"/>
    <w:rsid w:val="00D422C0"/>
    <w:rsid w:val="00D87E89"/>
    <w:rsid w:val="00E421C1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1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1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21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42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21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E421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0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1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1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421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421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421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E421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Bauerová</dc:creator>
  <cp:lastModifiedBy>Drahomíra Bauerová</cp:lastModifiedBy>
  <cp:revision>4</cp:revision>
  <cp:lastPrinted>2023-03-20T14:46:00Z</cp:lastPrinted>
  <dcterms:created xsi:type="dcterms:W3CDTF">2023-03-20T14:44:00Z</dcterms:created>
  <dcterms:modified xsi:type="dcterms:W3CDTF">2023-03-20T14:46:00Z</dcterms:modified>
</cp:coreProperties>
</file>