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67BB" w14:textId="77777777" w:rsidR="001F6818" w:rsidRDefault="001F6818" w:rsidP="003777C5">
      <w:pPr>
        <w:pStyle w:val="Zkladntext"/>
        <w:jc w:val="center"/>
        <w:rPr>
          <w:b/>
          <w:sz w:val="40"/>
          <w:szCs w:val="40"/>
        </w:rPr>
      </w:pPr>
    </w:p>
    <w:p w14:paraId="28B5B586" w14:textId="55BF4609" w:rsidR="003777C5" w:rsidRDefault="003777C5" w:rsidP="00B45BE3">
      <w:pPr>
        <w:pStyle w:val="Zkladntext"/>
        <w:rPr>
          <w:b/>
          <w:sz w:val="40"/>
          <w:szCs w:val="40"/>
        </w:rPr>
      </w:pPr>
      <w:r w:rsidRPr="003777C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21AC9A0" wp14:editId="02FBA26E">
            <wp:simplePos x="0" y="0"/>
            <wp:positionH relativeFrom="column">
              <wp:posOffset>-155575</wp:posOffset>
            </wp:positionH>
            <wp:positionV relativeFrom="paragraph">
              <wp:posOffset>-400685</wp:posOffset>
            </wp:positionV>
            <wp:extent cx="82105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BE3">
        <w:rPr>
          <w:b/>
          <w:sz w:val="40"/>
          <w:szCs w:val="40"/>
        </w:rPr>
        <w:t xml:space="preserve">                               </w:t>
      </w:r>
      <w:r w:rsidR="001C3AF4" w:rsidRPr="003777C5">
        <w:rPr>
          <w:b/>
          <w:sz w:val="40"/>
          <w:szCs w:val="40"/>
        </w:rPr>
        <w:t>MĚSTO BOCHOV</w:t>
      </w:r>
    </w:p>
    <w:p w14:paraId="48E96D44" w14:textId="2DBFF5ED" w:rsidR="006A43C0" w:rsidRPr="006A43C0" w:rsidRDefault="006A43C0" w:rsidP="00A736E8">
      <w:pPr>
        <w:pStyle w:val="Zkladntext"/>
        <w:ind w:right="-568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0BD7F31A" w14:textId="77777777" w:rsidR="00B45BE3" w:rsidRPr="00B45BE3" w:rsidRDefault="003777C5" w:rsidP="003777C5">
      <w:pPr>
        <w:pStyle w:val="NormlnIMP"/>
        <w:spacing w:line="240" w:lineRule="auto"/>
        <w:jc w:val="center"/>
        <w:rPr>
          <w:b/>
          <w:color w:val="000000"/>
          <w:sz w:val="26"/>
          <w:szCs w:val="26"/>
        </w:rPr>
      </w:pPr>
      <w:r w:rsidRPr="00B45BE3">
        <w:rPr>
          <w:b/>
          <w:color w:val="000000"/>
          <w:sz w:val="26"/>
          <w:szCs w:val="26"/>
        </w:rPr>
        <w:t xml:space="preserve">Obecně závazná vyhláška města Bochov </w:t>
      </w:r>
    </w:p>
    <w:p w14:paraId="16F97D3F" w14:textId="017049C7" w:rsidR="0038703E" w:rsidRPr="00107EE4" w:rsidRDefault="000F1047">
      <w:pPr>
        <w:pStyle w:val="ParagraphBold"/>
        <w:jc w:val="center"/>
        <w:rPr>
          <w:rFonts w:ascii="Times New Roman" w:hAnsi="Times New Roman" w:cs="Times New Roman"/>
          <w:color w:val="EE0000"/>
          <w:sz w:val="26"/>
          <w:szCs w:val="26"/>
        </w:rPr>
      </w:pPr>
      <w:r w:rsidRPr="00B45BE3">
        <w:rPr>
          <w:rFonts w:ascii="Times New Roman" w:hAnsi="Times New Roman" w:cs="Times New Roman"/>
          <w:sz w:val="26"/>
          <w:szCs w:val="26"/>
        </w:rPr>
        <w:t>o místním poplatku za odkládání komunálního odpadu z nemovité věci</w:t>
      </w:r>
      <w:r w:rsidR="00B45BE3" w:rsidRPr="00B45BE3">
        <w:rPr>
          <w:rFonts w:ascii="Times New Roman" w:hAnsi="Times New Roman" w:cs="Times New Roman"/>
          <w:sz w:val="26"/>
          <w:szCs w:val="26"/>
        </w:rPr>
        <w:t xml:space="preserve"> č. </w:t>
      </w:r>
      <w:r w:rsidR="00B45BE3" w:rsidRPr="00D7716A">
        <w:rPr>
          <w:rFonts w:ascii="Times New Roman" w:hAnsi="Times New Roman" w:cs="Times New Roman"/>
          <w:sz w:val="26"/>
          <w:szCs w:val="26"/>
        </w:rPr>
        <w:t>2/2025</w:t>
      </w:r>
    </w:p>
    <w:p w14:paraId="142CF218" w14:textId="77777777" w:rsidR="00A736E8" w:rsidRPr="003777C5" w:rsidRDefault="00A736E8">
      <w:pPr>
        <w:pStyle w:val="ParagraphBold"/>
        <w:jc w:val="center"/>
        <w:rPr>
          <w:rFonts w:ascii="Times New Roman" w:hAnsi="Times New Roman" w:cs="Times New Roman"/>
          <w:szCs w:val="28"/>
        </w:rPr>
      </w:pPr>
    </w:p>
    <w:p w14:paraId="09F34CBF" w14:textId="4344A958" w:rsidR="005947EA" w:rsidRDefault="000F1047" w:rsidP="005947EA">
      <w:pPr>
        <w:pStyle w:val="ParagraphUnnumbered"/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 xml:space="preserve">Zastupitelstvo města Bochov se na svém zasedání dne </w:t>
      </w:r>
      <w:r w:rsidR="00A736E8" w:rsidRPr="004723B8">
        <w:rPr>
          <w:rFonts w:ascii="Times New Roman" w:hAnsi="Times New Roman" w:cs="Times New Roman"/>
          <w:sz w:val="22"/>
        </w:rPr>
        <w:t>1</w:t>
      </w:r>
      <w:r w:rsidR="00A40D20" w:rsidRPr="004723B8">
        <w:rPr>
          <w:rFonts w:ascii="Times New Roman" w:hAnsi="Times New Roman" w:cs="Times New Roman"/>
          <w:sz w:val="22"/>
        </w:rPr>
        <w:t>1</w:t>
      </w:r>
      <w:r w:rsidRPr="004723B8">
        <w:rPr>
          <w:rFonts w:ascii="Times New Roman" w:hAnsi="Times New Roman" w:cs="Times New Roman"/>
          <w:sz w:val="22"/>
        </w:rPr>
        <w:t>.1</w:t>
      </w:r>
      <w:r w:rsidR="00DF7F5A" w:rsidRPr="004723B8">
        <w:rPr>
          <w:rFonts w:ascii="Times New Roman" w:hAnsi="Times New Roman" w:cs="Times New Roman"/>
          <w:sz w:val="22"/>
        </w:rPr>
        <w:t>2</w:t>
      </w:r>
      <w:r w:rsidRPr="004723B8">
        <w:rPr>
          <w:rFonts w:ascii="Times New Roman" w:hAnsi="Times New Roman" w:cs="Times New Roman"/>
          <w:sz w:val="22"/>
        </w:rPr>
        <w:t>.20</w:t>
      </w:r>
      <w:r w:rsidR="00A40D20" w:rsidRPr="004723B8">
        <w:rPr>
          <w:rFonts w:ascii="Times New Roman" w:hAnsi="Times New Roman" w:cs="Times New Roman"/>
          <w:sz w:val="22"/>
        </w:rPr>
        <w:t>25</w:t>
      </w:r>
      <w:r w:rsidRPr="004723B8">
        <w:rPr>
          <w:rFonts w:ascii="Times New Roman" w:hAnsi="Times New Roman" w:cs="Times New Roman"/>
          <w:sz w:val="22"/>
        </w:rPr>
        <w:t xml:space="preserve"> </w:t>
      </w:r>
      <w:r w:rsidR="00D7716A">
        <w:rPr>
          <w:rFonts w:ascii="Times New Roman" w:hAnsi="Times New Roman" w:cs="Times New Roman"/>
          <w:sz w:val="22"/>
        </w:rPr>
        <w:t xml:space="preserve">(usn. č. </w:t>
      </w:r>
      <w:r w:rsidR="002A6D9E">
        <w:rPr>
          <w:rFonts w:ascii="Times New Roman" w:hAnsi="Times New Roman" w:cs="Times New Roman"/>
          <w:sz w:val="22"/>
        </w:rPr>
        <w:t xml:space="preserve">UZM/6/108/25) </w:t>
      </w:r>
      <w:r w:rsidRPr="004723B8">
        <w:rPr>
          <w:rFonts w:ascii="Times New Roman" w:hAnsi="Times New Roman" w:cs="Times New Roman"/>
          <w:sz w:val="22"/>
        </w:rPr>
        <w:t>usneslo vydat na základě § 14 zákona č. 565/1990 Sb., o místních poplatcích, ve znění pozdějších předpisů (dále jen „zákon o místních poplatcích“), a v souladu s § 10 písm. d) a § 84 odst. 2 písm. h) zákona č. 128/2000 Sb., o obcích (obecní zřízení), ve znění pozdějších předpisů, tuto obecně závaznou vyhlášku (dále jen „tato vyhláška“):</w:t>
      </w:r>
    </w:p>
    <w:p w14:paraId="3D50476E" w14:textId="227CAF43" w:rsidR="0038703E" w:rsidRPr="005947EA" w:rsidRDefault="005947EA" w:rsidP="005947EA">
      <w:pPr>
        <w:pStyle w:val="ParagraphUnnumbered"/>
        <w:jc w:val="center"/>
        <w:rPr>
          <w:rFonts w:ascii="Times New Roman" w:hAnsi="Times New Roman" w:cs="Times New Roman"/>
          <w:b/>
          <w:bCs/>
          <w:sz w:val="22"/>
        </w:rPr>
      </w:pPr>
      <w:r w:rsidRPr="005947EA">
        <w:rPr>
          <w:rFonts w:ascii="Times New Roman" w:hAnsi="Times New Roman" w:cs="Times New Roman"/>
          <w:b/>
          <w:bCs/>
        </w:rPr>
        <w:t>Čl.</w:t>
      </w:r>
      <w:r w:rsidR="000F1047" w:rsidRPr="005947EA">
        <w:rPr>
          <w:rFonts w:ascii="Times New Roman" w:hAnsi="Times New Roman" w:cs="Times New Roman"/>
          <w:b/>
          <w:bCs/>
        </w:rPr>
        <w:t xml:space="preserve"> 1</w:t>
      </w:r>
    </w:p>
    <w:p w14:paraId="4BD11ACE" w14:textId="77777777" w:rsidR="0038703E" w:rsidRPr="003777C5" w:rsidRDefault="000F1047" w:rsidP="009B2E66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Úvodní ustanovení</w:t>
      </w:r>
    </w:p>
    <w:p w14:paraId="7E41838E" w14:textId="175C68C4" w:rsidR="005947EA" w:rsidRPr="005947EA" w:rsidRDefault="000F1047" w:rsidP="005947EA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Město Bochov touto vyhláškou zavádí místní poplatek za odkládání komunálního odpadu z nemovité věci (dále jen „poplatek“).</w:t>
      </w:r>
    </w:p>
    <w:p w14:paraId="49837ACD" w14:textId="018105A4" w:rsidR="005947EA" w:rsidRPr="005947EA" w:rsidRDefault="007272AF" w:rsidP="005947EA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Poplatkovým obdobím je kalendářní rok</w:t>
      </w:r>
      <w:r w:rsidRPr="004723B8">
        <w:rPr>
          <w:rFonts w:ascii="Times New Roman" w:hAnsi="Times New Roman" w:cs="Times New Roman"/>
          <w:sz w:val="22"/>
          <w:vertAlign w:val="superscript"/>
        </w:rPr>
        <w:t>1</w:t>
      </w:r>
      <w:r w:rsidRPr="004723B8">
        <w:rPr>
          <w:rFonts w:ascii="Times New Roman" w:hAnsi="Times New Roman" w:cs="Times New Roman"/>
          <w:sz w:val="22"/>
        </w:rPr>
        <w:t>.</w:t>
      </w:r>
    </w:p>
    <w:p w14:paraId="46308F94" w14:textId="4AD247EC" w:rsidR="0038703E" w:rsidRPr="004723B8" w:rsidRDefault="000F1047" w:rsidP="000F1047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Správcem poplatku je městský úřad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2</w:t>
      </w:r>
      <w:r w:rsidR="002361F7" w:rsidRPr="004723B8">
        <w:rPr>
          <w:rFonts w:ascii="Times New Roman" w:hAnsi="Times New Roman" w:cs="Times New Roman"/>
          <w:sz w:val="22"/>
        </w:rPr>
        <w:t>.</w:t>
      </w:r>
    </w:p>
    <w:p w14:paraId="5000F762" w14:textId="04A0A8E9" w:rsidR="0038703E" w:rsidRPr="003777C5" w:rsidRDefault="005947EA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0F1047" w:rsidRPr="003777C5">
        <w:rPr>
          <w:rFonts w:ascii="Times New Roman" w:hAnsi="Times New Roman" w:cs="Times New Roman"/>
        </w:rPr>
        <w:t xml:space="preserve"> 2</w:t>
      </w:r>
    </w:p>
    <w:p w14:paraId="162EEC9B" w14:textId="2137A6B7" w:rsidR="005947EA" w:rsidRPr="005947EA" w:rsidRDefault="000F1047" w:rsidP="005947EA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Předmět poplatku, poplatník a plátce poplatku</w:t>
      </w:r>
    </w:p>
    <w:p w14:paraId="65FD3F84" w14:textId="4BB9955F" w:rsidR="005947EA" w:rsidRPr="005947EA" w:rsidRDefault="000F1047" w:rsidP="005947EA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AF670B" w:rsidRPr="004723B8">
        <w:rPr>
          <w:rFonts w:ascii="Times New Roman" w:hAnsi="Times New Roman" w:cs="Times New Roman"/>
          <w:sz w:val="22"/>
        </w:rPr>
        <w:t>města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3</w:t>
      </w:r>
      <w:r w:rsidRPr="004723B8">
        <w:rPr>
          <w:rFonts w:ascii="Times New Roman" w:hAnsi="Times New Roman" w:cs="Times New Roman"/>
          <w:sz w:val="22"/>
        </w:rPr>
        <w:t>.</w:t>
      </w:r>
    </w:p>
    <w:p w14:paraId="6DEABFE8" w14:textId="4D046602" w:rsidR="0038703E" w:rsidRPr="004723B8" w:rsidRDefault="000F1047" w:rsidP="000F1047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Poplatníkem poplatku je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4</w:t>
      </w:r>
      <w:r w:rsidRPr="004723B8">
        <w:rPr>
          <w:rFonts w:ascii="Times New Roman" w:hAnsi="Times New Roman" w:cs="Times New Roman"/>
          <w:sz w:val="22"/>
        </w:rPr>
        <w:t xml:space="preserve"> </w:t>
      </w:r>
    </w:p>
    <w:p w14:paraId="61D1175F" w14:textId="77777777" w:rsidR="0038703E" w:rsidRPr="004723B8" w:rsidRDefault="000F1047" w:rsidP="000F1047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 xml:space="preserve">fyzická osoba, která má v nemovité věci bydliště, nebo </w:t>
      </w:r>
    </w:p>
    <w:p w14:paraId="5C3C3AC9" w14:textId="0D5F3710" w:rsidR="005947EA" w:rsidRPr="005947EA" w:rsidRDefault="000F1047" w:rsidP="005947EA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vlastník nemovité věci, ve které nemá bydliště žádná fyzická osoba.</w:t>
      </w:r>
    </w:p>
    <w:p w14:paraId="51942ABD" w14:textId="4A80098B" w:rsidR="0038703E" w:rsidRPr="004723B8" w:rsidRDefault="000F1047" w:rsidP="000F1047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Plátcem poplatku je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5</w:t>
      </w:r>
    </w:p>
    <w:p w14:paraId="3C38856E" w14:textId="77777777" w:rsidR="0038703E" w:rsidRPr="004723B8" w:rsidRDefault="000F1047" w:rsidP="000F1047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 xml:space="preserve">společenství vlastníků jednotek, pokud pro dům vzniklo, nebo </w:t>
      </w:r>
    </w:p>
    <w:p w14:paraId="03CC3F0E" w14:textId="777BA597" w:rsidR="005947EA" w:rsidRPr="005947EA" w:rsidRDefault="000F1047" w:rsidP="005947EA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 xml:space="preserve">vlastník nemovité věci v ostatních případech. </w:t>
      </w:r>
    </w:p>
    <w:p w14:paraId="662FB590" w14:textId="3040D842" w:rsidR="005947EA" w:rsidRPr="005947EA" w:rsidRDefault="000F1047" w:rsidP="005947EA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Plátce poplatku je povinen vybrat poplatek od poplatníka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6</w:t>
      </w:r>
      <w:r w:rsidRPr="004723B8">
        <w:rPr>
          <w:rFonts w:ascii="Times New Roman" w:hAnsi="Times New Roman" w:cs="Times New Roman"/>
          <w:sz w:val="22"/>
        </w:rPr>
        <w:t>.</w:t>
      </w:r>
    </w:p>
    <w:p w14:paraId="1E534226" w14:textId="2B25AB14" w:rsidR="0038703E" w:rsidRDefault="000F1047" w:rsidP="000F1047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4723B8">
        <w:rPr>
          <w:rFonts w:ascii="Times New Roman" w:hAnsi="Times New Roman" w:cs="Times New Roman"/>
          <w:sz w:val="22"/>
        </w:rPr>
        <w:t>Spoluvlastníci nemovité věci zahrnující byt, rodinný dům nebo stavbu pro rodinnou rekreaci jsou povinni plnit poplatkovou povinnost společně a nerozdílně</w:t>
      </w:r>
      <w:r w:rsidR="007272AF" w:rsidRPr="004723B8">
        <w:rPr>
          <w:rStyle w:val="Odkaznavysvtlivky"/>
          <w:rFonts w:ascii="Times New Roman" w:hAnsi="Times New Roman" w:cs="Times New Roman"/>
          <w:sz w:val="22"/>
        </w:rPr>
        <w:t>7</w:t>
      </w:r>
      <w:r w:rsidRPr="004723B8">
        <w:rPr>
          <w:rFonts w:ascii="Times New Roman" w:hAnsi="Times New Roman" w:cs="Times New Roman"/>
          <w:sz w:val="22"/>
        </w:rPr>
        <w:t>.</w:t>
      </w:r>
    </w:p>
    <w:p w14:paraId="46EF2D7E" w14:textId="77777777" w:rsidR="005947EA" w:rsidRDefault="005947EA" w:rsidP="005947EA">
      <w:pPr>
        <w:pStyle w:val="ParagraphUnnumbered"/>
        <w:ind w:left="360"/>
        <w:rPr>
          <w:rFonts w:ascii="Times New Roman" w:hAnsi="Times New Roman" w:cs="Times New Roman"/>
          <w:sz w:val="22"/>
        </w:rPr>
      </w:pPr>
    </w:p>
    <w:p w14:paraId="7F31FC1B" w14:textId="77777777" w:rsidR="005947EA" w:rsidRDefault="005947EA" w:rsidP="005947EA">
      <w:pPr>
        <w:pStyle w:val="ParagraphUnnumbered"/>
        <w:ind w:left="360"/>
        <w:rPr>
          <w:rFonts w:ascii="Times New Roman" w:hAnsi="Times New Roman" w:cs="Times New Roman"/>
          <w:sz w:val="22"/>
        </w:rPr>
      </w:pPr>
    </w:p>
    <w:p w14:paraId="4106C033" w14:textId="77777777" w:rsidR="005947EA" w:rsidRDefault="005947EA" w:rsidP="005947EA">
      <w:pPr>
        <w:pStyle w:val="ParagraphUnnumbered"/>
        <w:ind w:left="360"/>
        <w:rPr>
          <w:rFonts w:ascii="Times New Roman" w:hAnsi="Times New Roman" w:cs="Times New Roman"/>
          <w:sz w:val="22"/>
        </w:rPr>
      </w:pPr>
    </w:p>
    <w:p w14:paraId="7EDFEF94" w14:textId="77777777" w:rsidR="005947EA" w:rsidRPr="004723B8" w:rsidRDefault="005947EA" w:rsidP="005947EA">
      <w:pPr>
        <w:pStyle w:val="ParagraphUnnumbered"/>
        <w:ind w:left="360"/>
        <w:rPr>
          <w:rFonts w:ascii="Times New Roman" w:hAnsi="Times New Roman" w:cs="Times New Roman"/>
          <w:sz w:val="22"/>
        </w:rPr>
      </w:pPr>
    </w:p>
    <w:p w14:paraId="08E0F088" w14:textId="6F037AFE" w:rsidR="004723B8" w:rsidRDefault="004723B8" w:rsidP="004723B8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70CC4D02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4723B8">
        <w:rPr>
          <w:rFonts w:ascii="Times New Roman" w:hAnsi="Times New Roman" w:cs="Times New Roman"/>
          <w:sz w:val="18"/>
          <w:szCs w:val="18"/>
        </w:rPr>
        <w:t>§ 10o odst. 1 zákona o místních poplatcích</w:t>
      </w:r>
    </w:p>
    <w:p w14:paraId="68B33FB5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4723B8">
        <w:rPr>
          <w:rFonts w:ascii="Times New Roman" w:hAnsi="Times New Roman" w:cs="Times New Roman"/>
          <w:sz w:val="18"/>
          <w:szCs w:val="18"/>
        </w:rPr>
        <w:t>§ 15 odst. 1 zákona o místních poplatcích</w:t>
      </w:r>
    </w:p>
    <w:p w14:paraId="3F9FF7DE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4723B8">
        <w:rPr>
          <w:rFonts w:ascii="Times New Roman" w:hAnsi="Times New Roman" w:cs="Times New Roman"/>
          <w:sz w:val="18"/>
          <w:szCs w:val="18"/>
        </w:rPr>
        <w:t>§ 10j zákona o místních poplatcích</w:t>
      </w:r>
    </w:p>
    <w:p w14:paraId="76F4D5D0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4723B8">
        <w:rPr>
          <w:rFonts w:ascii="Times New Roman" w:hAnsi="Times New Roman" w:cs="Times New Roman"/>
          <w:sz w:val="18"/>
          <w:szCs w:val="18"/>
        </w:rPr>
        <w:t>§ 10i zákona o místních poplatcích</w:t>
      </w:r>
    </w:p>
    <w:p w14:paraId="29BB886C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4723B8">
        <w:rPr>
          <w:rFonts w:ascii="Times New Roman" w:hAnsi="Times New Roman" w:cs="Times New Roman"/>
          <w:sz w:val="18"/>
          <w:szCs w:val="18"/>
        </w:rPr>
        <w:t>§ 10n odst. 1 zákona o místních poplatcích</w:t>
      </w:r>
    </w:p>
    <w:p w14:paraId="1A6D5474" w14:textId="77777777" w:rsidR="004723B8" w:rsidRPr="004723B8" w:rsidRDefault="004723B8" w:rsidP="004723B8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Pr="004723B8">
        <w:rPr>
          <w:rFonts w:ascii="Times New Roman" w:hAnsi="Times New Roman" w:cs="Times New Roman"/>
          <w:sz w:val="18"/>
          <w:szCs w:val="18"/>
        </w:rPr>
        <w:t>§ 10n odst. 2 zákona o místních poplatcích</w:t>
      </w:r>
    </w:p>
    <w:p w14:paraId="616BB512" w14:textId="6FF70F80" w:rsidR="004723B8" w:rsidRPr="005947EA" w:rsidRDefault="004723B8" w:rsidP="005947EA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Pr="004723B8">
        <w:rPr>
          <w:rFonts w:ascii="Times New Roman" w:hAnsi="Times New Roman" w:cs="Times New Roman"/>
          <w:sz w:val="18"/>
          <w:szCs w:val="18"/>
        </w:rPr>
        <w:t>§ 10p zákona o místních poplatcích</w:t>
      </w:r>
    </w:p>
    <w:p w14:paraId="3FF80BA1" w14:textId="03757DD7" w:rsidR="005947EA" w:rsidRPr="003777C5" w:rsidRDefault="005947EA" w:rsidP="005947EA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3</w:t>
      </w:r>
    </w:p>
    <w:p w14:paraId="744EF135" w14:textId="77777777" w:rsidR="0038703E" w:rsidRPr="003777C5" w:rsidRDefault="000F1047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Ohlašovací povinnost</w:t>
      </w:r>
    </w:p>
    <w:p w14:paraId="13887265" w14:textId="04D594E3" w:rsidR="0038703E" w:rsidRPr="000E361B" w:rsidRDefault="000F1047" w:rsidP="000F1047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Plátce poplatku je povinen podat správci poplatku ohlášení nejpozději do 15 dnů ode dne, kdy nabyl postavení plátce poplatku</w:t>
      </w:r>
      <w:r w:rsidR="000E361B" w:rsidRPr="000E361B">
        <w:rPr>
          <w:rFonts w:ascii="Times New Roman" w:hAnsi="Times New Roman" w:cs="Times New Roman"/>
          <w:sz w:val="22"/>
        </w:rPr>
        <w:t>; údaje uváděné v ohlášení upravuje zákon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8</w:t>
      </w:r>
      <w:r w:rsidR="000E361B" w:rsidRPr="000E361B">
        <w:rPr>
          <w:rFonts w:ascii="Times New Roman" w:hAnsi="Times New Roman" w:cs="Times New Roman"/>
          <w:sz w:val="22"/>
        </w:rPr>
        <w:t>.</w:t>
      </w:r>
      <w:r w:rsidRPr="000E361B">
        <w:rPr>
          <w:rFonts w:ascii="Times New Roman" w:hAnsi="Times New Roman" w:cs="Times New Roman"/>
          <w:sz w:val="22"/>
        </w:rPr>
        <w:t xml:space="preserve"> </w:t>
      </w:r>
    </w:p>
    <w:p w14:paraId="1907BF06" w14:textId="52B5824A" w:rsidR="0038703E" w:rsidRPr="000E361B" w:rsidRDefault="000F1047" w:rsidP="000F1047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Dojde-li ke změně údajů uvedených v ohlášení, je plátce povinen tuto změnu oznámit do 15 ode dne, kdy nastala</w:t>
      </w:r>
      <w:r w:rsidR="000E361B" w:rsidRPr="000E361B">
        <w:rPr>
          <w:rStyle w:val="Odkaznavysvtlivky"/>
          <w:rFonts w:ascii="Times New Roman" w:hAnsi="Times New Roman" w:cs="Times New Roman"/>
          <w:sz w:val="22"/>
        </w:rPr>
        <w:t>9</w:t>
      </w:r>
      <w:r w:rsidRPr="000E361B">
        <w:rPr>
          <w:rFonts w:ascii="Times New Roman" w:hAnsi="Times New Roman" w:cs="Times New Roman"/>
          <w:sz w:val="22"/>
        </w:rPr>
        <w:t>.</w:t>
      </w:r>
    </w:p>
    <w:p w14:paraId="5949282A" w14:textId="3F4D3262" w:rsidR="00EE1627" w:rsidRPr="000E361B" w:rsidRDefault="000F1047" w:rsidP="006A43C0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Není-li plátce</w:t>
      </w:r>
      <w:r w:rsidR="000E361B" w:rsidRPr="000E361B">
        <w:rPr>
          <w:rFonts w:ascii="Times New Roman" w:hAnsi="Times New Roman" w:cs="Times New Roman"/>
          <w:sz w:val="22"/>
        </w:rPr>
        <w:t xml:space="preserve"> poplatku</w:t>
      </w:r>
      <w:r w:rsidRPr="000E361B">
        <w:rPr>
          <w:rFonts w:ascii="Times New Roman" w:hAnsi="Times New Roman" w:cs="Times New Roman"/>
          <w:sz w:val="22"/>
        </w:rPr>
        <w:t>, plní ohlašovací povinnost poplatník</w:t>
      </w:r>
      <w:r w:rsidR="000E361B" w:rsidRPr="000E361B">
        <w:rPr>
          <w:rStyle w:val="Odkaznavysvtlivky"/>
          <w:rFonts w:ascii="Times New Roman" w:hAnsi="Times New Roman" w:cs="Times New Roman"/>
          <w:sz w:val="22"/>
        </w:rPr>
        <w:t>1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0</w:t>
      </w:r>
      <w:r w:rsidRPr="000E361B">
        <w:rPr>
          <w:rFonts w:ascii="Times New Roman" w:hAnsi="Times New Roman" w:cs="Times New Roman"/>
          <w:sz w:val="22"/>
        </w:rPr>
        <w:t>.</w:t>
      </w:r>
    </w:p>
    <w:p w14:paraId="30483F2B" w14:textId="322B51ED" w:rsidR="0038703E" w:rsidRPr="003777C5" w:rsidRDefault="000E361B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</w:p>
    <w:p w14:paraId="5EAC30A2" w14:textId="0F92AD73" w:rsidR="0038703E" w:rsidRPr="003777C5" w:rsidRDefault="000F1047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Základ poplatku</w:t>
      </w:r>
    </w:p>
    <w:p w14:paraId="0ED292CB" w14:textId="74F626A9" w:rsidR="0038703E" w:rsidRPr="000E361B" w:rsidRDefault="000F1047" w:rsidP="000F1047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Základem dílčího poplatku je kapacita soustřeďovacích prostředků pro nemovitou věc na odpad za kalendářní měsíc v litrech připadající na poplatníka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11</w:t>
      </w:r>
      <w:r w:rsidRPr="000E361B">
        <w:rPr>
          <w:rFonts w:ascii="Times New Roman" w:hAnsi="Times New Roman" w:cs="Times New Roman"/>
          <w:sz w:val="22"/>
        </w:rPr>
        <w:t>.</w:t>
      </w:r>
    </w:p>
    <w:p w14:paraId="3F56245A" w14:textId="122F56D9" w:rsidR="0038703E" w:rsidRPr="000E361B" w:rsidRDefault="000F1047" w:rsidP="000F1047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 xml:space="preserve">Objednanou kapacitou soustřeďovacích prostředků pro nemovitou věc </w:t>
      </w:r>
      <w:r w:rsidR="000E361B" w:rsidRPr="000E361B">
        <w:rPr>
          <w:rFonts w:ascii="Times New Roman" w:hAnsi="Times New Roman" w:cs="Times New Roman"/>
          <w:sz w:val="22"/>
        </w:rPr>
        <w:t>z</w:t>
      </w:r>
      <w:r w:rsidRPr="000E361B">
        <w:rPr>
          <w:rFonts w:ascii="Times New Roman" w:hAnsi="Times New Roman" w:cs="Times New Roman"/>
          <w:sz w:val="22"/>
        </w:rPr>
        <w:t xml:space="preserve">a kalendářní měsíc připadající na poplatníka je </w:t>
      </w:r>
    </w:p>
    <w:p w14:paraId="66BD69C8" w14:textId="77777777" w:rsidR="0038703E" w:rsidRPr="000E361B" w:rsidRDefault="000F1047" w:rsidP="000F1047">
      <w:pPr>
        <w:pStyle w:val="ParagraphUnnumbered"/>
        <w:numPr>
          <w:ilvl w:val="1"/>
          <w:numId w:val="10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0B901CBD" w14:textId="12F4B817" w:rsidR="0038703E" w:rsidRPr="000E361B" w:rsidRDefault="000F1047" w:rsidP="000F1047">
      <w:pPr>
        <w:pStyle w:val="ParagraphUnnumbered"/>
        <w:numPr>
          <w:ilvl w:val="1"/>
          <w:numId w:val="10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kapacita soustřeďovacích prostředků pro tuto nemovitou věc na kalendářní měsíc v případě, že v nemovité věci nemá bydliště žádná fyzická osoba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12</w:t>
      </w:r>
      <w:r w:rsidRPr="000E361B">
        <w:rPr>
          <w:rFonts w:ascii="Times New Roman" w:hAnsi="Times New Roman" w:cs="Times New Roman"/>
          <w:sz w:val="22"/>
        </w:rPr>
        <w:t>.</w:t>
      </w:r>
    </w:p>
    <w:p w14:paraId="4271ECBA" w14:textId="52E693B9" w:rsidR="00F44DC9" w:rsidRPr="000E361B" w:rsidRDefault="00F44DC9" w:rsidP="00F44DC9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 xml:space="preserve">Minimální základ dílčího poplatku činí </w:t>
      </w:r>
      <w:r w:rsidRPr="000E361B">
        <w:rPr>
          <w:rFonts w:ascii="Times New Roman" w:hAnsi="Times New Roman" w:cs="Times New Roman"/>
          <w:b/>
          <w:bCs/>
          <w:sz w:val="22"/>
        </w:rPr>
        <w:t>50 l</w:t>
      </w:r>
      <w:r w:rsidRPr="000E361B">
        <w:rPr>
          <w:rFonts w:ascii="Times New Roman" w:hAnsi="Times New Roman" w:cs="Times New Roman"/>
          <w:sz w:val="22"/>
        </w:rPr>
        <w:t>.</w:t>
      </w:r>
    </w:p>
    <w:p w14:paraId="6D0B363F" w14:textId="51D7B2F5" w:rsidR="0038703E" w:rsidRPr="003777C5" w:rsidRDefault="000E361B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</w:p>
    <w:p w14:paraId="622CFDDB" w14:textId="19B394B8" w:rsidR="0038703E" w:rsidRPr="003777C5" w:rsidRDefault="000F1047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Sazba poplatku</w:t>
      </w:r>
      <w:r w:rsidR="00EE1627" w:rsidRPr="003777C5">
        <w:rPr>
          <w:rFonts w:ascii="Times New Roman" w:hAnsi="Times New Roman" w:cs="Times New Roman"/>
        </w:rPr>
        <w:t xml:space="preserve"> </w:t>
      </w:r>
    </w:p>
    <w:p w14:paraId="731394D8" w14:textId="7CB61CEB" w:rsidR="0038703E" w:rsidRPr="003777C5" w:rsidRDefault="000F1047" w:rsidP="000E361B">
      <w:pPr>
        <w:pStyle w:val="ParagraphUnnumbered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 xml:space="preserve">Sazba poplatku činí </w:t>
      </w:r>
      <w:r w:rsidRPr="00D7716A">
        <w:rPr>
          <w:rFonts w:ascii="Times New Roman" w:hAnsi="Times New Roman" w:cs="Times New Roman"/>
          <w:b/>
          <w:bCs/>
        </w:rPr>
        <w:t>0,</w:t>
      </w:r>
      <w:r w:rsidR="00B74A23" w:rsidRPr="00D7716A">
        <w:rPr>
          <w:rFonts w:ascii="Times New Roman" w:hAnsi="Times New Roman" w:cs="Times New Roman"/>
          <w:b/>
          <w:bCs/>
        </w:rPr>
        <w:t>8</w:t>
      </w:r>
      <w:r w:rsidR="00A40D20" w:rsidRPr="00D7716A">
        <w:rPr>
          <w:rFonts w:ascii="Times New Roman" w:hAnsi="Times New Roman" w:cs="Times New Roman"/>
          <w:b/>
          <w:bCs/>
        </w:rPr>
        <w:t>5</w:t>
      </w:r>
      <w:r w:rsidRPr="00D7716A">
        <w:rPr>
          <w:rFonts w:ascii="Times New Roman" w:hAnsi="Times New Roman" w:cs="Times New Roman"/>
        </w:rPr>
        <w:t> </w:t>
      </w:r>
      <w:r w:rsidRPr="003777C5">
        <w:rPr>
          <w:rFonts w:ascii="Times New Roman" w:hAnsi="Times New Roman" w:cs="Times New Roman"/>
        </w:rPr>
        <w:t>Kč za litr.</w:t>
      </w:r>
    </w:p>
    <w:p w14:paraId="51421DF3" w14:textId="38C516E8" w:rsidR="0038703E" w:rsidRPr="003777C5" w:rsidRDefault="000E361B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</w:p>
    <w:p w14:paraId="7083DA4D" w14:textId="353E8820" w:rsidR="0038703E" w:rsidRPr="003777C5" w:rsidRDefault="000F1047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Výpočet poplatku</w:t>
      </w:r>
      <w:r w:rsidR="003E2799" w:rsidRPr="003777C5">
        <w:rPr>
          <w:rStyle w:val="Odkaznavysvtlivky"/>
          <w:rFonts w:ascii="Times New Roman" w:hAnsi="Times New Roman" w:cs="Times New Roman"/>
        </w:rPr>
        <w:endnoteReference w:id="1"/>
      </w:r>
    </w:p>
    <w:p w14:paraId="0D5AB2D0" w14:textId="77777777" w:rsidR="0038703E" w:rsidRPr="000E361B" w:rsidRDefault="000F1047" w:rsidP="000F1047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 xml:space="preserve">Poplatek se vypočte jako součet dílčích poplatků za jednotlivé kalendářní měsíce, na jejichž konci </w:t>
      </w:r>
    </w:p>
    <w:p w14:paraId="6B8A8C55" w14:textId="77777777" w:rsidR="0038703E" w:rsidRPr="000E361B" w:rsidRDefault="000F1047" w:rsidP="000F1047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měl poplatník v nemovité věci bydliště, nebo</w:t>
      </w:r>
    </w:p>
    <w:p w14:paraId="3D36909D" w14:textId="0AF66120" w:rsidR="0038703E" w:rsidRPr="000E361B" w:rsidRDefault="000F1047" w:rsidP="000F1047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neměla v nemovité věci bydliště žádná fyzická osoba v případě, že poplatníkem je vlastník této nemovité věci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13</w:t>
      </w:r>
      <w:r w:rsidRPr="000E361B">
        <w:rPr>
          <w:rFonts w:ascii="Times New Roman" w:hAnsi="Times New Roman" w:cs="Times New Roman"/>
          <w:sz w:val="22"/>
        </w:rPr>
        <w:t>.</w:t>
      </w:r>
    </w:p>
    <w:p w14:paraId="7156BB10" w14:textId="6C1DE30B" w:rsidR="0038703E" w:rsidRDefault="000F1047" w:rsidP="000F1047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  <w:sz w:val="22"/>
        </w:rPr>
      </w:pPr>
      <w:r w:rsidRPr="000E361B">
        <w:rPr>
          <w:rFonts w:ascii="Times New Roman" w:hAnsi="Times New Roman" w:cs="Times New Roman"/>
          <w:sz w:val="22"/>
        </w:rPr>
        <w:t>Dílčí poplatek za kalendářní měsíc se vypočte jako součin základu dílčího poplatku zaokrouhleného na celé litry nahoru a sazby pro tento základ</w:t>
      </w:r>
      <w:r w:rsidR="000E361B" w:rsidRPr="000E361B">
        <w:rPr>
          <w:rFonts w:ascii="Times New Roman" w:hAnsi="Times New Roman" w:cs="Times New Roman"/>
          <w:sz w:val="22"/>
          <w:vertAlign w:val="superscript"/>
        </w:rPr>
        <w:t>14</w:t>
      </w:r>
      <w:r w:rsidRPr="000E361B">
        <w:rPr>
          <w:rFonts w:ascii="Times New Roman" w:hAnsi="Times New Roman" w:cs="Times New Roman"/>
          <w:sz w:val="22"/>
        </w:rPr>
        <w:t>.</w:t>
      </w:r>
    </w:p>
    <w:p w14:paraId="703EF2C2" w14:textId="77777777" w:rsidR="0003615B" w:rsidRDefault="0003615B" w:rsidP="0003615B">
      <w:pPr>
        <w:pStyle w:val="ParagraphUnnumbered"/>
        <w:ind w:left="360"/>
        <w:rPr>
          <w:rFonts w:ascii="Times New Roman" w:hAnsi="Times New Roman" w:cs="Times New Roman"/>
          <w:sz w:val="22"/>
        </w:rPr>
      </w:pPr>
    </w:p>
    <w:p w14:paraId="3DB2B6D3" w14:textId="77777777" w:rsidR="0003615B" w:rsidRDefault="0003615B" w:rsidP="0003615B">
      <w:pPr>
        <w:pStyle w:val="ParagraphUnnumbered"/>
        <w:rPr>
          <w:rFonts w:ascii="Times New Roman" w:hAnsi="Times New Roman" w:cs="Times New Roman"/>
          <w:sz w:val="22"/>
        </w:rPr>
      </w:pPr>
    </w:p>
    <w:p w14:paraId="40DD04E7" w14:textId="1CAF2F4A" w:rsidR="0003615B" w:rsidRDefault="0003615B" w:rsidP="0003615B">
      <w:pPr>
        <w:pStyle w:val="ParagraphUnnumbered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</w:t>
      </w:r>
    </w:p>
    <w:p w14:paraId="43F63B7F" w14:textId="77777777" w:rsidR="0003615B" w:rsidRPr="0003615B" w:rsidRDefault="0003615B" w:rsidP="0003615B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8</w:t>
      </w:r>
      <w:r w:rsidRPr="0003615B">
        <w:rPr>
          <w:rFonts w:ascii="Times New Roman" w:hAnsi="Times New Roman" w:cs="Times New Roman"/>
          <w:sz w:val="18"/>
          <w:szCs w:val="18"/>
        </w:rPr>
        <w:t>§ 14a odst. 1 a 2 zákona o místních poplatcích; v ohlášení plátce uvede zejména své identifikační údaje a skutečnosti rozhodné</w:t>
      </w:r>
    </w:p>
    <w:p w14:paraId="58555C10" w14:textId="77777777" w:rsidR="0003615B" w:rsidRPr="0003615B" w:rsidRDefault="0003615B" w:rsidP="00107EE4">
      <w:pPr>
        <w:pStyle w:val="ParagraphUnnumbered"/>
        <w:ind w:left="142"/>
        <w:rPr>
          <w:rFonts w:ascii="Times New Roman" w:hAnsi="Times New Roman" w:cs="Times New Roman"/>
          <w:sz w:val="18"/>
          <w:szCs w:val="18"/>
        </w:rPr>
      </w:pPr>
      <w:r w:rsidRPr="0003615B">
        <w:rPr>
          <w:rFonts w:ascii="Times New Roman" w:hAnsi="Times New Roman" w:cs="Times New Roman"/>
          <w:sz w:val="18"/>
          <w:szCs w:val="18"/>
        </w:rPr>
        <w:t>pro stanovení poplatku</w:t>
      </w:r>
    </w:p>
    <w:p w14:paraId="5DB9C55A" w14:textId="77777777" w:rsidR="0003615B" w:rsidRPr="0003615B" w:rsidRDefault="0003615B" w:rsidP="0003615B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9</w:t>
      </w:r>
      <w:r w:rsidRPr="0003615B">
        <w:rPr>
          <w:rFonts w:ascii="Times New Roman" w:hAnsi="Times New Roman" w:cs="Times New Roman"/>
          <w:sz w:val="18"/>
          <w:szCs w:val="18"/>
        </w:rPr>
        <w:t>§ 14a odst. 4 zákona o místních poplatcích</w:t>
      </w:r>
    </w:p>
    <w:p w14:paraId="15477E7F" w14:textId="76B0D112" w:rsidR="0003615B" w:rsidRPr="0003615B" w:rsidRDefault="0003615B" w:rsidP="00107EE4">
      <w:pPr>
        <w:pStyle w:val="ParagraphUnnumbered"/>
        <w:ind w:left="142" w:hanging="142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10</w:t>
      </w:r>
      <w:r w:rsidRPr="0003615B">
        <w:rPr>
          <w:rFonts w:ascii="Times New Roman" w:hAnsi="Times New Roman" w:cs="Times New Roman"/>
          <w:sz w:val="18"/>
          <w:szCs w:val="18"/>
        </w:rPr>
        <w:t>Absencí plátce je míněna situace, kdy je osoba poplatníka a plátce totožná (např. vlastník nemovité věci, v níž nemá nikdo bydliště)</w:t>
      </w:r>
      <w:r w:rsidR="00107EE4">
        <w:rPr>
          <w:rFonts w:ascii="Times New Roman" w:hAnsi="Times New Roman" w:cs="Times New Roman"/>
          <w:sz w:val="18"/>
          <w:szCs w:val="18"/>
        </w:rPr>
        <w:t xml:space="preserve"> </w:t>
      </w:r>
      <w:r w:rsidRPr="0003615B">
        <w:rPr>
          <w:rFonts w:ascii="Times New Roman" w:hAnsi="Times New Roman" w:cs="Times New Roman"/>
          <w:sz w:val="18"/>
          <w:szCs w:val="18"/>
        </w:rPr>
        <w:t>a jedná tudíž pouze v postavení poplatníka.</w:t>
      </w:r>
    </w:p>
    <w:p w14:paraId="72CC8368" w14:textId="77777777" w:rsidR="0003615B" w:rsidRPr="0003615B" w:rsidRDefault="0003615B" w:rsidP="0003615B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11</w:t>
      </w:r>
      <w:r w:rsidRPr="0003615B">
        <w:rPr>
          <w:rFonts w:ascii="Times New Roman" w:hAnsi="Times New Roman" w:cs="Times New Roman"/>
          <w:sz w:val="18"/>
          <w:szCs w:val="18"/>
        </w:rPr>
        <w:t>§ 10k odst. 1 zákona o místních poplatcích</w:t>
      </w:r>
    </w:p>
    <w:p w14:paraId="2ADA329B" w14:textId="77777777" w:rsidR="0003615B" w:rsidRPr="0003615B" w:rsidRDefault="0003615B" w:rsidP="0003615B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12</w:t>
      </w:r>
      <w:r w:rsidRPr="0003615B">
        <w:rPr>
          <w:rFonts w:ascii="Times New Roman" w:hAnsi="Times New Roman" w:cs="Times New Roman"/>
          <w:sz w:val="18"/>
          <w:szCs w:val="18"/>
        </w:rPr>
        <w:t>§ 10k odst. 3 zákona o místních poplatcích</w:t>
      </w:r>
    </w:p>
    <w:p w14:paraId="0FD427AC" w14:textId="77777777" w:rsidR="0003615B" w:rsidRPr="0003615B" w:rsidRDefault="0003615B" w:rsidP="0003615B">
      <w:pPr>
        <w:pStyle w:val="ParagraphUnnumbered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13</w:t>
      </w:r>
      <w:r w:rsidRPr="0003615B">
        <w:rPr>
          <w:rFonts w:ascii="Times New Roman" w:hAnsi="Times New Roman" w:cs="Times New Roman"/>
          <w:sz w:val="18"/>
          <w:szCs w:val="18"/>
        </w:rPr>
        <w:t>§ 10m odst. 1 zákona o místních poplatcích</w:t>
      </w:r>
    </w:p>
    <w:p w14:paraId="6A9A5A52" w14:textId="5902B046" w:rsidR="0003615B" w:rsidRPr="0003615B" w:rsidRDefault="0003615B" w:rsidP="0003615B">
      <w:pPr>
        <w:pStyle w:val="ParagraphUnnumbered"/>
        <w:tabs>
          <w:tab w:val="left" w:pos="709"/>
        </w:tabs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14</w:t>
      </w:r>
      <w:r w:rsidRPr="0003615B">
        <w:rPr>
          <w:rFonts w:ascii="Times New Roman" w:hAnsi="Times New Roman" w:cs="Times New Roman"/>
          <w:sz w:val="18"/>
          <w:szCs w:val="18"/>
        </w:rPr>
        <w:t>§ 10m odst. 2 zákona o místních poplatcích</w:t>
      </w:r>
    </w:p>
    <w:p w14:paraId="27534176" w14:textId="70C3C5EE" w:rsidR="0038703E" w:rsidRPr="003777C5" w:rsidRDefault="000E361B" w:rsidP="0003615B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</w:t>
      </w:r>
      <w:r w:rsidR="000F1047" w:rsidRPr="00377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</w:p>
    <w:p w14:paraId="40030E07" w14:textId="77777777" w:rsidR="0038703E" w:rsidRPr="003777C5" w:rsidRDefault="000F1047">
      <w:pPr>
        <w:pStyle w:val="HeaderName"/>
        <w:rPr>
          <w:rFonts w:ascii="Times New Roman" w:hAnsi="Times New Roman" w:cs="Times New Roman"/>
        </w:rPr>
      </w:pPr>
      <w:r w:rsidRPr="003777C5">
        <w:rPr>
          <w:rFonts w:ascii="Times New Roman" w:hAnsi="Times New Roman" w:cs="Times New Roman"/>
        </w:rPr>
        <w:t>Splatnost poplatku</w:t>
      </w:r>
    </w:p>
    <w:p w14:paraId="17DA3526" w14:textId="77777777" w:rsidR="00B46F29" w:rsidRPr="0003615B" w:rsidRDefault="00B46F29" w:rsidP="000F1047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03615B">
        <w:rPr>
          <w:rFonts w:ascii="Times New Roman" w:hAnsi="Times New Roman" w:cs="Times New Roman"/>
          <w:sz w:val="22"/>
        </w:rPr>
        <w:t xml:space="preserve">Plátce poplatku odvede vybraný poplatek správci poplatku za období od 1. ledna do 30. června, do 15. července příslušného kalendářního roku, a za období od 1. července do 31. prosince, do 15. ledna následujícího kalendářního roku. </w:t>
      </w:r>
    </w:p>
    <w:p w14:paraId="77441389" w14:textId="1F27ECDB" w:rsidR="0038703E" w:rsidRPr="0003615B" w:rsidRDefault="00B46F29" w:rsidP="000F1047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03615B">
        <w:rPr>
          <w:rFonts w:ascii="Times New Roman" w:hAnsi="Times New Roman" w:cs="Times New Roman"/>
          <w:sz w:val="22"/>
        </w:rPr>
        <w:t>N</w:t>
      </w:r>
      <w:r w:rsidR="000F1047" w:rsidRPr="0003615B">
        <w:rPr>
          <w:rFonts w:ascii="Times New Roman" w:hAnsi="Times New Roman" w:cs="Times New Roman"/>
          <w:sz w:val="22"/>
        </w:rPr>
        <w:t>ení-li plátce poplatku, zaplatí poplatek ve lhůtách podle odstavce 1 poplatník</w:t>
      </w:r>
      <w:r w:rsidR="006F0E0D" w:rsidRPr="0003615B">
        <w:rPr>
          <w:rFonts w:ascii="Times New Roman" w:hAnsi="Times New Roman" w:cs="Times New Roman"/>
          <w:sz w:val="22"/>
          <w:vertAlign w:val="superscript"/>
        </w:rPr>
        <w:t>1</w:t>
      </w:r>
      <w:r w:rsidR="0003615B" w:rsidRPr="0003615B">
        <w:rPr>
          <w:rFonts w:ascii="Times New Roman" w:hAnsi="Times New Roman" w:cs="Times New Roman"/>
          <w:sz w:val="22"/>
          <w:vertAlign w:val="superscript"/>
        </w:rPr>
        <w:t>5</w:t>
      </w:r>
      <w:r w:rsidR="000F1047" w:rsidRPr="0003615B">
        <w:rPr>
          <w:rFonts w:ascii="Times New Roman" w:hAnsi="Times New Roman" w:cs="Times New Roman"/>
          <w:sz w:val="22"/>
        </w:rPr>
        <w:t>.</w:t>
      </w:r>
    </w:p>
    <w:p w14:paraId="7B311B76" w14:textId="4B6009BF" w:rsidR="0038703E" w:rsidRPr="00B45BE3" w:rsidRDefault="0003615B">
      <w:pPr>
        <w:pStyle w:val="HeaderNumbered"/>
        <w:rPr>
          <w:rFonts w:ascii="Times New Roman" w:hAnsi="Times New Roman" w:cs="Times New Roman"/>
          <w:szCs w:val="24"/>
        </w:rPr>
      </w:pPr>
      <w:r w:rsidRPr="00B45BE3">
        <w:rPr>
          <w:rFonts w:ascii="Times New Roman" w:hAnsi="Times New Roman" w:cs="Times New Roman"/>
          <w:szCs w:val="24"/>
        </w:rPr>
        <w:t>Čl. 8</w:t>
      </w:r>
    </w:p>
    <w:p w14:paraId="71340582" w14:textId="73FFC85C" w:rsidR="00AE2C07" w:rsidRPr="00B45BE3" w:rsidRDefault="001E1CB5" w:rsidP="00AE2C07">
      <w:pPr>
        <w:pStyle w:val="HeaderName"/>
        <w:rPr>
          <w:rFonts w:ascii="Times New Roman" w:hAnsi="Times New Roman" w:cs="Times New Roman"/>
          <w:szCs w:val="24"/>
        </w:rPr>
      </w:pPr>
      <w:r w:rsidRPr="00B45BE3">
        <w:rPr>
          <w:rFonts w:ascii="Times New Roman" w:hAnsi="Times New Roman" w:cs="Times New Roman"/>
          <w:szCs w:val="24"/>
        </w:rPr>
        <w:t>Přechodné a zrušovací ustanovení</w:t>
      </w:r>
    </w:p>
    <w:p w14:paraId="65E88126" w14:textId="7DDAE4AC" w:rsidR="00AE2C07" w:rsidRPr="0003615B" w:rsidRDefault="00AE2C07" w:rsidP="0003615B">
      <w:pPr>
        <w:pStyle w:val="HeaderName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 w:val="0"/>
          <w:bCs/>
          <w:sz w:val="22"/>
        </w:rPr>
      </w:pPr>
      <w:r w:rsidRPr="0003615B">
        <w:rPr>
          <w:rFonts w:ascii="Times New Roman" w:hAnsi="Times New Roman" w:cs="Times New Roman"/>
          <w:b w:val="0"/>
          <w:bCs/>
          <w:sz w:val="22"/>
        </w:rPr>
        <w:t xml:space="preserve">Poplatkové povinnosti vzniklé před nabytím účinnosti této vyhlášky se posuzují podle </w:t>
      </w:r>
      <w:r w:rsidR="0003615B" w:rsidRPr="0003615B">
        <w:rPr>
          <w:rFonts w:ascii="Times New Roman" w:hAnsi="Times New Roman" w:cs="Times New Roman"/>
          <w:b w:val="0"/>
          <w:bCs/>
          <w:sz w:val="22"/>
        </w:rPr>
        <w:t xml:space="preserve">  </w:t>
      </w:r>
      <w:r w:rsidRPr="0003615B">
        <w:rPr>
          <w:rFonts w:ascii="Times New Roman" w:hAnsi="Times New Roman" w:cs="Times New Roman"/>
          <w:b w:val="0"/>
          <w:bCs/>
          <w:sz w:val="22"/>
        </w:rPr>
        <w:t>dosavadních právních předpisů.</w:t>
      </w:r>
    </w:p>
    <w:p w14:paraId="555CD92B" w14:textId="0BBA54DB" w:rsidR="00AE2C07" w:rsidRPr="0003615B" w:rsidRDefault="00AE2C07" w:rsidP="0003615B">
      <w:pPr>
        <w:pStyle w:val="HeaderName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 w:val="0"/>
          <w:bCs/>
          <w:sz w:val="22"/>
        </w:rPr>
      </w:pPr>
      <w:r w:rsidRPr="0003615B">
        <w:rPr>
          <w:rFonts w:ascii="Times New Roman" w:hAnsi="Times New Roman" w:cs="Times New Roman"/>
          <w:b w:val="0"/>
          <w:bCs/>
          <w:sz w:val="22"/>
        </w:rPr>
        <w:t xml:space="preserve">Zrušuje se obecně závazná vyhláška č. </w:t>
      </w:r>
      <w:r w:rsidR="00A40D20" w:rsidRPr="00D7716A">
        <w:rPr>
          <w:rFonts w:ascii="Times New Roman" w:hAnsi="Times New Roman" w:cs="Times New Roman"/>
          <w:b w:val="0"/>
          <w:bCs/>
          <w:sz w:val="22"/>
        </w:rPr>
        <w:t>5</w:t>
      </w:r>
      <w:r w:rsidRPr="00D7716A">
        <w:rPr>
          <w:rFonts w:ascii="Times New Roman" w:hAnsi="Times New Roman" w:cs="Times New Roman"/>
          <w:b w:val="0"/>
          <w:bCs/>
          <w:sz w:val="22"/>
        </w:rPr>
        <w:t>/202</w:t>
      </w:r>
      <w:r w:rsidR="00A40D20" w:rsidRPr="00D7716A">
        <w:rPr>
          <w:rFonts w:ascii="Times New Roman" w:hAnsi="Times New Roman" w:cs="Times New Roman"/>
          <w:b w:val="0"/>
          <w:bCs/>
          <w:sz w:val="22"/>
        </w:rPr>
        <w:t>3</w:t>
      </w:r>
      <w:r w:rsidRPr="00D7716A">
        <w:rPr>
          <w:rFonts w:ascii="Times New Roman" w:hAnsi="Times New Roman" w:cs="Times New Roman"/>
          <w:b w:val="0"/>
          <w:bCs/>
          <w:sz w:val="22"/>
        </w:rPr>
        <w:t xml:space="preserve">, </w:t>
      </w:r>
      <w:r w:rsidRPr="0003615B">
        <w:rPr>
          <w:rFonts w:ascii="Times New Roman" w:hAnsi="Times New Roman" w:cs="Times New Roman"/>
          <w:b w:val="0"/>
          <w:bCs/>
          <w:sz w:val="22"/>
        </w:rPr>
        <w:t xml:space="preserve">o místním poplatku za odkládání </w:t>
      </w:r>
      <w:r w:rsidR="0003615B" w:rsidRPr="0003615B">
        <w:rPr>
          <w:rFonts w:ascii="Times New Roman" w:hAnsi="Times New Roman" w:cs="Times New Roman"/>
          <w:b w:val="0"/>
          <w:bCs/>
          <w:sz w:val="22"/>
        </w:rPr>
        <w:t xml:space="preserve">komunálního </w:t>
      </w:r>
      <w:r w:rsidRPr="0003615B">
        <w:rPr>
          <w:rFonts w:ascii="Times New Roman" w:hAnsi="Times New Roman" w:cs="Times New Roman"/>
          <w:b w:val="0"/>
          <w:bCs/>
          <w:sz w:val="22"/>
        </w:rPr>
        <w:t>odpadu z</w:t>
      </w:r>
      <w:r w:rsidR="00A40D20" w:rsidRPr="0003615B">
        <w:rPr>
          <w:rFonts w:ascii="Times New Roman" w:hAnsi="Times New Roman" w:cs="Times New Roman"/>
          <w:b w:val="0"/>
          <w:bCs/>
          <w:sz w:val="22"/>
        </w:rPr>
        <w:t> nemovité věci.</w:t>
      </w:r>
    </w:p>
    <w:p w14:paraId="481474E6" w14:textId="510FE246" w:rsidR="0038703E" w:rsidRPr="00B45BE3" w:rsidRDefault="0003615B" w:rsidP="0003615B">
      <w:pPr>
        <w:pStyle w:val="HeaderNumbered"/>
        <w:ind w:left="567" w:firstLine="76"/>
        <w:jc w:val="left"/>
        <w:rPr>
          <w:rFonts w:ascii="Times New Roman" w:hAnsi="Times New Roman" w:cs="Times New Roman"/>
          <w:szCs w:val="24"/>
        </w:rPr>
      </w:pPr>
      <w:r w:rsidRPr="0003615B">
        <w:rPr>
          <w:rFonts w:ascii="Times New Roman" w:hAnsi="Times New Roman" w:cs="Times New Roman"/>
          <w:sz w:val="22"/>
        </w:rPr>
        <w:t xml:space="preserve">                                                                  </w:t>
      </w:r>
      <w:r w:rsidRPr="00B45BE3">
        <w:rPr>
          <w:rFonts w:ascii="Times New Roman" w:hAnsi="Times New Roman" w:cs="Times New Roman"/>
          <w:szCs w:val="24"/>
        </w:rPr>
        <w:t>Čl. 9</w:t>
      </w:r>
    </w:p>
    <w:p w14:paraId="2D8E49CB" w14:textId="39C560CD" w:rsidR="0003615B" w:rsidRPr="00B45BE3" w:rsidRDefault="00B45BE3" w:rsidP="00B45BE3">
      <w:pPr>
        <w:pStyle w:val="HeaderName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</w:t>
      </w:r>
      <w:r w:rsidR="000F1047" w:rsidRPr="00B45BE3">
        <w:rPr>
          <w:rFonts w:ascii="Times New Roman" w:hAnsi="Times New Roman" w:cs="Times New Roman"/>
          <w:szCs w:val="24"/>
        </w:rPr>
        <w:t>Účinnost</w:t>
      </w:r>
    </w:p>
    <w:p w14:paraId="52C55254" w14:textId="53137C24" w:rsidR="0019145C" w:rsidRPr="0003615B" w:rsidRDefault="000F1047" w:rsidP="0003615B">
      <w:pPr>
        <w:pStyle w:val="HeaderName"/>
        <w:jc w:val="left"/>
        <w:rPr>
          <w:rFonts w:ascii="Times New Roman" w:hAnsi="Times New Roman" w:cs="Times New Roman"/>
          <w:b w:val="0"/>
          <w:bCs/>
          <w:sz w:val="22"/>
        </w:rPr>
      </w:pPr>
      <w:r w:rsidRPr="0003615B">
        <w:rPr>
          <w:rFonts w:ascii="Times New Roman" w:hAnsi="Times New Roman" w:cs="Times New Roman"/>
          <w:b w:val="0"/>
          <w:bCs/>
          <w:sz w:val="22"/>
        </w:rPr>
        <w:t xml:space="preserve">Tato vyhláška nabývá účinnosti dnem </w:t>
      </w:r>
      <w:r w:rsidRPr="00D7716A">
        <w:rPr>
          <w:rFonts w:ascii="Times New Roman" w:hAnsi="Times New Roman" w:cs="Times New Roman"/>
          <w:b w:val="0"/>
          <w:bCs/>
          <w:sz w:val="22"/>
        </w:rPr>
        <w:t>1. ledna 202</w:t>
      </w:r>
      <w:r w:rsidR="00A40D20" w:rsidRPr="00D7716A">
        <w:rPr>
          <w:rFonts w:ascii="Times New Roman" w:hAnsi="Times New Roman" w:cs="Times New Roman"/>
          <w:b w:val="0"/>
          <w:bCs/>
          <w:sz w:val="22"/>
        </w:rPr>
        <w:t>6</w:t>
      </w:r>
      <w:r w:rsidRPr="0003615B">
        <w:rPr>
          <w:rFonts w:ascii="Times New Roman" w:hAnsi="Times New Roman" w:cs="Times New Roman"/>
          <w:b w:val="0"/>
          <w:bCs/>
          <w:sz w:val="22"/>
        </w:rPr>
        <w:t>.</w:t>
      </w:r>
    </w:p>
    <w:p w14:paraId="4204794D" w14:textId="1DF4B153" w:rsidR="00A736E8" w:rsidRDefault="00A736E8" w:rsidP="0019145C">
      <w:pPr>
        <w:pStyle w:val="ParagraphUnnumbered"/>
        <w:rPr>
          <w:rFonts w:ascii="Times New Roman" w:hAnsi="Times New Roman" w:cs="Times New Roman"/>
        </w:rPr>
      </w:pPr>
    </w:p>
    <w:p w14:paraId="4F43792B" w14:textId="6A8C536A" w:rsidR="00B46F29" w:rsidRDefault="00B46F29" w:rsidP="0019145C">
      <w:pPr>
        <w:pStyle w:val="ParagraphUnnumbered"/>
        <w:rPr>
          <w:rFonts w:ascii="Times New Roman" w:hAnsi="Times New Roman" w:cs="Times New Roman"/>
        </w:rPr>
      </w:pPr>
    </w:p>
    <w:p w14:paraId="68F3F134" w14:textId="77777777" w:rsidR="00B46F29" w:rsidRDefault="00B46F29" w:rsidP="0019145C">
      <w:pPr>
        <w:pStyle w:val="ParagraphUnnumbered"/>
        <w:rPr>
          <w:rFonts w:ascii="Times New Roman" w:hAnsi="Times New Roman" w:cs="Times New Roman"/>
        </w:rPr>
      </w:pPr>
    </w:p>
    <w:p w14:paraId="514D0FD0" w14:textId="51A498DC" w:rsidR="00816852" w:rsidRDefault="00816852" w:rsidP="00816852">
      <w:pPr>
        <w:pStyle w:val="ParagraphUnnumbered"/>
        <w:rPr>
          <w:rFonts w:ascii="Times New Roman" w:hAnsi="Times New Roman" w:cs="Times New Roman"/>
        </w:rPr>
      </w:pPr>
    </w:p>
    <w:p w14:paraId="5C5E324D" w14:textId="09AE7787" w:rsidR="0038703E" w:rsidRPr="004C41A1" w:rsidRDefault="00D7716A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F1047" w:rsidRPr="004C41A1">
        <w:rPr>
          <w:rFonts w:ascii="Times New Roman" w:hAnsi="Times New Roman" w:cs="Times New Roman"/>
        </w:rPr>
        <w:t>Miroslav Egert</w:t>
      </w:r>
      <w:r>
        <w:rPr>
          <w:rFonts w:ascii="Times New Roman" w:hAnsi="Times New Roman" w:cs="Times New Roman"/>
        </w:rPr>
        <w:t xml:space="preserve"> v. r.                                     Robert Kajzar v. r.</w:t>
      </w:r>
    </w:p>
    <w:p w14:paraId="24BC88F1" w14:textId="02490988" w:rsidR="0038703E" w:rsidRPr="004C41A1" w:rsidRDefault="00D7716A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s</w:t>
      </w:r>
      <w:r w:rsidR="000F1047" w:rsidRPr="004C41A1">
        <w:rPr>
          <w:rFonts w:ascii="Times New Roman" w:hAnsi="Times New Roman" w:cs="Times New Roman"/>
        </w:rPr>
        <w:t>tarosta</w:t>
      </w:r>
      <w:r>
        <w:rPr>
          <w:rFonts w:ascii="Times New Roman" w:hAnsi="Times New Roman" w:cs="Times New Roman"/>
        </w:rPr>
        <w:t xml:space="preserve">                                                  místostarosta</w:t>
      </w:r>
    </w:p>
    <w:p w14:paraId="06390EBC" w14:textId="55F706C8" w:rsidR="002361F7" w:rsidRPr="004C41A1" w:rsidRDefault="002361F7">
      <w:pPr>
        <w:pStyle w:val="ParagraphUnnumbered"/>
        <w:rPr>
          <w:rFonts w:ascii="Times New Roman" w:hAnsi="Times New Roman" w:cs="Times New Roman"/>
        </w:rPr>
      </w:pPr>
    </w:p>
    <w:p w14:paraId="5675752E" w14:textId="77777777" w:rsidR="002361F7" w:rsidRDefault="002361F7">
      <w:pPr>
        <w:pStyle w:val="ParagraphUnnumbered"/>
      </w:pPr>
    </w:p>
    <w:p w14:paraId="7A6EA5D2" w14:textId="77777777" w:rsidR="00D7716A" w:rsidRDefault="00D7716A">
      <w:pPr>
        <w:pStyle w:val="ParagraphUnnumbered"/>
      </w:pPr>
    </w:p>
    <w:p w14:paraId="7E0A4C7D" w14:textId="77777777" w:rsidR="00D7716A" w:rsidRDefault="00D7716A">
      <w:pPr>
        <w:pStyle w:val="ParagraphUnnumbered"/>
      </w:pPr>
    </w:p>
    <w:p w14:paraId="6D8B42B5" w14:textId="77777777" w:rsidR="00D7716A" w:rsidRDefault="00D7716A">
      <w:pPr>
        <w:pStyle w:val="ParagraphUnnumbered"/>
      </w:pPr>
    </w:p>
    <w:p w14:paraId="7C55EA6C" w14:textId="77777777" w:rsidR="00D7716A" w:rsidRDefault="00D7716A">
      <w:pPr>
        <w:pStyle w:val="ParagraphUnnumbered"/>
      </w:pPr>
    </w:p>
    <w:p w14:paraId="6B2ADB67" w14:textId="77777777" w:rsidR="00D7716A" w:rsidRDefault="00D7716A">
      <w:pPr>
        <w:pStyle w:val="ParagraphUnnumbered"/>
      </w:pPr>
    </w:p>
    <w:p w14:paraId="58342382" w14:textId="77777777" w:rsidR="00D7716A" w:rsidRDefault="00D7716A">
      <w:pPr>
        <w:pStyle w:val="ParagraphUnnumbered"/>
      </w:pPr>
    </w:p>
    <w:p w14:paraId="1F7D4AFA" w14:textId="77777777" w:rsidR="00D7716A" w:rsidRDefault="00D7716A">
      <w:pPr>
        <w:pStyle w:val="ParagraphUnnumbered"/>
      </w:pPr>
    </w:p>
    <w:p w14:paraId="6134C740" w14:textId="77777777" w:rsidR="00D7716A" w:rsidRDefault="00D7716A">
      <w:pPr>
        <w:pStyle w:val="ParagraphUnnumbered"/>
      </w:pPr>
    </w:p>
    <w:p w14:paraId="09C8AAFD" w14:textId="77777777" w:rsidR="00D7716A" w:rsidRDefault="00D7716A">
      <w:pPr>
        <w:pStyle w:val="ParagraphUnnumbered"/>
      </w:pPr>
    </w:p>
    <w:p w14:paraId="28B417F6" w14:textId="77777777" w:rsidR="00D7716A" w:rsidRDefault="00D7716A">
      <w:pPr>
        <w:pStyle w:val="ParagraphUnnumbered"/>
      </w:pPr>
    </w:p>
    <w:p w14:paraId="6B400B84" w14:textId="77777777" w:rsidR="00D7716A" w:rsidRDefault="00D7716A">
      <w:pPr>
        <w:pStyle w:val="ParagraphUnnumbered"/>
      </w:pPr>
    </w:p>
    <w:p w14:paraId="05F65C93" w14:textId="77777777" w:rsidR="00D7716A" w:rsidRDefault="00D7716A">
      <w:pPr>
        <w:pStyle w:val="ParagraphUnnumbered"/>
      </w:pPr>
    </w:p>
    <w:p w14:paraId="5429A73E" w14:textId="77777777" w:rsidR="00D7716A" w:rsidRDefault="00D7716A">
      <w:pPr>
        <w:pStyle w:val="ParagraphUnnumbered"/>
      </w:pPr>
    </w:p>
    <w:p w14:paraId="096BDA9D" w14:textId="77777777" w:rsidR="00D7716A" w:rsidRDefault="00D7716A">
      <w:pPr>
        <w:pStyle w:val="ParagraphUnnumbered"/>
      </w:pPr>
    </w:p>
    <w:sectPr w:rsidR="00D7716A" w:rsidSect="00A736E8">
      <w:endnotePr>
        <w:numFmt w:val="decimal"/>
      </w:endnotePr>
      <w:pgSz w:w="11906" w:h="16838" w:code="9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E3F1" w14:textId="77777777" w:rsidR="003D7294" w:rsidRDefault="003D7294" w:rsidP="006E0FDA">
      <w:pPr>
        <w:spacing w:after="0" w:line="240" w:lineRule="auto"/>
      </w:pPr>
      <w:r>
        <w:separator/>
      </w:r>
    </w:p>
  </w:endnote>
  <w:endnote w:type="continuationSeparator" w:id="0">
    <w:p w14:paraId="3AE1E633" w14:textId="77777777" w:rsidR="003D7294" w:rsidRDefault="003D7294" w:rsidP="006E0FDA">
      <w:pPr>
        <w:spacing w:after="0" w:line="240" w:lineRule="auto"/>
      </w:pPr>
      <w:r>
        <w:continuationSeparator/>
      </w:r>
    </w:p>
  </w:endnote>
  <w:endnote w:id="1">
    <w:p w14:paraId="3AF912C9" w14:textId="32EA6FFA" w:rsidR="003E2799" w:rsidRPr="00B45BE3" w:rsidRDefault="00B45BE3" w:rsidP="00107EE4">
      <w:pPr>
        <w:pStyle w:val="Textvysvtlivek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45BE3">
        <w:rPr>
          <w:rFonts w:ascii="Times New Roman" w:hAnsi="Times New Roman" w:cs="Times New Roman"/>
          <w:sz w:val="18"/>
          <w:szCs w:val="18"/>
          <w:vertAlign w:val="superscript"/>
        </w:rPr>
        <w:t>15</w:t>
      </w:r>
      <w:r w:rsidRPr="00B45BE3">
        <w:rPr>
          <w:rFonts w:ascii="Times New Roman" w:hAnsi="Times New Roman" w:cs="Times New Roman"/>
          <w:sz w:val="18"/>
          <w:szCs w:val="18"/>
        </w:rPr>
        <w:t xml:space="preserve">Absencí plátce je míněna situace, kdy je osoba poplatníka a plátce totožná (např. vlastník nemovité věci, v níž nemá nikdo </w:t>
      </w:r>
      <w:r w:rsidR="00107EE4">
        <w:rPr>
          <w:rFonts w:ascii="Times New Roman" w:hAnsi="Times New Roman" w:cs="Times New Roman"/>
          <w:sz w:val="18"/>
          <w:szCs w:val="18"/>
        </w:rPr>
        <w:t xml:space="preserve"> </w:t>
      </w:r>
      <w:r w:rsidRPr="00B45BE3">
        <w:rPr>
          <w:rFonts w:ascii="Times New Roman" w:hAnsi="Times New Roman" w:cs="Times New Roman"/>
          <w:sz w:val="18"/>
          <w:szCs w:val="18"/>
        </w:rPr>
        <w:t>bydliště) a jedná tudíž pouze v postavení poplatníka</w:t>
      </w:r>
      <w:r>
        <w:rPr>
          <w:rFonts w:ascii="Times New Roman" w:hAnsi="Times New Roman" w:cs="Times New Roman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5492" w14:textId="77777777" w:rsidR="003D7294" w:rsidRDefault="003D7294" w:rsidP="006E0FDA">
      <w:pPr>
        <w:spacing w:after="0" w:line="240" w:lineRule="auto"/>
      </w:pPr>
      <w:r>
        <w:separator/>
      </w:r>
    </w:p>
  </w:footnote>
  <w:footnote w:type="continuationSeparator" w:id="0">
    <w:p w14:paraId="4DB714C5" w14:textId="77777777" w:rsidR="003D7294" w:rsidRDefault="003D729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2E7"/>
    <w:multiLevelType w:val="hybridMultilevel"/>
    <w:tmpl w:val="3EDE4504"/>
    <w:lvl w:ilvl="0" w:tplc="FB18771E">
      <w:start w:val="1"/>
      <w:numFmt w:val="decimal"/>
      <w:lvlText w:val="%1."/>
      <w:lvlJc w:val="left"/>
      <w:pPr>
        <w:ind w:left="360" w:hanging="360"/>
      </w:pPr>
    </w:lvl>
    <w:lvl w:ilvl="1" w:tplc="58C28E82">
      <w:start w:val="1"/>
      <w:numFmt w:val="lowerLetter"/>
      <w:lvlText w:val="%2)"/>
      <w:lvlJc w:val="left"/>
      <w:pPr>
        <w:ind w:left="720" w:hanging="360"/>
      </w:pPr>
    </w:lvl>
    <w:lvl w:ilvl="2" w:tplc="A656DE0A">
      <w:start w:val="1"/>
      <w:numFmt w:val="decimal"/>
      <w:lvlText w:val="%3."/>
      <w:lvlJc w:val="left"/>
      <w:pPr>
        <w:ind w:left="2160" w:hanging="360"/>
      </w:pPr>
    </w:lvl>
    <w:lvl w:ilvl="3" w:tplc="B12A2FBA">
      <w:start w:val="1"/>
      <w:numFmt w:val="lowerLetter"/>
      <w:lvlText w:val="%4."/>
      <w:lvlJc w:val="left"/>
      <w:pPr>
        <w:ind w:left="2880" w:hanging="360"/>
      </w:pPr>
    </w:lvl>
    <w:lvl w:ilvl="4" w:tplc="486E2C0E">
      <w:start w:val="1"/>
      <w:numFmt w:val="decimal"/>
      <w:lvlText w:val="%5."/>
      <w:lvlJc w:val="left"/>
      <w:pPr>
        <w:ind w:left="3600" w:hanging="360"/>
      </w:pPr>
    </w:lvl>
    <w:lvl w:ilvl="5" w:tplc="6F6E29A2">
      <w:start w:val="1"/>
      <w:numFmt w:val="lowerLetter"/>
      <w:lvlText w:val="%6."/>
      <w:lvlJc w:val="left"/>
      <w:pPr>
        <w:ind w:left="4320" w:hanging="360"/>
      </w:pPr>
    </w:lvl>
    <w:lvl w:ilvl="6" w:tplc="8A10107E">
      <w:start w:val="1"/>
      <w:numFmt w:val="decimal"/>
      <w:lvlText w:val="%7."/>
      <w:lvlJc w:val="left"/>
      <w:pPr>
        <w:ind w:left="5040" w:hanging="360"/>
      </w:pPr>
    </w:lvl>
    <w:lvl w:ilvl="7" w:tplc="2AA2FF6E">
      <w:start w:val="1"/>
      <w:numFmt w:val="lowerLetter"/>
      <w:lvlText w:val="%8."/>
      <w:lvlJc w:val="left"/>
      <w:pPr>
        <w:ind w:left="5760" w:hanging="360"/>
      </w:pPr>
    </w:lvl>
    <w:lvl w:ilvl="8" w:tplc="D4346D94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A4A0D"/>
    <w:multiLevelType w:val="hybridMultilevel"/>
    <w:tmpl w:val="11E85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0FC8"/>
    <w:multiLevelType w:val="hybridMultilevel"/>
    <w:tmpl w:val="18887D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8E528260">
      <w:start w:val="1"/>
      <w:numFmt w:val="lowerLetter"/>
      <w:lvlText w:val="%2)"/>
      <w:lvlJc w:val="left"/>
      <w:pPr>
        <w:ind w:left="720" w:hanging="360"/>
      </w:pPr>
    </w:lvl>
    <w:lvl w:ilvl="2" w:tplc="10A00E0A">
      <w:start w:val="1"/>
      <w:numFmt w:val="decimal"/>
      <w:lvlText w:val="%3."/>
      <w:lvlJc w:val="left"/>
      <w:pPr>
        <w:ind w:left="2160" w:hanging="360"/>
      </w:pPr>
    </w:lvl>
    <w:lvl w:ilvl="3" w:tplc="03344C2E">
      <w:start w:val="1"/>
      <w:numFmt w:val="lowerLetter"/>
      <w:lvlText w:val="%4."/>
      <w:lvlJc w:val="left"/>
      <w:pPr>
        <w:ind w:left="2880" w:hanging="360"/>
      </w:pPr>
    </w:lvl>
    <w:lvl w:ilvl="4" w:tplc="F9B64464">
      <w:start w:val="1"/>
      <w:numFmt w:val="decimal"/>
      <w:lvlText w:val="%5."/>
      <w:lvlJc w:val="left"/>
      <w:pPr>
        <w:ind w:left="3600" w:hanging="360"/>
      </w:pPr>
    </w:lvl>
    <w:lvl w:ilvl="5" w:tplc="26C84250">
      <w:start w:val="1"/>
      <w:numFmt w:val="lowerLetter"/>
      <w:lvlText w:val="%6."/>
      <w:lvlJc w:val="left"/>
      <w:pPr>
        <w:ind w:left="4320" w:hanging="360"/>
      </w:pPr>
    </w:lvl>
    <w:lvl w:ilvl="6" w:tplc="7BC6D89C">
      <w:start w:val="1"/>
      <w:numFmt w:val="decimal"/>
      <w:lvlText w:val="%7."/>
      <w:lvlJc w:val="left"/>
      <w:pPr>
        <w:ind w:left="5040" w:hanging="360"/>
      </w:pPr>
    </w:lvl>
    <w:lvl w:ilvl="7" w:tplc="97EA886C">
      <w:start w:val="1"/>
      <w:numFmt w:val="lowerLetter"/>
      <w:lvlText w:val="%8."/>
      <w:lvlJc w:val="left"/>
      <w:pPr>
        <w:ind w:left="5760" w:hanging="360"/>
      </w:pPr>
    </w:lvl>
    <w:lvl w:ilvl="8" w:tplc="0240C3C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FB25FC0"/>
    <w:multiLevelType w:val="hybridMultilevel"/>
    <w:tmpl w:val="FBDE1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58B3"/>
    <w:multiLevelType w:val="hybridMultilevel"/>
    <w:tmpl w:val="269C9A44"/>
    <w:lvl w:ilvl="0" w:tplc="A74824A8">
      <w:start w:val="1"/>
      <w:numFmt w:val="decimal"/>
      <w:lvlText w:val="%1."/>
      <w:lvlJc w:val="left"/>
      <w:pPr>
        <w:ind w:left="360" w:hanging="360"/>
      </w:pPr>
    </w:lvl>
    <w:lvl w:ilvl="1" w:tplc="C48818A4">
      <w:start w:val="1"/>
      <w:numFmt w:val="lowerLetter"/>
      <w:lvlText w:val="%2)"/>
      <w:lvlJc w:val="left"/>
      <w:pPr>
        <w:ind w:left="720" w:hanging="360"/>
      </w:pPr>
    </w:lvl>
    <w:lvl w:ilvl="2" w:tplc="C9F2E760">
      <w:start w:val="1"/>
      <w:numFmt w:val="decimal"/>
      <w:lvlText w:val="%3."/>
      <w:lvlJc w:val="left"/>
      <w:pPr>
        <w:ind w:left="2160" w:hanging="360"/>
      </w:pPr>
    </w:lvl>
    <w:lvl w:ilvl="3" w:tplc="D52CBA62">
      <w:start w:val="1"/>
      <w:numFmt w:val="lowerLetter"/>
      <w:lvlText w:val="%4."/>
      <w:lvlJc w:val="left"/>
      <w:pPr>
        <w:ind w:left="2880" w:hanging="360"/>
      </w:pPr>
    </w:lvl>
    <w:lvl w:ilvl="4" w:tplc="D48A5D72">
      <w:start w:val="1"/>
      <w:numFmt w:val="decimal"/>
      <w:lvlText w:val="%5."/>
      <w:lvlJc w:val="left"/>
      <w:pPr>
        <w:ind w:left="3600" w:hanging="360"/>
      </w:pPr>
    </w:lvl>
    <w:lvl w:ilvl="5" w:tplc="68CE1ED6">
      <w:start w:val="1"/>
      <w:numFmt w:val="lowerLetter"/>
      <w:lvlText w:val="%6."/>
      <w:lvlJc w:val="left"/>
      <w:pPr>
        <w:ind w:left="4320" w:hanging="360"/>
      </w:pPr>
    </w:lvl>
    <w:lvl w:ilvl="6" w:tplc="40682C78">
      <w:start w:val="1"/>
      <w:numFmt w:val="decimal"/>
      <w:lvlText w:val="%7."/>
      <w:lvlJc w:val="left"/>
      <w:pPr>
        <w:ind w:left="5040" w:hanging="360"/>
      </w:pPr>
    </w:lvl>
    <w:lvl w:ilvl="7" w:tplc="571C675C">
      <w:start w:val="1"/>
      <w:numFmt w:val="lowerLetter"/>
      <w:lvlText w:val="%8."/>
      <w:lvlJc w:val="left"/>
      <w:pPr>
        <w:ind w:left="5760" w:hanging="360"/>
      </w:pPr>
    </w:lvl>
    <w:lvl w:ilvl="8" w:tplc="C94618D6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2EF5DB8"/>
    <w:multiLevelType w:val="hybridMultilevel"/>
    <w:tmpl w:val="96C22B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895AD99A">
      <w:start w:val="1"/>
      <w:numFmt w:val="lowerLetter"/>
      <w:lvlText w:val="%2)"/>
      <w:lvlJc w:val="left"/>
      <w:pPr>
        <w:ind w:left="720" w:hanging="360"/>
      </w:pPr>
    </w:lvl>
    <w:lvl w:ilvl="2" w:tplc="8C6CAE0A">
      <w:start w:val="1"/>
      <w:numFmt w:val="decimal"/>
      <w:lvlText w:val="%3."/>
      <w:lvlJc w:val="left"/>
      <w:pPr>
        <w:ind w:left="2160" w:hanging="360"/>
      </w:pPr>
    </w:lvl>
    <w:lvl w:ilvl="3" w:tplc="2D9AF9E6">
      <w:start w:val="1"/>
      <w:numFmt w:val="lowerLetter"/>
      <w:lvlText w:val="%4."/>
      <w:lvlJc w:val="left"/>
      <w:pPr>
        <w:ind w:left="2880" w:hanging="360"/>
      </w:pPr>
    </w:lvl>
    <w:lvl w:ilvl="4" w:tplc="B5C03C80">
      <w:start w:val="1"/>
      <w:numFmt w:val="decimal"/>
      <w:lvlText w:val="%5."/>
      <w:lvlJc w:val="left"/>
      <w:pPr>
        <w:ind w:left="3600" w:hanging="360"/>
      </w:pPr>
    </w:lvl>
    <w:lvl w:ilvl="5" w:tplc="5CD493A4">
      <w:start w:val="1"/>
      <w:numFmt w:val="lowerLetter"/>
      <w:lvlText w:val="%6."/>
      <w:lvlJc w:val="left"/>
      <w:pPr>
        <w:ind w:left="4320" w:hanging="360"/>
      </w:pPr>
    </w:lvl>
    <w:lvl w:ilvl="6" w:tplc="9A4AB51A">
      <w:start w:val="1"/>
      <w:numFmt w:val="decimal"/>
      <w:lvlText w:val="%7."/>
      <w:lvlJc w:val="left"/>
      <w:pPr>
        <w:ind w:left="5040" w:hanging="360"/>
      </w:pPr>
    </w:lvl>
    <w:lvl w:ilvl="7" w:tplc="4246D3FA">
      <w:start w:val="1"/>
      <w:numFmt w:val="lowerLetter"/>
      <w:lvlText w:val="%8."/>
      <w:lvlJc w:val="left"/>
      <w:pPr>
        <w:ind w:left="5760" w:hanging="360"/>
      </w:pPr>
    </w:lvl>
    <w:lvl w:ilvl="8" w:tplc="D56892A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3FB05F5"/>
    <w:multiLevelType w:val="hybridMultilevel"/>
    <w:tmpl w:val="F5D218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1EB2EB4C">
      <w:start w:val="1"/>
      <w:numFmt w:val="lowerLetter"/>
      <w:lvlText w:val="%2)"/>
      <w:lvlJc w:val="left"/>
      <w:pPr>
        <w:ind w:left="720" w:hanging="360"/>
      </w:pPr>
    </w:lvl>
    <w:lvl w:ilvl="2" w:tplc="595CADD8">
      <w:start w:val="1"/>
      <w:numFmt w:val="decimal"/>
      <w:lvlText w:val="%3."/>
      <w:lvlJc w:val="left"/>
      <w:pPr>
        <w:ind w:left="2160" w:hanging="360"/>
      </w:pPr>
    </w:lvl>
    <w:lvl w:ilvl="3" w:tplc="BF5266CA">
      <w:start w:val="1"/>
      <w:numFmt w:val="lowerLetter"/>
      <w:lvlText w:val="%4."/>
      <w:lvlJc w:val="left"/>
      <w:pPr>
        <w:ind w:left="2880" w:hanging="360"/>
      </w:pPr>
    </w:lvl>
    <w:lvl w:ilvl="4" w:tplc="BF9EB322">
      <w:start w:val="1"/>
      <w:numFmt w:val="decimal"/>
      <w:lvlText w:val="%5."/>
      <w:lvlJc w:val="left"/>
      <w:pPr>
        <w:ind w:left="3600" w:hanging="360"/>
      </w:pPr>
    </w:lvl>
    <w:lvl w:ilvl="5" w:tplc="BEBE0418">
      <w:start w:val="1"/>
      <w:numFmt w:val="lowerLetter"/>
      <w:lvlText w:val="%6."/>
      <w:lvlJc w:val="left"/>
      <w:pPr>
        <w:ind w:left="4320" w:hanging="360"/>
      </w:pPr>
    </w:lvl>
    <w:lvl w:ilvl="6" w:tplc="8D6CF0B8">
      <w:start w:val="1"/>
      <w:numFmt w:val="decimal"/>
      <w:lvlText w:val="%7."/>
      <w:lvlJc w:val="left"/>
      <w:pPr>
        <w:ind w:left="5040" w:hanging="360"/>
      </w:pPr>
    </w:lvl>
    <w:lvl w:ilvl="7" w:tplc="60EA734E">
      <w:start w:val="1"/>
      <w:numFmt w:val="lowerLetter"/>
      <w:lvlText w:val="%8."/>
      <w:lvlJc w:val="left"/>
      <w:pPr>
        <w:ind w:left="5760" w:hanging="360"/>
      </w:pPr>
    </w:lvl>
    <w:lvl w:ilvl="8" w:tplc="EEE69754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A3D300B"/>
    <w:multiLevelType w:val="hybridMultilevel"/>
    <w:tmpl w:val="7FFA00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C48818A4">
      <w:start w:val="1"/>
      <w:numFmt w:val="lowerLetter"/>
      <w:lvlText w:val="%2)"/>
      <w:lvlJc w:val="left"/>
      <w:pPr>
        <w:ind w:left="720" w:hanging="360"/>
      </w:pPr>
    </w:lvl>
    <w:lvl w:ilvl="2" w:tplc="C9F2E760">
      <w:start w:val="1"/>
      <w:numFmt w:val="decimal"/>
      <w:lvlText w:val="%3."/>
      <w:lvlJc w:val="left"/>
      <w:pPr>
        <w:ind w:left="2160" w:hanging="360"/>
      </w:pPr>
    </w:lvl>
    <w:lvl w:ilvl="3" w:tplc="D52CBA62">
      <w:start w:val="1"/>
      <w:numFmt w:val="lowerLetter"/>
      <w:lvlText w:val="%4."/>
      <w:lvlJc w:val="left"/>
      <w:pPr>
        <w:ind w:left="2880" w:hanging="360"/>
      </w:pPr>
    </w:lvl>
    <w:lvl w:ilvl="4" w:tplc="D48A5D72">
      <w:start w:val="1"/>
      <w:numFmt w:val="decimal"/>
      <w:lvlText w:val="%5."/>
      <w:lvlJc w:val="left"/>
      <w:pPr>
        <w:ind w:left="3600" w:hanging="360"/>
      </w:pPr>
    </w:lvl>
    <w:lvl w:ilvl="5" w:tplc="68CE1ED6">
      <w:start w:val="1"/>
      <w:numFmt w:val="lowerLetter"/>
      <w:lvlText w:val="%6."/>
      <w:lvlJc w:val="left"/>
      <w:pPr>
        <w:ind w:left="4320" w:hanging="360"/>
      </w:pPr>
    </w:lvl>
    <w:lvl w:ilvl="6" w:tplc="40682C78">
      <w:start w:val="1"/>
      <w:numFmt w:val="decimal"/>
      <w:lvlText w:val="%7."/>
      <w:lvlJc w:val="left"/>
      <w:pPr>
        <w:ind w:left="5040" w:hanging="360"/>
      </w:pPr>
    </w:lvl>
    <w:lvl w:ilvl="7" w:tplc="571C675C">
      <w:start w:val="1"/>
      <w:numFmt w:val="lowerLetter"/>
      <w:lvlText w:val="%8."/>
      <w:lvlJc w:val="left"/>
      <w:pPr>
        <w:ind w:left="5760" w:hanging="360"/>
      </w:pPr>
    </w:lvl>
    <w:lvl w:ilvl="8" w:tplc="C94618D6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A43167A"/>
    <w:multiLevelType w:val="hybridMultilevel"/>
    <w:tmpl w:val="802A4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53F8A"/>
    <w:multiLevelType w:val="hybridMultilevel"/>
    <w:tmpl w:val="AAD8B88E"/>
    <w:lvl w:ilvl="0" w:tplc="D82EDF12">
      <w:start w:val="1"/>
      <w:numFmt w:val="decimal"/>
      <w:lvlText w:val="%1."/>
      <w:lvlJc w:val="left"/>
      <w:pPr>
        <w:ind w:left="360" w:hanging="360"/>
      </w:pPr>
    </w:lvl>
    <w:lvl w:ilvl="1" w:tplc="3640B7A2">
      <w:start w:val="1"/>
      <w:numFmt w:val="lowerLetter"/>
      <w:lvlText w:val="%2)"/>
      <w:lvlJc w:val="left"/>
      <w:pPr>
        <w:ind w:left="720" w:hanging="360"/>
      </w:pPr>
    </w:lvl>
    <w:lvl w:ilvl="2" w:tplc="75E8AE1A">
      <w:start w:val="1"/>
      <w:numFmt w:val="decimal"/>
      <w:lvlText w:val="%3."/>
      <w:lvlJc w:val="left"/>
      <w:pPr>
        <w:ind w:left="2160" w:hanging="360"/>
      </w:pPr>
    </w:lvl>
    <w:lvl w:ilvl="3" w:tplc="A5F64204">
      <w:start w:val="1"/>
      <w:numFmt w:val="lowerLetter"/>
      <w:lvlText w:val="%4."/>
      <w:lvlJc w:val="left"/>
      <w:pPr>
        <w:ind w:left="2880" w:hanging="360"/>
      </w:pPr>
    </w:lvl>
    <w:lvl w:ilvl="4" w:tplc="011629B4">
      <w:start w:val="1"/>
      <w:numFmt w:val="decimal"/>
      <w:lvlText w:val="%5."/>
      <w:lvlJc w:val="left"/>
      <w:pPr>
        <w:ind w:left="3600" w:hanging="360"/>
      </w:pPr>
    </w:lvl>
    <w:lvl w:ilvl="5" w:tplc="22AA465E">
      <w:start w:val="1"/>
      <w:numFmt w:val="lowerLetter"/>
      <w:lvlText w:val="%6."/>
      <w:lvlJc w:val="left"/>
      <w:pPr>
        <w:ind w:left="4320" w:hanging="360"/>
      </w:pPr>
    </w:lvl>
    <w:lvl w:ilvl="6" w:tplc="F12E0FD4">
      <w:start w:val="1"/>
      <w:numFmt w:val="decimal"/>
      <w:lvlText w:val="%7."/>
      <w:lvlJc w:val="left"/>
      <w:pPr>
        <w:ind w:left="5040" w:hanging="360"/>
      </w:pPr>
    </w:lvl>
    <w:lvl w:ilvl="7" w:tplc="B9DCB520">
      <w:start w:val="1"/>
      <w:numFmt w:val="lowerLetter"/>
      <w:lvlText w:val="%8."/>
      <w:lvlJc w:val="left"/>
      <w:pPr>
        <w:ind w:left="5760" w:hanging="360"/>
      </w:pPr>
    </w:lvl>
    <w:lvl w:ilvl="8" w:tplc="0EC634D0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B5807C3"/>
    <w:multiLevelType w:val="hybridMultilevel"/>
    <w:tmpl w:val="C59A2A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E7B6B"/>
    <w:multiLevelType w:val="hybridMultilevel"/>
    <w:tmpl w:val="33F25A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E21ADD"/>
    <w:multiLevelType w:val="hybridMultilevel"/>
    <w:tmpl w:val="787EF728"/>
    <w:lvl w:ilvl="0" w:tplc="E3027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21B29"/>
    <w:multiLevelType w:val="hybridMultilevel"/>
    <w:tmpl w:val="2B5232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7BD86ADA">
      <w:start w:val="1"/>
      <w:numFmt w:val="lowerLetter"/>
      <w:lvlText w:val="%2)"/>
      <w:lvlJc w:val="left"/>
      <w:pPr>
        <w:ind w:left="720" w:hanging="360"/>
      </w:pPr>
    </w:lvl>
    <w:lvl w:ilvl="2" w:tplc="B2004C7E">
      <w:start w:val="1"/>
      <w:numFmt w:val="decimal"/>
      <w:lvlText w:val="%3."/>
      <w:lvlJc w:val="left"/>
      <w:pPr>
        <w:ind w:left="2160" w:hanging="360"/>
      </w:pPr>
    </w:lvl>
    <w:lvl w:ilvl="3" w:tplc="DA0EC7C2">
      <w:start w:val="1"/>
      <w:numFmt w:val="lowerLetter"/>
      <w:lvlText w:val="%4."/>
      <w:lvlJc w:val="left"/>
      <w:pPr>
        <w:ind w:left="2880" w:hanging="360"/>
      </w:pPr>
    </w:lvl>
    <w:lvl w:ilvl="4" w:tplc="D3B8ECEC">
      <w:start w:val="1"/>
      <w:numFmt w:val="decimal"/>
      <w:lvlText w:val="%5."/>
      <w:lvlJc w:val="left"/>
      <w:pPr>
        <w:ind w:left="3600" w:hanging="360"/>
      </w:pPr>
    </w:lvl>
    <w:lvl w:ilvl="5" w:tplc="E00A9BBC">
      <w:start w:val="1"/>
      <w:numFmt w:val="lowerLetter"/>
      <w:lvlText w:val="%6."/>
      <w:lvlJc w:val="left"/>
      <w:pPr>
        <w:ind w:left="4320" w:hanging="360"/>
      </w:pPr>
    </w:lvl>
    <w:lvl w:ilvl="6" w:tplc="1EE22A6C">
      <w:start w:val="1"/>
      <w:numFmt w:val="decimal"/>
      <w:lvlText w:val="%7."/>
      <w:lvlJc w:val="left"/>
      <w:pPr>
        <w:ind w:left="5040" w:hanging="360"/>
      </w:pPr>
    </w:lvl>
    <w:lvl w:ilvl="7" w:tplc="DB7A7E54">
      <w:start w:val="1"/>
      <w:numFmt w:val="lowerLetter"/>
      <w:lvlText w:val="%8."/>
      <w:lvlJc w:val="left"/>
      <w:pPr>
        <w:ind w:left="5760" w:hanging="360"/>
      </w:pPr>
    </w:lvl>
    <w:lvl w:ilvl="8" w:tplc="CE7845A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5A053A4"/>
    <w:multiLevelType w:val="hybridMultilevel"/>
    <w:tmpl w:val="24FADAE6"/>
    <w:lvl w:ilvl="0" w:tplc="545E2A9E">
      <w:start w:val="1"/>
      <w:numFmt w:val="decimal"/>
      <w:lvlText w:val="%1."/>
      <w:lvlJc w:val="left"/>
      <w:pPr>
        <w:ind w:left="360" w:hanging="360"/>
      </w:pPr>
    </w:lvl>
    <w:lvl w:ilvl="1" w:tplc="33CA2548">
      <w:start w:val="1"/>
      <w:numFmt w:val="lowerLetter"/>
      <w:lvlText w:val="%2)"/>
      <w:lvlJc w:val="left"/>
      <w:pPr>
        <w:ind w:left="720" w:hanging="360"/>
      </w:pPr>
    </w:lvl>
    <w:lvl w:ilvl="2" w:tplc="8CD8B64E">
      <w:start w:val="1"/>
      <w:numFmt w:val="decimal"/>
      <w:lvlText w:val="%3."/>
      <w:lvlJc w:val="left"/>
      <w:pPr>
        <w:ind w:left="2160" w:hanging="360"/>
      </w:pPr>
    </w:lvl>
    <w:lvl w:ilvl="3" w:tplc="854AD5FC">
      <w:start w:val="1"/>
      <w:numFmt w:val="lowerLetter"/>
      <w:lvlText w:val="%4."/>
      <w:lvlJc w:val="left"/>
      <w:pPr>
        <w:ind w:left="2880" w:hanging="360"/>
      </w:pPr>
    </w:lvl>
    <w:lvl w:ilvl="4" w:tplc="C512DC2A">
      <w:start w:val="1"/>
      <w:numFmt w:val="decimal"/>
      <w:lvlText w:val="%5."/>
      <w:lvlJc w:val="left"/>
      <w:pPr>
        <w:ind w:left="3600" w:hanging="360"/>
      </w:pPr>
    </w:lvl>
    <w:lvl w:ilvl="5" w:tplc="E17E1F8E">
      <w:start w:val="1"/>
      <w:numFmt w:val="lowerLetter"/>
      <w:lvlText w:val="%6."/>
      <w:lvlJc w:val="left"/>
      <w:pPr>
        <w:ind w:left="4320" w:hanging="360"/>
      </w:pPr>
    </w:lvl>
    <w:lvl w:ilvl="6" w:tplc="CB46EC2C">
      <w:start w:val="1"/>
      <w:numFmt w:val="decimal"/>
      <w:lvlText w:val="%7."/>
      <w:lvlJc w:val="left"/>
      <w:pPr>
        <w:ind w:left="5040" w:hanging="360"/>
      </w:pPr>
    </w:lvl>
    <w:lvl w:ilvl="7" w:tplc="08E206D2">
      <w:start w:val="1"/>
      <w:numFmt w:val="lowerLetter"/>
      <w:lvlText w:val="%8."/>
      <w:lvlJc w:val="left"/>
      <w:pPr>
        <w:ind w:left="5760" w:hanging="360"/>
      </w:pPr>
    </w:lvl>
    <w:lvl w:ilvl="8" w:tplc="13A6232A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A944C4E"/>
    <w:multiLevelType w:val="hybridMultilevel"/>
    <w:tmpl w:val="AAE21BD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5CA637C">
      <w:start w:val="1"/>
      <w:numFmt w:val="lowerLetter"/>
      <w:lvlText w:val="%2)"/>
      <w:lvlJc w:val="left"/>
      <w:pPr>
        <w:ind w:left="720" w:hanging="360"/>
      </w:pPr>
    </w:lvl>
    <w:lvl w:ilvl="2" w:tplc="22C8B776">
      <w:start w:val="1"/>
      <w:numFmt w:val="decimal"/>
      <w:lvlText w:val="%3."/>
      <w:lvlJc w:val="left"/>
      <w:pPr>
        <w:ind w:left="2160" w:hanging="360"/>
      </w:pPr>
    </w:lvl>
    <w:lvl w:ilvl="3" w:tplc="A8287EE8">
      <w:start w:val="1"/>
      <w:numFmt w:val="lowerLetter"/>
      <w:lvlText w:val="%4."/>
      <w:lvlJc w:val="left"/>
      <w:pPr>
        <w:ind w:left="2880" w:hanging="360"/>
      </w:pPr>
    </w:lvl>
    <w:lvl w:ilvl="4" w:tplc="075CD8FE">
      <w:start w:val="1"/>
      <w:numFmt w:val="decimal"/>
      <w:lvlText w:val="%5."/>
      <w:lvlJc w:val="left"/>
      <w:pPr>
        <w:ind w:left="3600" w:hanging="360"/>
      </w:pPr>
    </w:lvl>
    <w:lvl w:ilvl="5" w:tplc="05BC58A6">
      <w:start w:val="1"/>
      <w:numFmt w:val="lowerLetter"/>
      <w:lvlText w:val="%6."/>
      <w:lvlJc w:val="left"/>
      <w:pPr>
        <w:ind w:left="4320" w:hanging="360"/>
      </w:pPr>
    </w:lvl>
    <w:lvl w:ilvl="6" w:tplc="5DB8F45C">
      <w:start w:val="1"/>
      <w:numFmt w:val="decimal"/>
      <w:lvlText w:val="%7."/>
      <w:lvlJc w:val="left"/>
      <w:pPr>
        <w:ind w:left="5040" w:hanging="360"/>
      </w:pPr>
    </w:lvl>
    <w:lvl w:ilvl="7" w:tplc="2E54A926">
      <w:start w:val="1"/>
      <w:numFmt w:val="lowerLetter"/>
      <w:lvlText w:val="%8."/>
      <w:lvlJc w:val="left"/>
      <w:pPr>
        <w:ind w:left="5760" w:hanging="360"/>
      </w:pPr>
    </w:lvl>
    <w:lvl w:ilvl="8" w:tplc="BF04A0CA">
      <w:start w:val="1"/>
      <w:numFmt w:val="decimal"/>
      <w:lvlText w:val="%9."/>
      <w:lvlJc w:val="left"/>
      <w:pPr>
        <w:ind w:left="6480" w:hanging="360"/>
      </w:pPr>
    </w:lvl>
  </w:abstractNum>
  <w:num w:numId="1" w16cid:durableId="1308977616">
    <w:abstractNumId w:val="2"/>
  </w:num>
  <w:num w:numId="2" w16cid:durableId="1880320915">
    <w:abstractNumId w:val="5"/>
  </w:num>
  <w:num w:numId="3" w16cid:durableId="1709452754">
    <w:abstractNumId w:val="13"/>
  </w:num>
  <w:num w:numId="4" w16cid:durableId="2111273780">
    <w:abstractNumId w:val="4"/>
  </w:num>
  <w:num w:numId="5" w16cid:durableId="2035155621">
    <w:abstractNumId w:val="6"/>
  </w:num>
  <w:num w:numId="6" w16cid:durableId="1781804017">
    <w:abstractNumId w:val="15"/>
  </w:num>
  <w:num w:numId="7" w16cid:durableId="1913193263">
    <w:abstractNumId w:val="0"/>
  </w:num>
  <w:num w:numId="8" w16cid:durableId="569313817">
    <w:abstractNumId w:val="9"/>
  </w:num>
  <w:num w:numId="9" w16cid:durableId="1732535526">
    <w:abstractNumId w:val="14"/>
  </w:num>
  <w:num w:numId="10" w16cid:durableId="1593129619">
    <w:abstractNumId w:val="7"/>
  </w:num>
  <w:num w:numId="11" w16cid:durableId="82460028">
    <w:abstractNumId w:val="12"/>
  </w:num>
  <w:num w:numId="12" w16cid:durableId="1050106117">
    <w:abstractNumId w:val="10"/>
  </w:num>
  <w:num w:numId="13" w16cid:durableId="79303657">
    <w:abstractNumId w:val="3"/>
  </w:num>
  <w:num w:numId="14" w16cid:durableId="1100878984">
    <w:abstractNumId w:val="11"/>
  </w:num>
  <w:num w:numId="15" w16cid:durableId="1554654437">
    <w:abstractNumId w:val="8"/>
  </w:num>
  <w:num w:numId="16" w16cid:durableId="19839723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615B"/>
    <w:rsid w:val="00065F9C"/>
    <w:rsid w:val="000C6F85"/>
    <w:rsid w:val="000E361B"/>
    <w:rsid w:val="000F1047"/>
    <w:rsid w:val="000F6147"/>
    <w:rsid w:val="00106E34"/>
    <w:rsid w:val="00107EE4"/>
    <w:rsid w:val="00112029"/>
    <w:rsid w:val="00135412"/>
    <w:rsid w:val="00166F53"/>
    <w:rsid w:val="0019145C"/>
    <w:rsid w:val="001C3AF4"/>
    <w:rsid w:val="001D6286"/>
    <w:rsid w:val="001D72B3"/>
    <w:rsid w:val="001E1CB5"/>
    <w:rsid w:val="001F6818"/>
    <w:rsid w:val="002361F7"/>
    <w:rsid w:val="00255CBB"/>
    <w:rsid w:val="0026532D"/>
    <w:rsid w:val="002A6D9E"/>
    <w:rsid w:val="002C4DCF"/>
    <w:rsid w:val="003324B1"/>
    <w:rsid w:val="003351F4"/>
    <w:rsid w:val="00361FF4"/>
    <w:rsid w:val="003777C5"/>
    <w:rsid w:val="0038703E"/>
    <w:rsid w:val="003B5299"/>
    <w:rsid w:val="003D7294"/>
    <w:rsid w:val="003E2799"/>
    <w:rsid w:val="004141CC"/>
    <w:rsid w:val="004723B8"/>
    <w:rsid w:val="00493A0C"/>
    <w:rsid w:val="004C41A1"/>
    <w:rsid w:val="004D6B48"/>
    <w:rsid w:val="00531A4E"/>
    <w:rsid w:val="00535F5A"/>
    <w:rsid w:val="00555F58"/>
    <w:rsid w:val="0056612F"/>
    <w:rsid w:val="005771C5"/>
    <w:rsid w:val="005947EA"/>
    <w:rsid w:val="005E024E"/>
    <w:rsid w:val="00697406"/>
    <w:rsid w:val="006A43C0"/>
    <w:rsid w:val="006A5744"/>
    <w:rsid w:val="006E6663"/>
    <w:rsid w:val="006F0E0D"/>
    <w:rsid w:val="007272AF"/>
    <w:rsid w:val="00742795"/>
    <w:rsid w:val="007950A8"/>
    <w:rsid w:val="007B327A"/>
    <w:rsid w:val="007E2414"/>
    <w:rsid w:val="00816852"/>
    <w:rsid w:val="008B3AC2"/>
    <w:rsid w:val="008C6273"/>
    <w:rsid w:val="008F680D"/>
    <w:rsid w:val="009304D2"/>
    <w:rsid w:val="00935ACE"/>
    <w:rsid w:val="00950B40"/>
    <w:rsid w:val="009B2E66"/>
    <w:rsid w:val="009F216D"/>
    <w:rsid w:val="009F4257"/>
    <w:rsid w:val="00A057D8"/>
    <w:rsid w:val="00A07D88"/>
    <w:rsid w:val="00A40D20"/>
    <w:rsid w:val="00A736E8"/>
    <w:rsid w:val="00AC197E"/>
    <w:rsid w:val="00AC24B6"/>
    <w:rsid w:val="00AC7A24"/>
    <w:rsid w:val="00AE2C07"/>
    <w:rsid w:val="00AF670B"/>
    <w:rsid w:val="00B21D59"/>
    <w:rsid w:val="00B45BE3"/>
    <w:rsid w:val="00B46F29"/>
    <w:rsid w:val="00B74A23"/>
    <w:rsid w:val="00B91250"/>
    <w:rsid w:val="00BD419F"/>
    <w:rsid w:val="00C74E37"/>
    <w:rsid w:val="00D15CE2"/>
    <w:rsid w:val="00D7716A"/>
    <w:rsid w:val="00DF064E"/>
    <w:rsid w:val="00DF5758"/>
    <w:rsid w:val="00DF7F5A"/>
    <w:rsid w:val="00E626EC"/>
    <w:rsid w:val="00E85180"/>
    <w:rsid w:val="00EE1627"/>
    <w:rsid w:val="00F43756"/>
    <w:rsid w:val="00F44DC9"/>
    <w:rsid w:val="00F7086E"/>
    <w:rsid w:val="00F85099"/>
    <w:rsid w:val="00FA045D"/>
    <w:rsid w:val="00FB42A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498BFC"/>
  <w15:docId w15:val="{C7FACFCE-E05C-4FB0-B923-54ECEDB9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61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61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61F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61F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61F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361F7"/>
    <w:rPr>
      <w:vertAlign w:val="superscript"/>
    </w:rPr>
  </w:style>
  <w:style w:type="paragraph" w:styleId="Odstavecseseznamem">
    <w:name w:val="List Paragraph"/>
    <w:basedOn w:val="Normln"/>
    <w:uiPriority w:val="99"/>
    <w:rsid w:val="004141CC"/>
    <w:pPr>
      <w:ind w:left="720"/>
      <w:contextualSpacing/>
    </w:pPr>
  </w:style>
  <w:style w:type="table" w:styleId="Mkatabulky">
    <w:name w:val="Table Grid"/>
    <w:basedOn w:val="Normlntabulka"/>
    <w:uiPriority w:val="99"/>
    <w:rsid w:val="001D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777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777C5"/>
    <w:rPr>
      <w:rFonts w:ascii="Times New Roman" w:eastAsia="Times New Roman" w:hAnsi="Times New Roman" w:cs="Times New Roman"/>
      <w:sz w:val="24"/>
      <w:szCs w:val="24"/>
    </w:rPr>
  </w:style>
  <w:style w:type="paragraph" w:customStyle="1" w:styleId="NormlnIMP">
    <w:name w:val="Normální_IMP"/>
    <w:basedOn w:val="Normln"/>
    <w:rsid w:val="003777C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72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2AF"/>
  </w:style>
  <w:style w:type="paragraph" w:styleId="Zpat">
    <w:name w:val="footer"/>
    <w:basedOn w:val="Normln"/>
    <w:link w:val="ZpatChar"/>
    <w:uiPriority w:val="99"/>
    <w:unhideWhenUsed/>
    <w:rsid w:val="0072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7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730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odkládání komunálního odpadu z nemovité věci; základem poplatku je kapacita soustřeďovacích prostředků</vt:lpstr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odkládání komunálního odpadu z nemovité věci; základem poplatku je kapacita soustřeďovacích prostředků</dc:title>
  <dc:subject/>
  <dc:creator>www.poradnaproobce.cz</dc:creator>
  <cp:keywords/>
  <dc:description/>
  <cp:lastModifiedBy>Zuzana Záluská</cp:lastModifiedBy>
  <cp:revision>3</cp:revision>
  <cp:lastPrinted>2025-12-02T10:52:00Z</cp:lastPrinted>
  <dcterms:created xsi:type="dcterms:W3CDTF">2025-12-02T10:53:00Z</dcterms:created>
  <dcterms:modified xsi:type="dcterms:W3CDTF">2025-12-12T10:32:00Z</dcterms:modified>
  <cp:category/>
  <cp:contentStatus>Návrh pro jednání orgánu obce</cp:contentStatus>
</cp:coreProperties>
</file>