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BC42" w14:textId="77777777" w:rsidR="00B44656" w:rsidRPr="00272909" w:rsidRDefault="00000000">
      <w:pPr>
        <w:pStyle w:val="Nzev"/>
        <w:rPr>
          <w:rFonts w:ascii="Barlow" w:hAnsi="Barlow"/>
        </w:rPr>
      </w:pPr>
      <w:r w:rsidRPr="00272909">
        <w:rPr>
          <w:rFonts w:ascii="Barlow" w:hAnsi="Barlow"/>
        </w:rPr>
        <w:t>Obec Mořice</w:t>
      </w:r>
      <w:r w:rsidRPr="00272909">
        <w:rPr>
          <w:rFonts w:ascii="Barlow" w:hAnsi="Barlow"/>
        </w:rPr>
        <w:br/>
        <w:t>Zastupitelstvo obce Mořice</w:t>
      </w:r>
    </w:p>
    <w:p w14:paraId="2C251CC6" w14:textId="77777777" w:rsidR="00B44656" w:rsidRPr="00272909" w:rsidRDefault="00000000">
      <w:pPr>
        <w:pStyle w:val="Nadpis1"/>
        <w:rPr>
          <w:rFonts w:ascii="Barlow" w:hAnsi="Barlow"/>
        </w:rPr>
      </w:pPr>
      <w:r w:rsidRPr="00272909">
        <w:rPr>
          <w:rFonts w:ascii="Barlow" w:hAnsi="Barlow"/>
        </w:rPr>
        <w:t>Obecně závazná vyhláška obce Mořice</w:t>
      </w:r>
      <w:r w:rsidRPr="00272909">
        <w:rPr>
          <w:rFonts w:ascii="Barlow" w:hAnsi="Barlow"/>
        </w:rPr>
        <w:br/>
        <w:t>o místním poplatku za užívání veřejného prostranství</w:t>
      </w:r>
    </w:p>
    <w:p w14:paraId="26CDA7E1" w14:textId="77777777" w:rsidR="00B44656" w:rsidRPr="00272909" w:rsidRDefault="00000000">
      <w:pPr>
        <w:pStyle w:val="UvodniVeta"/>
        <w:rPr>
          <w:rFonts w:ascii="Barlow" w:hAnsi="Barlow"/>
        </w:rPr>
      </w:pPr>
      <w:r w:rsidRPr="00272909">
        <w:rPr>
          <w:rFonts w:ascii="Barlow" w:hAnsi="Barlow"/>
        </w:rPr>
        <w:t>Zastupitelstvo obce Mořice se na svém zasedání dne 17. června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AAE354F" w14:textId="77777777" w:rsidR="00B44656" w:rsidRPr="00272909" w:rsidRDefault="00000000">
      <w:pPr>
        <w:pStyle w:val="Nadpis2"/>
        <w:rPr>
          <w:rFonts w:ascii="Barlow" w:hAnsi="Barlow"/>
        </w:rPr>
      </w:pPr>
      <w:r w:rsidRPr="00272909">
        <w:rPr>
          <w:rFonts w:ascii="Barlow" w:hAnsi="Barlow"/>
        </w:rPr>
        <w:t>Čl. 1</w:t>
      </w:r>
      <w:r w:rsidRPr="00272909">
        <w:rPr>
          <w:rFonts w:ascii="Barlow" w:hAnsi="Barlow"/>
        </w:rPr>
        <w:br/>
        <w:t>Úvodní ustanovení</w:t>
      </w:r>
    </w:p>
    <w:p w14:paraId="483FF7FB" w14:textId="77777777" w:rsidR="00B44656" w:rsidRPr="00272909" w:rsidRDefault="00000000">
      <w:pPr>
        <w:pStyle w:val="Odstavec"/>
        <w:numPr>
          <w:ilvl w:val="0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Obec Mořice touto vyhláškou zavádí místní poplatek za užívání veřejného prostranství (dále jen „poplatek“).</w:t>
      </w:r>
    </w:p>
    <w:p w14:paraId="591941AE" w14:textId="77777777" w:rsidR="00B44656" w:rsidRPr="00272909" w:rsidRDefault="00000000">
      <w:pPr>
        <w:pStyle w:val="Odstavec"/>
        <w:numPr>
          <w:ilvl w:val="0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Správcem poplatku je obecní úřad</w:t>
      </w:r>
      <w:r w:rsidRPr="00272909">
        <w:rPr>
          <w:rStyle w:val="Znakapoznpodarou"/>
          <w:rFonts w:ascii="Barlow" w:hAnsi="Barlow"/>
        </w:rPr>
        <w:footnoteReference w:id="1"/>
      </w:r>
      <w:r w:rsidRPr="00272909">
        <w:rPr>
          <w:rFonts w:ascii="Barlow" w:hAnsi="Barlow"/>
        </w:rPr>
        <w:t>.</w:t>
      </w:r>
    </w:p>
    <w:p w14:paraId="38F9A6D3" w14:textId="77777777" w:rsidR="00B44656" w:rsidRPr="00272909" w:rsidRDefault="00000000">
      <w:pPr>
        <w:pStyle w:val="Nadpis2"/>
        <w:rPr>
          <w:rFonts w:ascii="Barlow" w:hAnsi="Barlow"/>
        </w:rPr>
      </w:pPr>
      <w:r w:rsidRPr="00272909">
        <w:rPr>
          <w:rFonts w:ascii="Barlow" w:hAnsi="Barlow"/>
        </w:rPr>
        <w:t>Čl. 2</w:t>
      </w:r>
      <w:r w:rsidRPr="00272909">
        <w:rPr>
          <w:rFonts w:ascii="Barlow" w:hAnsi="Barlow"/>
        </w:rPr>
        <w:br/>
        <w:t>Předmět poplatku a poplatník</w:t>
      </w:r>
    </w:p>
    <w:p w14:paraId="5C81B4BB" w14:textId="77777777" w:rsidR="00B44656" w:rsidRPr="00272909" w:rsidRDefault="00000000">
      <w:pPr>
        <w:pStyle w:val="Odstavec"/>
        <w:numPr>
          <w:ilvl w:val="0"/>
          <w:numId w:val="2"/>
        </w:numPr>
        <w:rPr>
          <w:rFonts w:ascii="Barlow" w:hAnsi="Barlow"/>
        </w:rPr>
      </w:pPr>
      <w:r w:rsidRPr="00272909">
        <w:rPr>
          <w:rFonts w:ascii="Barlow" w:hAnsi="Barlow"/>
        </w:rPr>
        <w:t>Poplatek za užívání veřejného prostranství se vybírá za zvláštní užívání veřejného prostranství, kterým se rozumí</w:t>
      </w:r>
      <w:r w:rsidRPr="00272909">
        <w:rPr>
          <w:rStyle w:val="Znakapoznpodarou"/>
          <w:rFonts w:ascii="Barlow" w:hAnsi="Barlow"/>
        </w:rPr>
        <w:footnoteReference w:id="2"/>
      </w:r>
      <w:r w:rsidRPr="00272909">
        <w:rPr>
          <w:rFonts w:ascii="Barlow" w:hAnsi="Barlow"/>
        </w:rPr>
        <w:t>:</w:t>
      </w:r>
    </w:p>
    <w:p w14:paraId="76FF6018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umístění dočasných staveb sloužících pro poskytování služeb,</w:t>
      </w:r>
    </w:p>
    <w:p w14:paraId="3E1663B7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umístění zařízení sloužících pro poskytování služeb,</w:t>
      </w:r>
    </w:p>
    <w:p w14:paraId="7BFC4C01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umístění dočasných staveb sloužících pro poskytování prodeje,</w:t>
      </w:r>
    </w:p>
    <w:p w14:paraId="18FCAB1E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umístění zařízení sloužících pro poskytování prodeje,</w:t>
      </w:r>
    </w:p>
    <w:p w14:paraId="303D4ED4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umístění reklamních zařízení,</w:t>
      </w:r>
    </w:p>
    <w:p w14:paraId="3B05E5F2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provádění výkopových prací,</w:t>
      </w:r>
    </w:p>
    <w:p w14:paraId="6C5340F7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umístění stavebních zařízení,</w:t>
      </w:r>
    </w:p>
    <w:p w14:paraId="50F02B95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umístění skládek,</w:t>
      </w:r>
    </w:p>
    <w:p w14:paraId="28C4C387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umístění zařízení cirkusů,</w:t>
      </w:r>
    </w:p>
    <w:p w14:paraId="1F8DE810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umístění zařízení lunaparků a jiných obdobných atrakcí,</w:t>
      </w:r>
    </w:p>
    <w:p w14:paraId="220C755F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vyhrazení trvalého parkovacího místa,</w:t>
      </w:r>
    </w:p>
    <w:p w14:paraId="52FF82E5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užívání veřejného prostranství pro kulturní akce,</w:t>
      </w:r>
    </w:p>
    <w:p w14:paraId="2F4D6CAD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užívání veřejného prostranství pro sportovní akce,</w:t>
      </w:r>
    </w:p>
    <w:p w14:paraId="484EE863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užívání veřejného prostranství pro reklamní akce,</w:t>
      </w:r>
    </w:p>
    <w:p w14:paraId="1635F901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užívání veřejného prostranství pro potřeby tvorby filmových a televizních děl.</w:t>
      </w:r>
    </w:p>
    <w:p w14:paraId="2F9E6971" w14:textId="77777777" w:rsidR="00B44656" w:rsidRPr="00272909" w:rsidRDefault="00000000">
      <w:pPr>
        <w:pStyle w:val="Odstavec"/>
        <w:numPr>
          <w:ilvl w:val="0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lastRenderedPageBreak/>
        <w:t>Poplatek za užívání veřejného prostranství platí fyzické i právnické osoby, které užívají veřejné prostranství způsobem uvedeným v odstavci 1 (dále jen „poplatník“)</w:t>
      </w:r>
      <w:r w:rsidRPr="00272909">
        <w:rPr>
          <w:rStyle w:val="Znakapoznpodarou"/>
          <w:rFonts w:ascii="Barlow" w:hAnsi="Barlow"/>
        </w:rPr>
        <w:footnoteReference w:id="3"/>
      </w:r>
      <w:r w:rsidRPr="00272909">
        <w:rPr>
          <w:rFonts w:ascii="Barlow" w:hAnsi="Barlow"/>
        </w:rPr>
        <w:t>.</w:t>
      </w:r>
    </w:p>
    <w:p w14:paraId="6B3FD1DD" w14:textId="77777777" w:rsidR="00B44656" w:rsidRPr="00272909" w:rsidRDefault="00000000">
      <w:pPr>
        <w:pStyle w:val="Nadpis2"/>
        <w:rPr>
          <w:rFonts w:ascii="Barlow" w:hAnsi="Barlow"/>
        </w:rPr>
      </w:pPr>
      <w:r w:rsidRPr="00272909">
        <w:rPr>
          <w:rFonts w:ascii="Barlow" w:hAnsi="Barlow"/>
        </w:rPr>
        <w:t>Čl. 3</w:t>
      </w:r>
      <w:r w:rsidRPr="00272909">
        <w:rPr>
          <w:rFonts w:ascii="Barlow" w:hAnsi="Barlow"/>
        </w:rPr>
        <w:br/>
        <w:t>Veřejná prostranství</w:t>
      </w:r>
    </w:p>
    <w:p w14:paraId="0A6305DF" w14:textId="36917F05" w:rsidR="00B44656" w:rsidRPr="00272909" w:rsidRDefault="00000000">
      <w:pPr>
        <w:pStyle w:val="Odstavec"/>
        <w:rPr>
          <w:rFonts w:ascii="Barlow" w:hAnsi="Barlow"/>
        </w:rPr>
      </w:pPr>
      <w:r w:rsidRPr="00272909">
        <w:rPr>
          <w:rFonts w:ascii="Barlow" w:hAnsi="Barlow"/>
        </w:rPr>
        <w:t>Poplatek se platí za užívání veřejného prostranství, kterým se rozumí plochy a ulice umístěné na parcelách číslo 4; 5; 6; 7; 8; 42; 43; 48; 49; 50/1; 65; 134/1; 140; 142; 143/1; 143/3; 144/3; 146/2; 147/2; 206; 215/1; 215/4; 215/6; 216; 217; 232; 235; 236; 330/1; 342; 366/1; 367/1; 367/4; 369; 399/1; 413/1; 557; 558; 590; 591; 596; 2468; 2522; 2529 katastrální území Mořice.</w:t>
      </w:r>
    </w:p>
    <w:p w14:paraId="13E4F5C9" w14:textId="77777777" w:rsidR="00B44656" w:rsidRPr="00272909" w:rsidRDefault="00000000">
      <w:pPr>
        <w:pStyle w:val="Nadpis2"/>
        <w:rPr>
          <w:rFonts w:ascii="Barlow" w:hAnsi="Barlow"/>
        </w:rPr>
      </w:pPr>
      <w:r w:rsidRPr="00272909">
        <w:rPr>
          <w:rFonts w:ascii="Barlow" w:hAnsi="Barlow"/>
        </w:rPr>
        <w:t>Čl. 4</w:t>
      </w:r>
      <w:r w:rsidRPr="00272909">
        <w:rPr>
          <w:rFonts w:ascii="Barlow" w:hAnsi="Barlow"/>
        </w:rPr>
        <w:br/>
        <w:t>Ohlašovací povinnost</w:t>
      </w:r>
    </w:p>
    <w:p w14:paraId="51B5D538" w14:textId="77777777" w:rsidR="00B44656" w:rsidRPr="00272909" w:rsidRDefault="00000000">
      <w:pPr>
        <w:pStyle w:val="Odstavec"/>
        <w:numPr>
          <w:ilvl w:val="0"/>
          <w:numId w:val="3"/>
        </w:numPr>
        <w:rPr>
          <w:rFonts w:ascii="Barlow" w:hAnsi="Barlow"/>
        </w:rPr>
      </w:pPr>
      <w:r w:rsidRPr="00272909">
        <w:rPr>
          <w:rFonts w:ascii="Barlow" w:hAnsi="Barlow"/>
        </w:rPr>
        <w:t>Poplatník je povinen podat správci poplatku ohlášení nejpozději v den zahájení užívání veřejného prostranství; údaje uváděné v ohlášení upravuje zákon</w:t>
      </w:r>
      <w:r w:rsidRPr="00272909">
        <w:rPr>
          <w:rStyle w:val="Znakapoznpodarou"/>
          <w:rFonts w:ascii="Barlow" w:hAnsi="Barlow"/>
        </w:rPr>
        <w:footnoteReference w:id="4"/>
      </w:r>
      <w:r w:rsidRPr="00272909">
        <w:rPr>
          <w:rFonts w:ascii="Barlow" w:hAnsi="Barlow"/>
        </w:rPr>
        <w:t>. Pokud tento den připadne na sobotu, neděli nebo státem uznaný svátek, je poplatník povinen splnit ohlašovací povinnost nejblíže následující pracovní den.</w:t>
      </w:r>
    </w:p>
    <w:p w14:paraId="47C19DD5" w14:textId="77777777" w:rsidR="00B44656" w:rsidRPr="00272909" w:rsidRDefault="00000000">
      <w:pPr>
        <w:pStyle w:val="Odstavec"/>
        <w:numPr>
          <w:ilvl w:val="0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Dojde-li ke změně údajů uvedených v ohlášení, je poplatník povinen tuto změnu oznámit do 15 dnů ode dne, kdy nastala.</w:t>
      </w:r>
    </w:p>
    <w:p w14:paraId="69D0E212" w14:textId="77777777" w:rsidR="00B44656" w:rsidRPr="00272909" w:rsidRDefault="00000000">
      <w:pPr>
        <w:pStyle w:val="Nadpis2"/>
        <w:rPr>
          <w:rFonts w:ascii="Barlow" w:hAnsi="Barlow"/>
        </w:rPr>
      </w:pPr>
      <w:r w:rsidRPr="00272909">
        <w:rPr>
          <w:rFonts w:ascii="Barlow" w:hAnsi="Barlow"/>
        </w:rPr>
        <w:t>Čl. 5</w:t>
      </w:r>
      <w:r w:rsidRPr="00272909">
        <w:rPr>
          <w:rFonts w:ascii="Barlow" w:hAnsi="Barlow"/>
        </w:rPr>
        <w:br/>
        <w:t>Sazba poplatku</w:t>
      </w:r>
    </w:p>
    <w:p w14:paraId="0D7DC9BF" w14:textId="77777777" w:rsidR="00B44656" w:rsidRPr="00272909" w:rsidRDefault="00000000">
      <w:pPr>
        <w:pStyle w:val="Odstavec"/>
        <w:numPr>
          <w:ilvl w:val="0"/>
          <w:numId w:val="4"/>
        </w:numPr>
        <w:rPr>
          <w:rFonts w:ascii="Barlow" w:hAnsi="Barlow"/>
        </w:rPr>
      </w:pPr>
      <w:r w:rsidRPr="00272909">
        <w:rPr>
          <w:rFonts w:ascii="Barlow" w:hAnsi="Barlow"/>
        </w:rPr>
        <w:t>Sazba poplatku činí za každý i započatý m² a každý i započatý den:</w:t>
      </w:r>
    </w:p>
    <w:p w14:paraId="2DB16BDF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za umístění dočasných staveb sloužících pro poskytování služeb 10 Kč,</w:t>
      </w:r>
    </w:p>
    <w:p w14:paraId="0A84086E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za umístění zařízení sloužících pro poskytování služeb 10 Kč,</w:t>
      </w:r>
    </w:p>
    <w:p w14:paraId="06442334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za umístění dočasných staveb sloužících pro poskytování prodeje 10 Kč,</w:t>
      </w:r>
    </w:p>
    <w:p w14:paraId="7F07410D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za umístění zařízení sloužících pro poskytování prodeje 10 Kč,</w:t>
      </w:r>
    </w:p>
    <w:p w14:paraId="545794A5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za umístění reklamních zařízení 5 Kč,</w:t>
      </w:r>
    </w:p>
    <w:p w14:paraId="3EEE609F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za provádění výkopových prací 5 Kč,</w:t>
      </w:r>
    </w:p>
    <w:p w14:paraId="59FD9611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za umístění stavebních zařízení 5 Kč,</w:t>
      </w:r>
    </w:p>
    <w:p w14:paraId="7072F000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za umístění skládek 5 Kč,</w:t>
      </w:r>
    </w:p>
    <w:p w14:paraId="046E2A70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za umístění zařízení cirkusů 10 Kč,</w:t>
      </w:r>
    </w:p>
    <w:p w14:paraId="115EB686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za umístění zařízení lunaparků a jiných obdobných atrakcí 10 Kč,</w:t>
      </w:r>
    </w:p>
    <w:p w14:paraId="798CF01E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za vyhrazení trvalého parkovacího místa 10 Kč,</w:t>
      </w:r>
    </w:p>
    <w:p w14:paraId="2EE4AD01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za užívání veřejného prostranství pro kulturní akce 5 Kč,</w:t>
      </w:r>
    </w:p>
    <w:p w14:paraId="15CDCDD1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za užívání veřejného prostranství pro sportovní akce 5 Kč,</w:t>
      </w:r>
    </w:p>
    <w:p w14:paraId="135D8539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za užívání veřejného prostranství pro reklamní akce 10 Kč,</w:t>
      </w:r>
    </w:p>
    <w:p w14:paraId="05CC9B53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lastRenderedPageBreak/>
        <w:t>za užívání veřejného prostranství pro potřeby tvorby filmových a televizních děl 10 Kč.</w:t>
      </w:r>
    </w:p>
    <w:p w14:paraId="156F7ACC" w14:textId="77777777" w:rsidR="00B44656" w:rsidRPr="00272909" w:rsidRDefault="00000000">
      <w:pPr>
        <w:pStyle w:val="Odstavec"/>
        <w:numPr>
          <w:ilvl w:val="0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Obec stanovuje poplatek paušální částkou:</w:t>
      </w:r>
    </w:p>
    <w:p w14:paraId="70C6AE10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za umístění dočasných staveb sloužících pro poskytování služeb 10000 Kč za rok,</w:t>
      </w:r>
    </w:p>
    <w:p w14:paraId="1110805F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za umístění zařízení sloužících pro poskytování služeb 10000 Kč za rok,</w:t>
      </w:r>
    </w:p>
    <w:p w14:paraId="411966D9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za umístění dočasných staveb sloužících pro poskytování prodeje 10000 Kč za rok,</w:t>
      </w:r>
    </w:p>
    <w:p w14:paraId="068B5E5D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za umístění zařízení sloužících pro poskytování prodeje 10000 Kč za rok,</w:t>
      </w:r>
    </w:p>
    <w:p w14:paraId="2BAFCCDC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za umístění reklamních zařízení 10000 Kč za rok,</w:t>
      </w:r>
    </w:p>
    <w:p w14:paraId="1252DACF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za vyhrazení trvalého parkovacího místa 10000 Kč za rok.</w:t>
      </w:r>
    </w:p>
    <w:p w14:paraId="0FA0E43C" w14:textId="77777777" w:rsidR="00B44656" w:rsidRPr="00272909" w:rsidRDefault="00000000">
      <w:pPr>
        <w:pStyle w:val="Odstavec"/>
        <w:numPr>
          <w:ilvl w:val="0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Volbu placení poplatku paušální částkou sdělí poplatník správci poplatku v rámci ohlášení dle čl. 4.</w:t>
      </w:r>
    </w:p>
    <w:p w14:paraId="2A608BA5" w14:textId="77777777" w:rsidR="00B44656" w:rsidRPr="00272909" w:rsidRDefault="00000000">
      <w:pPr>
        <w:pStyle w:val="Nadpis2"/>
        <w:rPr>
          <w:rFonts w:ascii="Barlow" w:hAnsi="Barlow"/>
        </w:rPr>
      </w:pPr>
      <w:r w:rsidRPr="00272909">
        <w:rPr>
          <w:rFonts w:ascii="Barlow" w:hAnsi="Barlow"/>
        </w:rPr>
        <w:t>Čl. 6</w:t>
      </w:r>
      <w:r w:rsidRPr="00272909">
        <w:rPr>
          <w:rFonts w:ascii="Barlow" w:hAnsi="Barlow"/>
        </w:rPr>
        <w:br/>
        <w:t>Splatnost poplatku</w:t>
      </w:r>
    </w:p>
    <w:p w14:paraId="54D9F51C" w14:textId="77777777" w:rsidR="00B44656" w:rsidRPr="00272909" w:rsidRDefault="00000000">
      <w:pPr>
        <w:pStyle w:val="Odstavec"/>
        <w:numPr>
          <w:ilvl w:val="0"/>
          <w:numId w:val="5"/>
        </w:numPr>
        <w:rPr>
          <w:rFonts w:ascii="Barlow" w:hAnsi="Barlow"/>
        </w:rPr>
      </w:pPr>
      <w:r w:rsidRPr="00272909">
        <w:rPr>
          <w:rFonts w:ascii="Barlow" w:hAnsi="Barlow"/>
        </w:rPr>
        <w:t>Poplatek je splatný nejpozději do 15 dnů ode dne ukončení užívání veřejného prostranství.</w:t>
      </w:r>
    </w:p>
    <w:p w14:paraId="489D078A" w14:textId="77777777" w:rsidR="00B44656" w:rsidRPr="00272909" w:rsidRDefault="00000000">
      <w:pPr>
        <w:pStyle w:val="Odstavec"/>
        <w:numPr>
          <w:ilvl w:val="0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Poplatek stanovený paušální částkou je splatný do 30 dnů od počátku každého poplatkového období.</w:t>
      </w:r>
    </w:p>
    <w:p w14:paraId="4B372734" w14:textId="77777777" w:rsidR="00B44656" w:rsidRPr="00272909" w:rsidRDefault="00000000">
      <w:pPr>
        <w:pStyle w:val="Nadpis2"/>
        <w:rPr>
          <w:rFonts w:ascii="Barlow" w:hAnsi="Barlow"/>
        </w:rPr>
      </w:pPr>
      <w:r w:rsidRPr="00272909">
        <w:rPr>
          <w:rFonts w:ascii="Barlow" w:hAnsi="Barlow"/>
        </w:rPr>
        <w:t>Čl. 7</w:t>
      </w:r>
      <w:r w:rsidRPr="00272909">
        <w:rPr>
          <w:rFonts w:ascii="Barlow" w:hAnsi="Barlow"/>
        </w:rPr>
        <w:br/>
        <w:t xml:space="preserve"> Osvobození</w:t>
      </w:r>
    </w:p>
    <w:p w14:paraId="1DE7C937" w14:textId="77777777" w:rsidR="00B44656" w:rsidRPr="00272909" w:rsidRDefault="00000000">
      <w:pPr>
        <w:pStyle w:val="Odstavec"/>
        <w:numPr>
          <w:ilvl w:val="0"/>
          <w:numId w:val="6"/>
        </w:numPr>
        <w:rPr>
          <w:rFonts w:ascii="Barlow" w:hAnsi="Barlow"/>
        </w:rPr>
      </w:pPr>
      <w:r w:rsidRPr="00272909">
        <w:rPr>
          <w:rFonts w:ascii="Barlow" w:hAnsi="Barlow"/>
        </w:rPr>
        <w:t>Poplatek se neplatí:</w:t>
      </w:r>
    </w:p>
    <w:p w14:paraId="601EF5DB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za vyhrazení trvalého parkovacího místa pro osobu, která je držitelem průkazu ZTP nebo ZTP/P,</w:t>
      </w:r>
    </w:p>
    <w:p w14:paraId="1ECAB936" w14:textId="77777777" w:rsidR="00B44656" w:rsidRPr="00272909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z akcí pořádaných na veřejném prostranství, jejichž celý výtěžek je odveden na charitativní a veřejně prospěšné účely</w:t>
      </w:r>
      <w:r w:rsidRPr="00272909">
        <w:rPr>
          <w:rStyle w:val="Znakapoznpodarou"/>
          <w:rFonts w:ascii="Barlow" w:hAnsi="Barlow"/>
        </w:rPr>
        <w:footnoteReference w:id="5"/>
      </w:r>
      <w:r w:rsidRPr="00272909">
        <w:rPr>
          <w:rFonts w:ascii="Barlow" w:hAnsi="Barlow"/>
        </w:rPr>
        <w:t>.</w:t>
      </w:r>
    </w:p>
    <w:p w14:paraId="6230209C" w14:textId="77777777" w:rsidR="00B44656" w:rsidRPr="00272909" w:rsidRDefault="00000000">
      <w:pPr>
        <w:pStyle w:val="Odstavec"/>
        <w:numPr>
          <w:ilvl w:val="0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V případě, že poplatník nesplní povinnost ohlásit údaj rozhodný pro osvobození ve lhůtách stanovených touto vyhláškou nebo zákonem, nárok na osvobození zaniká</w:t>
      </w:r>
      <w:r w:rsidRPr="00272909">
        <w:rPr>
          <w:rStyle w:val="Znakapoznpodarou"/>
          <w:rFonts w:ascii="Barlow" w:hAnsi="Barlow"/>
        </w:rPr>
        <w:footnoteReference w:id="6"/>
      </w:r>
      <w:r w:rsidRPr="00272909">
        <w:rPr>
          <w:rFonts w:ascii="Barlow" w:hAnsi="Barlow"/>
        </w:rPr>
        <w:t>.</w:t>
      </w:r>
    </w:p>
    <w:p w14:paraId="6B5FF243" w14:textId="77777777" w:rsidR="00B44656" w:rsidRPr="00272909" w:rsidRDefault="00000000">
      <w:pPr>
        <w:pStyle w:val="Nadpis2"/>
        <w:rPr>
          <w:rFonts w:ascii="Barlow" w:hAnsi="Barlow"/>
        </w:rPr>
      </w:pPr>
      <w:r w:rsidRPr="00272909">
        <w:rPr>
          <w:rFonts w:ascii="Barlow" w:hAnsi="Barlow"/>
        </w:rPr>
        <w:t>Čl. 8</w:t>
      </w:r>
      <w:r w:rsidRPr="00272909">
        <w:rPr>
          <w:rFonts w:ascii="Barlow" w:hAnsi="Barlow"/>
        </w:rPr>
        <w:br/>
        <w:t xml:space="preserve"> Přechodné a zrušovací ustanovení</w:t>
      </w:r>
    </w:p>
    <w:p w14:paraId="5ADDDC44" w14:textId="77777777" w:rsidR="00B44656" w:rsidRPr="00272909" w:rsidRDefault="00000000">
      <w:pPr>
        <w:pStyle w:val="Odstavec"/>
        <w:numPr>
          <w:ilvl w:val="0"/>
          <w:numId w:val="7"/>
        </w:numPr>
        <w:rPr>
          <w:rFonts w:ascii="Barlow" w:hAnsi="Barlow"/>
        </w:rPr>
      </w:pPr>
      <w:r w:rsidRPr="00272909">
        <w:rPr>
          <w:rFonts w:ascii="Barlow" w:hAnsi="Barlow"/>
        </w:rPr>
        <w:t>Poplatkové povinnosti vzniklé před nabytím účinnosti této vyhlášky se posuzují podle dosavadních právních předpisů.</w:t>
      </w:r>
    </w:p>
    <w:p w14:paraId="0C57F426" w14:textId="77777777" w:rsidR="00B44656" w:rsidRPr="00272909" w:rsidRDefault="00000000">
      <w:pPr>
        <w:pStyle w:val="Odstavec"/>
        <w:numPr>
          <w:ilvl w:val="0"/>
          <w:numId w:val="1"/>
        </w:numPr>
        <w:rPr>
          <w:rFonts w:ascii="Barlow" w:hAnsi="Barlow"/>
        </w:rPr>
      </w:pPr>
      <w:r w:rsidRPr="00272909">
        <w:rPr>
          <w:rFonts w:ascii="Barlow" w:hAnsi="Barlow"/>
        </w:rPr>
        <w:t>Zrušuje se obecně závazná vyhláška č. 4/2023, o místním poplatku za užívání veřejného prostranství, ze dne 21. prosince 2023.</w:t>
      </w:r>
    </w:p>
    <w:p w14:paraId="38407021" w14:textId="77777777" w:rsidR="00272909" w:rsidRDefault="00272909">
      <w:pPr>
        <w:pStyle w:val="Nadpis2"/>
        <w:rPr>
          <w:rFonts w:ascii="Barlow" w:hAnsi="Barlow"/>
        </w:rPr>
      </w:pPr>
    </w:p>
    <w:p w14:paraId="253E084F" w14:textId="020C986E" w:rsidR="00B44656" w:rsidRPr="00272909" w:rsidRDefault="00000000">
      <w:pPr>
        <w:pStyle w:val="Nadpis2"/>
        <w:rPr>
          <w:rFonts w:ascii="Barlow" w:hAnsi="Barlow"/>
        </w:rPr>
      </w:pPr>
      <w:r w:rsidRPr="00272909">
        <w:rPr>
          <w:rFonts w:ascii="Barlow" w:hAnsi="Barlow"/>
        </w:rPr>
        <w:t>Čl. 9</w:t>
      </w:r>
      <w:r w:rsidRPr="00272909">
        <w:rPr>
          <w:rFonts w:ascii="Barlow" w:hAnsi="Barlow"/>
        </w:rPr>
        <w:br/>
        <w:t>Účinnost</w:t>
      </w:r>
    </w:p>
    <w:p w14:paraId="57D18282" w14:textId="77777777" w:rsidR="00B44656" w:rsidRDefault="00000000">
      <w:pPr>
        <w:pStyle w:val="Odstavec"/>
        <w:rPr>
          <w:rFonts w:ascii="Barlow" w:hAnsi="Barlow"/>
        </w:rPr>
      </w:pPr>
      <w:r w:rsidRPr="00272909">
        <w:rPr>
          <w:rFonts w:ascii="Barlow" w:hAnsi="Barlow"/>
        </w:rPr>
        <w:t>Tato vyhláška nabývá účinnosti dnem 1. července 2024.</w:t>
      </w:r>
    </w:p>
    <w:p w14:paraId="613B8621" w14:textId="77777777" w:rsidR="00272909" w:rsidRDefault="00272909">
      <w:pPr>
        <w:pStyle w:val="Odstavec"/>
        <w:rPr>
          <w:rFonts w:ascii="Barlow" w:hAnsi="Barlow"/>
        </w:rPr>
      </w:pPr>
    </w:p>
    <w:p w14:paraId="5BD9645F" w14:textId="77777777" w:rsidR="00272909" w:rsidRDefault="00272909">
      <w:pPr>
        <w:pStyle w:val="Odstavec"/>
        <w:rPr>
          <w:rFonts w:ascii="Barlow" w:hAnsi="Barlow"/>
        </w:rPr>
      </w:pPr>
    </w:p>
    <w:p w14:paraId="33A17A62" w14:textId="77777777" w:rsidR="00272909" w:rsidRPr="00272909" w:rsidRDefault="00272909">
      <w:pPr>
        <w:pStyle w:val="Odstavec"/>
        <w:rPr>
          <w:rFonts w:ascii="Barlow" w:hAnsi="Barlow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44656" w:rsidRPr="00272909" w14:paraId="348AEAA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889DD4" w14:textId="77777777" w:rsidR="00B44656" w:rsidRPr="00272909" w:rsidRDefault="00000000">
            <w:pPr>
              <w:pStyle w:val="PodpisovePole"/>
              <w:rPr>
                <w:rFonts w:ascii="Barlow" w:hAnsi="Barlow"/>
              </w:rPr>
            </w:pPr>
            <w:r w:rsidRPr="00272909">
              <w:rPr>
                <w:rFonts w:ascii="Barlow" w:hAnsi="Barlow"/>
                <w:b/>
                <w:bCs/>
              </w:rPr>
              <w:t>Tomáš Pavelka v. r.</w:t>
            </w:r>
            <w:r w:rsidRPr="00272909">
              <w:rPr>
                <w:rFonts w:ascii="Barlow" w:hAnsi="Barlow"/>
              </w:rPr>
              <w:br/>
              <w:t xml:space="preserve"> </w:t>
            </w:r>
            <w:r w:rsidRPr="00272909">
              <w:rPr>
                <w:rFonts w:ascii="Barlow" w:hAnsi="Barlow"/>
                <w:i/>
                <w:iCs/>
              </w:rPr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1B975E" w14:textId="77777777" w:rsidR="00B44656" w:rsidRPr="00272909" w:rsidRDefault="00000000">
            <w:pPr>
              <w:pStyle w:val="PodpisovePole"/>
              <w:rPr>
                <w:rFonts w:ascii="Barlow" w:hAnsi="Barlow"/>
              </w:rPr>
            </w:pPr>
            <w:r w:rsidRPr="00272909">
              <w:rPr>
                <w:rFonts w:ascii="Barlow" w:hAnsi="Barlow"/>
                <w:b/>
                <w:bCs/>
              </w:rPr>
              <w:t>Lukáš Najman v. r.</w:t>
            </w:r>
            <w:r w:rsidRPr="00272909">
              <w:rPr>
                <w:rFonts w:ascii="Barlow" w:hAnsi="Barlow"/>
                <w:b/>
                <w:bCs/>
              </w:rPr>
              <w:br/>
            </w:r>
            <w:r w:rsidRPr="00272909">
              <w:rPr>
                <w:rFonts w:ascii="Barlow" w:hAnsi="Barlow"/>
              </w:rPr>
              <w:t xml:space="preserve"> </w:t>
            </w:r>
            <w:r w:rsidRPr="00272909">
              <w:rPr>
                <w:rFonts w:ascii="Barlow" w:hAnsi="Barlow"/>
                <w:i/>
                <w:iCs/>
              </w:rPr>
              <w:t>místostarosta</w:t>
            </w:r>
          </w:p>
        </w:tc>
      </w:tr>
      <w:tr w:rsidR="00B44656" w:rsidRPr="00272909" w14:paraId="6918604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5A06E0" w14:textId="77777777" w:rsidR="00B44656" w:rsidRPr="00272909" w:rsidRDefault="00B44656">
            <w:pPr>
              <w:pStyle w:val="PodpisovePole"/>
              <w:rPr>
                <w:rFonts w:ascii="Barlow" w:hAnsi="Barlow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C6AE45" w14:textId="77777777" w:rsidR="00B44656" w:rsidRPr="00272909" w:rsidRDefault="00B44656">
            <w:pPr>
              <w:pStyle w:val="PodpisovePole"/>
              <w:rPr>
                <w:rFonts w:ascii="Barlow" w:hAnsi="Barlow"/>
              </w:rPr>
            </w:pPr>
          </w:p>
        </w:tc>
      </w:tr>
    </w:tbl>
    <w:p w14:paraId="6733AF55" w14:textId="77777777" w:rsidR="00B44656" w:rsidRPr="00272909" w:rsidRDefault="00B44656">
      <w:pPr>
        <w:rPr>
          <w:rFonts w:ascii="Barlow" w:hAnsi="Barlow"/>
        </w:rPr>
      </w:pPr>
    </w:p>
    <w:sectPr w:rsidR="00B44656" w:rsidRPr="00272909">
      <w:footerReference w:type="even" r:id="rId7"/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04442" w14:textId="77777777" w:rsidR="00300A03" w:rsidRDefault="00300A03">
      <w:pPr>
        <w:rPr>
          <w:rFonts w:hint="eastAsia"/>
        </w:rPr>
      </w:pPr>
      <w:r>
        <w:separator/>
      </w:r>
    </w:p>
  </w:endnote>
  <w:endnote w:type="continuationSeparator" w:id="0">
    <w:p w14:paraId="3A181DDD" w14:textId="77777777" w:rsidR="00300A03" w:rsidRDefault="00300A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arlow">
    <w:panose1 w:val="020B0604020202020204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  <w:rFonts w:hint="eastAsia"/>
      </w:rPr>
      <w:id w:val="-310715449"/>
      <w:docPartObj>
        <w:docPartGallery w:val="Page Numbers (Bottom of Page)"/>
        <w:docPartUnique/>
      </w:docPartObj>
    </w:sdtPr>
    <w:sdtContent>
      <w:p w14:paraId="027F0EC1" w14:textId="5936D315" w:rsidR="00272909" w:rsidRDefault="00272909" w:rsidP="00491A6F">
        <w:pPr>
          <w:pStyle w:val="Zpat"/>
          <w:framePr w:wrap="none" w:vAnchor="text" w:hAnchor="margin" w:xAlign="center" w:y="1"/>
          <w:rPr>
            <w:rStyle w:val="slostrnky"/>
            <w:rFonts w:hint="eastAsia"/>
          </w:rPr>
        </w:pPr>
        <w:r>
          <w:rPr>
            <w:rStyle w:val="slostrnky"/>
            <w:rFonts w:hint="eastAsia"/>
          </w:rPr>
          <w:fldChar w:fldCharType="begin"/>
        </w:r>
        <w:r>
          <w:rPr>
            <w:rStyle w:val="slostrnky"/>
            <w:rFonts w:hint="eastAsia"/>
          </w:rPr>
          <w:instrText xml:space="preserve"> PAGE </w:instrText>
        </w:r>
        <w:r>
          <w:rPr>
            <w:rStyle w:val="slostrnky"/>
            <w:rFonts w:hint="eastAsia"/>
          </w:rPr>
          <w:fldChar w:fldCharType="end"/>
        </w:r>
      </w:p>
    </w:sdtContent>
  </w:sdt>
  <w:p w14:paraId="11D3FBC9" w14:textId="77777777" w:rsidR="00272909" w:rsidRDefault="00272909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  <w:rFonts w:hint="eastAsia"/>
      </w:rPr>
      <w:id w:val="289099568"/>
      <w:docPartObj>
        <w:docPartGallery w:val="Page Numbers (Bottom of Page)"/>
        <w:docPartUnique/>
      </w:docPartObj>
    </w:sdtPr>
    <w:sdtContent>
      <w:p w14:paraId="6B25BA17" w14:textId="133631CE" w:rsidR="00272909" w:rsidRDefault="00272909" w:rsidP="00491A6F">
        <w:pPr>
          <w:pStyle w:val="Zpat"/>
          <w:framePr w:wrap="none" w:vAnchor="text" w:hAnchor="margin" w:xAlign="center" w:y="1"/>
          <w:rPr>
            <w:rStyle w:val="slostrnky"/>
            <w:rFonts w:hint="eastAsia"/>
          </w:rPr>
        </w:pPr>
        <w:r w:rsidRPr="00272909">
          <w:rPr>
            <w:rStyle w:val="slostrnky"/>
            <w:rFonts w:ascii="Barlow" w:hAnsi="Barlow" w:cs="Calibri"/>
          </w:rPr>
          <w:fldChar w:fldCharType="begin"/>
        </w:r>
        <w:r w:rsidRPr="00272909">
          <w:rPr>
            <w:rStyle w:val="slostrnky"/>
            <w:rFonts w:ascii="Barlow" w:hAnsi="Barlow" w:cs="Calibri"/>
          </w:rPr>
          <w:instrText xml:space="preserve"> PAGE </w:instrText>
        </w:r>
        <w:r w:rsidRPr="00272909">
          <w:rPr>
            <w:rStyle w:val="slostrnky"/>
            <w:rFonts w:ascii="Barlow" w:hAnsi="Barlow" w:cs="Calibri"/>
          </w:rPr>
          <w:fldChar w:fldCharType="separate"/>
        </w:r>
        <w:r w:rsidRPr="00272909">
          <w:rPr>
            <w:rStyle w:val="slostrnky"/>
            <w:rFonts w:ascii="Barlow" w:hAnsi="Barlow" w:cs="Calibri"/>
            <w:noProof/>
          </w:rPr>
          <w:t>3</w:t>
        </w:r>
        <w:r w:rsidRPr="00272909">
          <w:rPr>
            <w:rStyle w:val="slostrnky"/>
            <w:rFonts w:ascii="Barlow" w:hAnsi="Barlow" w:cs="Calibri"/>
          </w:rPr>
          <w:fldChar w:fldCharType="end"/>
        </w:r>
      </w:p>
    </w:sdtContent>
  </w:sdt>
  <w:p w14:paraId="1C6D9639" w14:textId="77777777" w:rsidR="00272909" w:rsidRDefault="00272909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52C0C" w14:textId="77777777" w:rsidR="00300A03" w:rsidRDefault="00300A0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093B6CB" w14:textId="77777777" w:rsidR="00300A03" w:rsidRDefault="00300A03">
      <w:pPr>
        <w:rPr>
          <w:rFonts w:hint="eastAsia"/>
        </w:rPr>
      </w:pPr>
      <w:r>
        <w:continuationSeparator/>
      </w:r>
    </w:p>
  </w:footnote>
  <w:footnote w:id="1">
    <w:p w14:paraId="43A09503" w14:textId="77777777" w:rsidR="00B44656" w:rsidRPr="00272909" w:rsidRDefault="00000000">
      <w:pPr>
        <w:pStyle w:val="Footnote"/>
        <w:rPr>
          <w:rFonts w:ascii="Barlow" w:hAnsi="Barlow"/>
        </w:rPr>
      </w:pPr>
      <w:r w:rsidRPr="00272909">
        <w:rPr>
          <w:rStyle w:val="Znakapoznpodarou"/>
          <w:rFonts w:ascii="Barlow" w:hAnsi="Barlow"/>
        </w:rPr>
        <w:footnoteRef/>
      </w:r>
      <w:r w:rsidRPr="00272909">
        <w:rPr>
          <w:rFonts w:ascii="Barlow" w:hAnsi="Barlow"/>
        </w:rPr>
        <w:t>§ 15 odst. 1 zákona o místních poplatcích</w:t>
      </w:r>
    </w:p>
  </w:footnote>
  <w:footnote w:id="2">
    <w:p w14:paraId="02817ECB" w14:textId="77777777" w:rsidR="00B44656" w:rsidRPr="00272909" w:rsidRDefault="00000000">
      <w:pPr>
        <w:pStyle w:val="Footnote"/>
        <w:rPr>
          <w:rFonts w:ascii="Barlow" w:hAnsi="Barlow"/>
        </w:rPr>
      </w:pPr>
      <w:r w:rsidRPr="00272909">
        <w:rPr>
          <w:rStyle w:val="Znakapoznpodarou"/>
          <w:rFonts w:ascii="Barlow" w:hAnsi="Barlow"/>
        </w:rPr>
        <w:footnoteRef/>
      </w:r>
      <w:r w:rsidRPr="00272909">
        <w:rPr>
          <w:rFonts w:ascii="Barlow" w:hAnsi="Barlow"/>
        </w:rPr>
        <w:t>§ 4 odst. 1 zákona o místních poplatcích</w:t>
      </w:r>
    </w:p>
  </w:footnote>
  <w:footnote w:id="3">
    <w:p w14:paraId="3CE9D809" w14:textId="77777777" w:rsidR="00B44656" w:rsidRPr="00272909" w:rsidRDefault="00000000">
      <w:pPr>
        <w:pStyle w:val="Footnote"/>
        <w:rPr>
          <w:rFonts w:ascii="Barlow" w:hAnsi="Barlow"/>
        </w:rPr>
      </w:pPr>
      <w:r w:rsidRPr="00272909">
        <w:rPr>
          <w:rStyle w:val="Znakapoznpodarou"/>
          <w:rFonts w:ascii="Barlow" w:hAnsi="Barlow"/>
        </w:rPr>
        <w:footnoteRef/>
      </w:r>
      <w:r w:rsidRPr="00272909">
        <w:rPr>
          <w:rFonts w:ascii="Barlow" w:hAnsi="Barlow"/>
        </w:rPr>
        <w:t>§ 4 odst. 2 zákona o místních poplatcích</w:t>
      </w:r>
    </w:p>
  </w:footnote>
  <w:footnote w:id="4">
    <w:p w14:paraId="7211A424" w14:textId="77777777" w:rsidR="00B44656" w:rsidRPr="00272909" w:rsidRDefault="00000000">
      <w:pPr>
        <w:pStyle w:val="Footnote"/>
        <w:rPr>
          <w:rFonts w:ascii="Barlow" w:hAnsi="Barlow"/>
        </w:rPr>
      </w:pPr>
      <w:r w:rsidRPr="00272909">
        <w:rPr>
          <w:rStyle w:val="Znakapoznpodarou"/>
          <w:rFonts w:ascii="Barlow" w:hAnsi="Barlow"/>
        </w:rPr>
        <w:footnoteRef/>
      </w:r>
      <w:r w:rsidRPr="00272909">
        <w:rPr>
          <w:rFonts w:ascii="Barlow" w:hAnsi="Barlow"/>
        </w:rPr>
        <w:t>§ 14a odst. 1 a 2 zákona o místních poplatcích; v ohlášení poplatník uvede zejména své identifikační údaje a skutečnosti rozhodné pro stanovení poplatku</w:t>
      </w:r>
    </w:p>
  </w:footnote>
  <w:footnote w:id="5">
    <w:p w14:paraId="29D2E5E0" w14:textId="77777777" w:rsidR="00B44656" w:rsidRPr="00272909" w:rsidRDefault="00000000">
      <w:pPr>
        <w:pStyle w:val="Footnote"/>
        <w:rPr>
          <w:rFonts w:ascii="Barlow" w:hAnsi="Barlow"/>
        </w:rPr>
      </w:pPr>
      <w:r w:rsidRPr="00272909">
        <w:rPr>
          <w:rStyle w:val="Znakapoznpodarou"/>
          <w:rFonts w:ascii="Barlow" w:hAnsi="Barlow"/>
        </w:rPr>
        <w:footnoteRef/>
      </w:r>
      <w:r w:rsidRPr="00272909">
        <w:rPr>
          <w:rFonts w:ascii="Barlow" w:hAnsi="Barlow"/>
        </w:rPr>
        <w:t>§ 4 odst. 1 zákona o místních poplatcích</w:t>
      </w:r>
    </w:p>
  </w:footnote>
  <w:footnote w:id="6">
    <w:p w14:paraId="1AC99253" w14:textId="77777777" w:rsidR="00B44656" w:rsidRPr="00272909" w:rsidRDefault="00000000">
      <w:pPr>
        <w:pStyle w:val="Footnote"/>
        <w:rPr>
          <w:rFonts w:ascii="Barlow" w:hAnsi="Barlow"/>
        </w:rPr>
      </w:pPr>
      <w:r w:rsidRPr="00272909">
        <w:rPr>
          <w:rStyle w:val="Znakapoznpodarou"/>
          <w:rFonts w:ascii="Barlow" w:hAnsi="Barlow"/>
        </w:rPr>
        <w:footnoteRef/>
      </w:r>
      <w:r w:rsidRPr="00272909">
        <w:rPr>
          <w:rFonts w:ascii="Barlow" w:hAnsi="Barlow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01FB7"/>
    <w:multiLevelType w:val="multilevel"/>
    <w:tmpl w:val="AA3E7CC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03970769">
    <w:abstractNumId w:val="0"/>
  </w:num>
  <w:num w:numId="2" w16cid:durableId="413355786">
    <w:abstractNumId w:val="0"/>
    <w:lvlOverride w:ilvl="0">
      <w:startOverride w:val="1"/>
    </w:lvlOverride>
  </w:num>
  <w:num w:numId="3" w16cid:durableId="499153377">
    <w:abstractNumId w:val="0"/>
    <w:lvlOverride w:ilvl="0">
      <w:startOverride w:val="1"/>
    </w:lvlOverride>
  </w:num>
  <w:num w:numId="4" w16cid:durableId="453712063">
    <w:abstractNumId w:val="0"/>
    <w:lvlOverride w:ilvl="0">
      <w:startOverride w:val="1"/>
    </w:lvlOverride>
  </w:num>
  <w:num w:numId="5" w16cid:durableId="593173325">
    <w:abstractNumId w:val="0"/>
    <w:lvlOverride w:ilvl="0">
      <w:startOverride w:val="1"/>
    </w:lvlOverride>
  </w:num>
  <w:num w:numId="6" w16cid:durableId="1944915626">
    <w:abstractNumId w:val="0"/>
    <w:lvlOverride w:ilvl="0">
      <w:startOverride w:val="1"/>
    </w:lvlOverride>
  </w:num>
  <w:num w:numId="7" w16cid:durableId="13288240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44656"/>
    <w:rsid w:val="00272909"/>
    <w:rsid w:val="00300A03"/>
    <w:rsid w:val="00743350"/>
    <w:rsid w:val="00B44656"/>
    <w:rsid w:val="00B7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23E5EA"/>
  <w15:docId w15:val="{9E4ED8D5-5EA0-6A40-9D86-FCA95FF5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7290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27290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27290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72909"/>
    <w:rPr>
      <w:rFonts w:cs="Mangal"/>
      <w:szCs w:val="21"/>
    </w:rPr>
  </w:style>
  <w:style w:type="character" w:styleId="slostrnky">
    <w:name w:val="page number"/>
    <w:basedOn w:val="Standardnpsmoodstavce"/>
    <w:uiPriority w:val="99"/>
    <w:semiHidden/>
    <w:unhideWhenUsed/>
    <w:rsid w:val="00272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734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Tomáš Pavelka</cp:lastModifiedBy>
  <cp:revision>3</cp:revision>
  <cp:lastPrinted>2024-06-17T15:57:00Z</cp:lastPrinted>
  <dcterms:created xsi:type="dcterms:W3CDTF">2024-06-17T15:57:00Z</dcterms:created>
  <dcterms:modified xsi:type="dcterms:W3CDTF">2024-06-17T16:02:00Z</dcterms:modified>
</cp:coreProperties>
</file>