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182983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4B54195B" w14:textId="77777777" w:rsidR="00814730" w:rsidRDefault="00814730" w:rsidP="00814730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2EBB6B99" w14:textId="46A3716F" w:rsidR="009512BB" w:rsidRDefault="009512BB" w:rsidP="00814730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20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47575C">
        <w:rPr>
          <w:rFonts w:ascii="Roboto" w:hAnsi="Roboto"/>
          <w:b/>
          <w:sz w:val="32"/>
          <w:szCs w:val="32"/>
        </w:rPr>
        <w:t>5</w:t>
      </w:r>
      <w:r>
        <w:rPr>
          <w:rFonts w:ascii="Roboto" w:hAnsi="Roboto"/>
          <w:b/>
          <w:sz w:val="32"/>
          <w:szCs w:val="32"/>
        </w:rPr>
        <w:t>/202</w:t>
      </w:r>
      <w:r w:rsidR="00400CCF">
        <w:rPr>
          <w:rFonts w:ascii="Roboto" w:hAnsi="Roboto"/>
          <w:b/>
          <w:sz w:val="32"/>
          <w:szCs w:val="32"/>
        </w:rPr>
        <w:t>4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5F895FB" w14:textId="77777777" w:rsidR="00F20535" w:rsidRPr="00814730" w:rsidRDefault="00F20535" w:rsidP="00F20535">
      <w:pPr>
        <w:spacing w:line="276" w:lineRule="auto"/>
        <w:jc w:val="center"/>
        <w:rPr>
          <w:rFonts w:ascii="Roboto" w:hAnsi="Roboto" w:cs="Arial"/>
          <w:b/>
          <w:sz w:val="32"/>
          <w:szCs w:val="32"/>
        </w:rPr>
      </w:pPr>
      <w:r w:rsidRPr="00814730">
        <w:rPr>
          <w:rFonts w:ascii="Roboto" w:hAnsi="Roboto" w:cs="Arial"/>
          <w:b/>
          <w:sz w:val="32"/>
          <w:szCs w:val="32"/>
        </w:rPr>
        <w:t>o stanovení místních koeficientů daně z nemovitých věcí</w:t>
      </w:r>
    </w:p>
    <w:p w14:paraId="29ACDBD7" w14:textId="49024DE8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3C30340E" w:rsidR="00D22FE0" w:rsidRPr="00814730" w:rsidRDefault="00797DCA" w:rsidP="00AB36F0">
      <w:pPr>
        <w:jc w:val="both"/>
        <w:rPr>
          <w:rFonts w:ascii="Roboto" w:hAnsi="Roboto"/>
          <w:i/>
          <w:sz w:val="22"/>
          <w:szCs w:val="22"/>
        </w:rPr>
      </w:pPr>
      <w:r w:rsidRPr="00814730">
        <w:rPr>
          <w:rFonts w:ascii="Roboto" w:hAnsi="Roboto"/>
          <w:i/>
          <w:sz w:val="22"/>
          <w:szCs w:val="22"/>
        </w:rPr>
        <w:t xml:space="preserve">Zastupitelstvo </w:t>
      </w:r>
      <w:r w:rsidR="00571C71" w:rsidRPr="00814730">
        <w:rPr>
          <w:rFonts w:ascii="Roboto" w:hAnsi="Roboto"/>
          <w:i/>
          <w:sz w:val="22"/>
          <w:szCs w:val="22"/>
        </w:rPr>
        <w:t xml:space="preserve">města </w:t>
      </w:r>
      <w:r w:rsidR="005836B5" w:rsidRPr="00814730">
        <w:rPr>
          <w:rFonts w:ascii="Roboto" w:hAnsi="Roboto"/>
          <w:i/>
          <w:sz w:val="22"/>
          <w:szCs w:val="22"/>
        </w:rPr>
        <w:t>Litoměřice</w:t>
      </w:r>
      <w:r w:rsidR="0015479A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 xml:space="preserve">se na svém zasedání dne </w:t>
      </w:r>
      <w:r w:rsidR="0047575C">
        <w:rPr>
          <w:rFonts w:ascii="Roboto" w:hAnsi="Roboto"/>
          <w:i/>
          <w:sz w:val="22"/>
          <w:szCs w:val="22"/>
        </w:rPr>
        <w:t>19</w:t>
      </w:r>
      <w:r w:rsidR="00B15169" w:rsidRPr="00814730">
        <w:rPr>
          <w:rFonts w:ascii="Roboto" w:hAnsi="Roboto"/>
          <w:i/>
          <w:sz w:val="22"/>
          <w:szCs w:val="22"/>
        </w:rPr>
        <w:t xml:space="preserve">. </w:t>
      </w:r>
      <w:r w:rsidR="0047575C">
        <w:rPr>
          <w:rFonts w:ascii="Roboto" w:hAnsi="Roboto"/>
          <w:i/>
          <w:sz w:val="22"/>
          <w:szCs w:val="22"/>
        </w:rPr>
        <w:t>září</w:t>
      </w:r>
      <w:r w:rsidR="0071746E" w:rsidRPr="00814730">
        <w:rPr>
          <w:rFonts w:ascii="Roboto" w:hAnsi="Roboto"/>
          <w:i/>
          <w:sz w:val="22"/>
          <w:szCs w:val="22"/>
        </w:rPr>
        <w:t xml:space="preserve"> </w:t>
      </w:r>
      <w:r w:rsidR="00B15169" w:rsidRPr="00814730">
        <w:rPr>
          <w:rFonts w:ascii="Roboto" w:hAnsi="Roboto"/>
          <w:i/>
          <w:sz w:val="22"/>
          <w:szCs w:val="22"/>
        </w:rPr>
        <w:t>20</w:t>
      </w:r>
      <w:r w:rsidR="00B3503B" w:rsidRPr="00814730">
        <w:rPr>
          <w:rFonts w:ascii="Roboto" w:hAnsi="Roboto"/>
          <w:i/>
          <w:sz w:val="22"/>
          <w:szCs w:val="22"/>
        </w:rPr>
        <w:t>2</w:t>
      </w:r>
      <w:r w:rsidR="00400CCF" w:rsidRPr="00814730">
        <w:rPr>
          <w:rFonts w:ascii="Roboto" w:hAnsi="Roboto"/>
          <w:i/>
          <w:sz w:val="22"/>
          <w:szCs w:val="22"/>
        </w:rPr>
        <w:t>4</w:t>
      </w:r>
      <w:r w:rsidR="00B15169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 xml:space="preserve">usneslo </w:t>
      </w:r>
      <w:r w:rsidR="008734E2" w:rsidRPr="00814730">
        <w:rPr>
          <w:rFonts w:ascii="Roboto" w:hAnsi="Roboto"/>
          <w:i/>
          <w:sz w:val="22"/>
          <w:szCs w:val="22"/>
        </w:rPr>
        <w:t>usnesením č. </w:t>
      </w:r>
      <w:r w:rsidR="001B17F0">
        <w:rPr>
          <w:rFonts w:ascii="Roboto" w:hAnsi="Roboto"/>
          <w:i/>
          <w:sz w:val="22"/>
          <w:szCs w:val="22"/>
        </w:rPr>
        <w:t>109</w:t>
      </w:r>
      <w:r w:rsidR="0050473D" w:rsidRPr="00814730">
        <w:rPr>
          <w:rFonts w:ascii="Roboto" w:hAnsi="Roboto"/>
          <w:i/>
          <w:sz w:val="22"/>
          <w:szCs w:val="22"/>
        </w:rPr>
        <w:t>/</w:t>
      </w:r>
      <w:r w:rsidR="00512B8A">
        <w:rPr>
          <w:rFonts w:ascii="Roboto" w:hAnsi="Roboto"/>
          <w:i/>
          <w:sz w:val="22"/>
          <w:szCs w:val="22"/>
        </w:rPr>
        <w:t>5</w:t>
      </w:r>
      <w:r w:rsidR="0050473D" w:rsidRPr="00814730">
        <w:rPr>
          <w:rFonts w:ascii="Roboto" w:hAnsi="Roboto"/>
          <w:i/>
          <w:sz w:val="22"/>
          <w:szCs w:val="22"/>
        </w:rPr>
        <w:t>/20</w:t>
      </w:r>
      <w:r w:rsidR="00B3503B" w:rsidRPr="00814730">
        <w:rPr>
          <w:rFonts w:ascii="Roboto" w:hAnsi="Roboto"/>
          <w:i/>
          <w:sz w:val="22"/>
          <w:szCs w:val="22"/>
        </w:rPr>
        <w:t>2</w:t>
      </w:r>
      <w:r w:rsidR="00814730" w:rsidRPr="00814730">
        <w:rPr>
          <w:rFonts w:ascii="Roboto" w:hAnsi="Roboto"/>
          <w:i/>
          <w:sz w:val="22"/>
          <w:szCs w:val="22"/>
        </w:rPr>
        <w:t>4</w:t>
      </w:r>
      <w:r w:rsidR="008734E2" w:rsidRPr="00814730">
        <w:rPr>
          <w:rFonts w:ascii="Roboto" w:hAnsi="Roboto"/>
          <w:i/>
          <w:sz w:val="22"/>
          <w:szCs w:val="22"/>
        </w:rPr>
        <w:t xml:space="preserve"> </w:t>
      </w:r>
      <w:r w:rsidRPr="00814730">
        <w:rPr>
          <w:rFonts w:ascii="Roboto" w:hAnsi="Roboto"/>
          <w:i/>
          <w:sz w:val="22"/>
          <w:szCs w:val="22"/>
        </w:rPr>
        <w:t>vydat na</w:t>
      </w:r>
      <w:r w:rsidR="00571C71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 xml:space="preserve">základě </w:t>
      </w:r>
      <w:r w:rsidR="00814730" w:rsidRPr="00814730">
        <w:rPr>
          <w:rFonts w:ascii="Roboto" w:hAnsi="Roboto" w:cs="Arial"/>
          <w:i/>
          <w:sz w:val="22"/>
          <w:szCs w:val="22"/>
        </w:rPr>
        <w:t xml:space="preserve">§ 12 odst. 1 písm. a) zákona č. 338/1992 Sb., o dani z nemovitých věcí, ve znění pozdějších předpisů (dále jen „zákon o dani z nemovitých věcí“), a v souladu s </w:t>
      </w:r>
      <w:r w:rsidRPr="00814730">
        <w:rPr>
          <w:rFonts w:ascii="Roboto" w:hAnsi="Roboto"/>
          <w:i/>
          <w:sz w:val="22"/>
          <w:szCs w:val="22"/>
        </w:rPr>
        <w:t xml:space="preserve">§ 10 písm. </w:t>
      </w:r>
      <w:r w:rsidR="008E505D" w:rsidRPr="00814730">
        <w:rPr>
          <w:rFonts w:ascii="Roboto" w:hAnsi="Roboto"/>
          <w:i/>
          <w:sz w:val="22"/>
          <w:szCs w:val="22"/>
        </w:rPr>
        <w:t xml:space="preserve">d) </w:t>
      </w:r>
      <w:r w:rsidRPr="00814730">
        <w:rPr>
          <w:rFonts w:ascii="Roboto" w:hAnsi="Roboto"/>
          <w:i/>
          <w:sz w:val="22"/>
          <w:szCs w:val="22"/>
        </w:rPr>
        <w:t>a § 84 odst. 2 písm. h) zákona č. 128/2000 Sb., o</w:t>
      </w:r>
      <w:r w:rsidR="008734E2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>obcích (obecní zřízení), ve</w:t>
      </w:r>
      <w:r w:rsidR="00F05E9C" w:rsidRPr="00814730">
        <w:rPr>
          <w:rFonts w:ascii="Roboto" w:hAnsi="Roboto"/>
          <w:i/>
          <w:sz w:val="22"/>
          <w:szCs w:val="22"/>
        </w:rPr>
        <w:t> </w:t>
      </w:r>
      <w:r w:rsidRPr="00814730">
        <w:rPr>
          <w:rFonts w:ascii="Roboto" w:hAnsi="Roboto"/>
          <w:i/>
          <w:sz w:val="22"/>
          <w:szCs w:val="22"/>
        </w:rPr>
        <w:t>znění pozdějších předpisů</w:t>
      </w:r>
      <w:r w:rsidR="003C7A5A" w:rsidRPr="00814730">
        <w:rPr>
          <w:rFonts w:ascii="Roboto" w:hAnsi="Roboto"/>
          <w:i/>
          <w:sz w:val="22"/>
          <w:szCs w:val="22"/>
        </w:rPr>
        <w:t xml:space="preserve"> (dále jen „zákon o obcích“)</w:t>
      </w:r>
      <w:r w:rsidRPr="00814730">
        <w:rPr>
          <w:rFonts w:ascii="Roboto" w:hAnsi="Roboto"/>
          <w:i/>
          <w:sz w:val="22"/>
          <w:szCs w:val="22"/>
        </w:rPr>
        <w:t>,</w:t>
      </w:r>
      <w:r w:rsidR="00AB36F0" w:rsidRPr="00814730">
        <w:rPr>
          <w:rFonts w:ascii="Roboto" w:hAnsi="Roboto"/>
          <w:i/>
          <w:sz w:val="22"/>
          <w:szCs w:val="22"/>
        </w:rPr>
        <w:t xml:space="preserve"> tuto obecně závaznou vyhlášku (dále jen „vyhláška“):</w:t>
      </w:r>
    </w:p>
    <w:p w14:paraId="70242C2C" w14:textId="77777777" w:rsidR="00814730" w:rsidRDefault="00814730" w:rsidP="00AB36F0">
      <w:pPr>
        <w:jc w:val="both"/>
        <w:rPr>
          <w:rFonts w:ascii="Roboto" w:hAnsi="Roboto"/>
          <w:i/>
          <w:szCs w:val="24"/>
        </w:rPr>
      </w:pPr>
    </w:p>
    <w:p w14:paraId="7B71C37D" w14:textId="0DBF1803" w:rsidR="00FE5C4A" w:rsidRPr="00FE5C4A" w:rsidRDefault="00FE5C4A" w:rsidP="005B7D0F">
      <w:pPr>
        <w:keepNext/>
        <w:ind w:left="3545" w:firstLine="709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Článek 1</w:t>
      </w:r>
    </w:p>
    <w:p w14:paraId="56657CBB" w14:textId="77777777" w:rsidR="00FE5C4A" w:rsidRDefault="00FE5C4A" w:rsidP="005B7D0F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Místní koeficient pro obec</w:t>
      </w:r>
    </w:p>
    <w:p w14:paraId="1D6E1975" w14:textId="77777777" w:rsidR="00CD1F6F" w:rsidRPr="00FE5C4A" w:rsidRDefault="00CD1F6F" w:rsidP="005B7D0F">
      <w:pPr>
        <w:keepNext/>
        <w:jc w:val="center"/>
        <w:rPr>
          <w:rFonts w:ascii="Roboto" w:hAnsi="Roboto" w:cs="Arial"/>
          <w:b/>
          <w:sz w:val="22"/>
          <w:szCs w:val="22"/>
        </w:rPr>
      </w:pPr>
    </w:p>
    <w:p w14:paraId="0E6F088C" w14:textId="2CEEA1E8" w:rsidR="00FE5C4A" w:rsidRPr="00CD1F6F" w:rsidRDefault="00FE5C4A" w:rsidP="005B7D0F">
      <w:pPr>
        <w:pStyle w:val="Odstavecseseznamem"/>
        <w:numPr>
          <w:ilvl w:val="0"/>
          <w:numId w:val="35"/>
        </w:numPr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CD1F6F">
        <w:rPr>
          <w:rFonts w:ascii="Roboto" w:hAnsi="Roboto" w:cs="Arial"/>
          <w:sz w:val="22"/>
          <w:szCs w:val="22"/>
        </w:rPr>
        <w:t>Město</w:t>
      </w:r>
      <w:r w:rsidRPr="00CD1F6F">
        <w:rPr>
          <w:rFonts w:ascii="Roboto" w:hAnsi="Roboto" w:cs="Arial"/>
          <w:color w:val="00B0F0"/>
          <w:sz w:val="22"/>
          <w:szCs w:val="22"/>
        </w:rPr>
        <w:t xml:space="preserve"> </w:t>
      </w:r>
      <w:r w:rsidRPr="00CD1F6F">
        <w:rPr>
          <w:rFonts w:ascii="Roboto" w:hAnsi="Roboto" w:cs="Arial"/>
          <w:sz w:val="22"/>
          <w:szCs w:val="22"/>
        </w:rPr>
        <w:t xml:space="preserve">stanovuje místní koeficient pro obec ve výši </w:t>
      </w:r>
      <w:r w:rsidR="00CD1F6F" w:rsidRPr="00CD1F6F">
        <w:rPr>
          <w:rFonts w:ascii="Roboto" w:hAnsi="Roboto" w:cs="Arial"/>
          <w:b/>
          <w:bCs/>
          <w:sz w:val="24"/>
          <w:szCs w:val="24"/>
        </w:rPr>
        <w:t>2</w:t>
      </w:r>
      <w:r w:rsidR="00CD1F6F" w:rsidRPr="00CD1F6F">
        <w:rPr>
          <w:rFonts w:ascii="Roboto" w:hAnsi="Roboto" w:cs="Arial"/>
          <w:sz w:val="22"/>
          <w:szCs w:val="22"/>
        </w:rPr>
        <w:t>.</w:t>
      </w:r>
      <w:r w:rsidRPr="00CD1F6F">
        <w:rPr>
          <w:rFonts w:ascii="Roboto" w:hAnsi="Roboto" w:cs="Arial"/>
          <w:color w:val="0070C0"/>
          <w:sz w:val="22"/>
          <w:szCs w:val="22"/>
        </w:rPr>
        <w:t xml:space="preserve"> </w:t>
      </w:r>
      <w:r w:rsidRPr="00CD1F6F">
        <w:rPr>
          <w:rFonts w:ascii="Roboto" w:hAnsi="Roboto" w:cs="Arial"/>
          <w:sz w:val="22"/>
          <w:szCs w:val="22"/>
        </w:rPr>
        <w:t>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Pr="00CD1F6F">
        <w:rPr>
          <w:rStyle w:val="Znakapoznpodarou"/>
          <w:rFonts w:ascii="Roboto" w:hAnsi="Roboto" w:cs="Arial"/>
          <w:sz w:val="22"/>
          <w:szCs w:val="22"/>
        </w:rPr>
        <w:footnoteReference w:id="1"/>
      </w:r>
    </w:p>
    <w:p w14:paraId="54A7AAF1" w14:textId="77777777" w:rsidR="00FE5C4A" w:rsidRPr="00CD1F6F" w:rsidRDefault="00FE5C4A" w:rsidP="005B7D0F">
      <w:pPr>
        <w:pStyle w:val="Odstavecseseznamem"/>
        <w:numPr>
          <w:ilvl w:val="0"/>
          <w:numId w:val="35"/>
        </w:numPr>
        <w:ind w:left="0" w:firstLine="0"/>
        <w:jc w:val="both"/>
        <w:rPr>
          <w:rFonts w:ascii="Roboto" w:hAnsi="Roboto" w:cs="Arial"/>
          <w:sz w:val="22"/>
          <w:szCs w:val="22"/>
        </w:rPr>
      </w:pPr>
      <w:r w:rsidRPr="00CD1F6F">
        <w:rPr>
          <w:rFonts w:ascii="Roboto" w:hAnsi="Roboto" w:cs="Arial"/>
          <w:sz w:val="22"/>
          <w:szCs w:val="22"/>
        </w:rPr>
        <w:t>Pokud se na nemovitou věc vztahuje vedle místního koeficientu pro obec také jiný místní koeficient, místní koeficient pro obec se na ni nepoužije.</w:t>
      </w:r>
      <w:r w:rsidRPr="00CD1F6F">
        <w:rPr>
          <w:rStyle w:val="Znakapoznpodarou"/>
          <w:rFonts w:ascii="Roboto" w:hAnsi="Roboto" w:cs="Arial"/>
          <w:sz w:val="22"/>
          <w:szCs w:val="22"/>
        </w:rPr>
        <w:footnoteReference w:id="2"/>
      </w:r>
    </w:p>
    <w:p w14:paraId="193729E5" w14:textId="77777777" w:rsidR="00FE5C4A" w:rsidRDefault="00FE5C4A" w:rsidP="005B7D0F">
      <w:pPr>
        <w:tabs>
          <w:tab w:val="left" w:pos="1134"/>
        </w:tabs>
        <w:rPr>
          <w:rFonts w:ascii="Arial" w:hAnsi="Arial" w:cs="Arial"/>
        </w:rPr>
      </w:pPr>
    </w:p>
    <w:p w14:paraId="744F011E" w14:textId="59946A25" w:rsidR="00FE5C4A" w:rsidRPr="00FE5C4A" w:rsidRDefault="00FE5C4A" w:rsidP="00185C13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Článek 2</w:t>
      </w:r>
    </w:p>
    <w:p w14:paraId="6B2EC91D" w14:textId="77777777" w:rsidR="00FE5C4A" w:rsidRDefault="00FE5C4A" w:rsidP="00185C13">
      <w:pPr>
        <w:keepNext/>
        <w:jc w:val="center"/>
        <w:rPr>
          <w:rFonts w:ascii="Roboto" w:hAnsi="Roboto" w:cs="Arial"/>
          <w:b/>
          <w:sz w:val="22"/>
          <w:szCs w:val="22"/>
        </w:rPr>
      </w:pPr>
      <w:r w:rsidRPr="00FE5C4A">
        <w:rPr>
          <w:rFonts w:ascii="Roboto" w:hAnsi="Roboto" w:cs="Arial"/>
          <w:b/>
          <w:sz w:val="22"/>
          <w:szCs w:val="22"/>
        </w:rPr>
        <w:t>Místní koeficient pro jednotlivé skupiny nemovitých věcí</w:t>
      </w:r>
    </w:p>
    <w:p w14:paraId="0F774CDF" w14:textId="77777777" w:rsidR="005B7D0F" w:rsidRPr="005B7D0F" w:rsidRDefault="005B7D0F" w:rsidP="00185C13">
      <w:pPr>
        <w:keepNext/>
        <w:jc w:val="both"/>
        <w:rPr>
          <w:rFonts w:ascii="Roboto" w:hAnsi="Roboto" w:cs="Arial"/>
          <w:b/>
          <w:sz w:val="22"/>
          <w:szCs w:val="22"/>
        </w:rPr>
      </w:pPr>
    </w:p>
    <w:p w14:paraId="53CB3515" w14:textId="20FD4273" w:rsidR="009629BD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 xml:space="preserve">Město stanovuje místní koeficient pro 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 xml:space="preserve">stavební </w:t>
      </w:r>
      <w:r w:rsidRPr="005B7D0F">
        <w:rPr>
          <w:rFonts w:ascii="Roboto" w:hAnsi="Roboto" w:cs="Arial"/>
          <w:b/>
          <w:bCs/>
          <w:sz w:val="22"/>
          <w:szCs w:val="22"/>
        </w:rPr>
        <w:t>pozemk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>y</w:t>
      </w:r>
      <w:r w:rsidRPr="005B7D0F">
        <w:rPr>
          <w:rFonts w:ascii="Roboto" w:hAnsi="Roboto" w:cs="Arial"/>
          <w:sz w:val="22"/>
          <w:szCs w:val="22"/>
        </w:rPr>
        <w:t xml:space="preserve"> dle § 5a odst. 1 </w:t>
      </w:r>
      <w:r w:rsidR="006D5AD0" w:rsidRPr="005B7D0F">
        <w:rPr>
          <w:rFonts w:ascii="Roboto" w:hAnsi="Roboto" w:cs="Arial"/>
          <w:sz w:val="22"/>
          <w:szCs w:val="22"/>
        </w:rPr>
        <w:t xml:space="preserve">písm. f) </w:t>
      </w:r>
      <w:r w:rsidRPr="005B7D0F">
        <w:rPr>
          <w:rFonts w:ascii="Roboto" w:hAnsi="Roboto" w:cs="Arial"/>
          <w:sz w:val="22"/>
          <w:szCs w:val="22"/>
        </w:rPr>
        <w:t>zákona o dani z nemovitých věcí</w:t>
      </w:r>
      <w:r w:rsidR="006D5AD0" w:rsidRPr="005B7D0F">
        <w:rPr>
          <w:rFonts w:ascii="Roboto" w:hAnsi="Roboto" w:cs="Arial"/>
          <w:sz w:val="22"/>
          <w:szCs w:val="22"/>
        </w:rPr>
        <w:t xml:space="preserve"> ve </w:t>
      </w:r>
      <w:r w:rsidRPr="005B7D0F">
        <w:rPr>
          <w:rFonts w:ascii="Roboto" w:hAnsi="Roboto" w:cs="Arial"/>
          <w:sz w:val="22"/>
          <w:szCs w:val="22"/>
        </w:rPr>
        <w:t>výši</w:t>
      </w:r>
      <w:r w:rsidR="006D5AD0" w:rsidRPr="005B7D0F">
        <w:rPr>
          <w:rFonts w:ascii="Roboto" w:hAnsi="Roboto" w:cs="Arial"/>
          <w:sz w:val="22"/>
          <w:szCs w:val="22"/>
        </w:rPr>
        <w:t xml:space="preserve"> </w:t>
      </w:r>
      <w:r w:rsidR="006D5AD0" w:rsidRPr="005B7D0F">
        <w:rPr>
          <w:rFonts w:ascii="Roboto" w:hAnsi="Roboto" w:cs="Arial"/>
          <w:b/>
          <w:bCs/>
          <w:sz w:val="22"/>
          <w:szCs w:val="22"/>
        </w:rPr>
        <w:t>2,5</w:t>
      </w:r>
      <w:r w:rsidR="006D5AD0" w:rsidRPr="005B7D0F">
        <w:rPr>
          <w:rFonts w:ascii="Roboto" w:hAnsi="Roboto" w:cs="Arial"/>
          <w:sz w:val="22"/>
          <w:szCs w:val="22"/>
        </w:rPr>
        <w:t xml:space="preserve">. </w:t>
      </w:r>
    </w:p>
    <w:p w14:paraId="44AABB6B" w14:textId="77777777" w:rsidR="005B7D0F" w:rsidRPr="005B7D0F" w:rsidRDefault="005B7D0F" w:rsidP="00185C13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0A52A7DE" w14:textId="46E842A4" w:rsidR="00FE5C4A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Město</w:t>
      </w:r>
      <w:r w:rsidRPr="005B7D0F">
        <w:rPr>
          <w:rFonts w:ascii="Roboto" w:hAnsi="Roboto" w:cs="Arial"/>
          <w:color w:val="00B0F0"/>
          <w:sz w:val="22"/>
          <w:szCs w:val="22"/>
        </w:rPr>
        <w:t xml:space="preserve"> </w:t>
      </w:r>
      <w:r w:rsidRPr="005B7D0F">
        <w:rPr>
          <w:rFonts w:ascii="Roboto" w:hAnsi="Roboto" w:cs="Arial"/>
          <w:sz w:val="22"/>
          <w:szCs w:val="22"/>
        </w:rPr>
        <w:t xml:space="preserve">stanovuje místní koeficient pro jednotlivé skupiny staveb a jednotek dle </w:t>
      </w:r>
      <w:r w:rsidR="009629BD" w:rsidRPr="005B7D0F">
        <w:rPr>
          <w:rFonts w:ascii="Roboto" w:hAnsi="Roboto" w:cs="Arial"/>
          <w:sz w:val="22"/>
          <w:szCs w:val="22"/>
        </w:rPr>
        <w:br/>
      </w:r>
      <w:r w:rsidRPr="005B7D0F">
        <w:rPr>
          <w:rFonts w:ascii="Roboto" w:hAnsi="Roboto" w:cs="Arial"/>
          <w:sz w:val="22"/>
          <w:szCs w:val="22"/>
        </w:rPr>
        <w:t xml:space="preserve">§ 10a odst. 1 zákona o dani z nemovitých věcí, a to v následující výši: </w:t>
      </w:r>
    </w:p>
    <w:p w14:paraId="78FCC936" w14:textId="77777777" w:rsidR="005B7D0F" w:rsidRDefault="005B7D0F" w:rsidP="00185C13">
      <w:pPr>
        <w:pStyle w:val="Odstavecseseznamem"/>
        <w:rPr>
          <w:rFonts w:ascii="Roboto" w:hAnsi="Roboto" w:cs="Arial"/>
          <w:sz w:val="22"/>
          <w:szCs w:val="22"/>
        </w:rPr>
      </w:pPr>
    </w:p>
    <w:p w14:paraId="6A4D947F" w14:textId="35F91FD4" w:rsidR="009629BD" w:rsidRPr="005B7D0F" w:rsidRDefault="005B7D0F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 xml:space="preserve">a)     </w:t>
      </w:r>
      <w:r w:rsidR="009629BD" w:rsidRPr="005B7D0F">
        <w:rPr>
          <w:rFonts w:ascii="Roboto" w:hAnsi="Roboto" w:cs="Arial"/>
          <w:sz w:val="22"/>
          <w:szCs w:val="22"/>
        </w:rPr>
        <w:t>obytné budovy</w:t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</w:r>
      <w:r w:rsidR="009629BD"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Pr="005B7D0F">
        <w:rPr>
          <w:rFonts w:ascii="Roboto" w:hAnsi="Roboto" w:cs="Arial"/>
          <w:b/>
          <w:bCs/>
          <w:sz w:val="22"/>
          <w:szCs w:val="22"/>
        </w:rPr>
        <w:t>2</w:t>
      </w:r>
      <w:r w:rsidR="009629BD" w:rsidRPr="005B7D0F">
        <w:rPr>
          <w:rFonts w:ascii="Roboto" w:hAnsi="Roboto" w:cs="Arial"/>
          <w:b/>
          <w:bCs/>
          <w:sz w:val="22"/>
          <w:szCs w:val="22"/>
        </w:rPr>
        <w:t>,5</w:t>
      </w:r>
    </w:p>
    <w:p w14:paraId="037A6D60" w14:textId="56EE387B" w:rsidR="009629BD" w:rsidRPr="005B7D0F" w:rsidRDefault="009629BD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ostatní zdanitelné jednotky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5B7D0F" w:rsidRPr="005B7D0F">
        <w:rPr>
          <w:rFonts w:ascii="Roboto" w:hAnsi="Roboto" w:cs="Arial"/>
          <w:b/>
          <w:bCs/>
          <w:sz w:val="22"/>
          <w:szCs w:val="22"/>
        </w:rPr>
        <w:t>2</w:t>
      </w:r>
      <w:r w:rsidRPr="005B7D0F">
        <w:rPr>
          <w:rFonts w:ascii="Roboto" w:hAnsi="Roboto" w:cs="Arial"/>
          <w:b/>
          <w:bCs/>
          <w:sz w:val="22"/>
          <w:szCs w:val="22"/>
        </w:rPr>
        <w:t>,5</w:t>
      </w:r>
    </w:p>
    <w:p w14:paraId="7F25EA6E" w14:textId="77777777" w:rsidR="009629BD" w:rsidRPr="005B7D0F" w:rsidRDefault="009629BD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06FE51B7" w14:textId="31152D8F" w:rsidR="00FE5C4A" w:rsidRPr="00185C13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rekreační budovy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3D7276">
        <w:rPr>
          <w:rFonts w:ascii="Roboto" w:hAnsi="Roboto" w:cs="Arial"/>
          <w:b/>
          <w:bCs/>
          <w:sz w:val="24"/>
          <w:szCs w:val="24"/>
        </w:rPr>
        <w:t>3</w:t>
      </w:r>
    </w:p>
    <w:p w14:paraId="659186CF" w14:textId="29A561CC" w:rsidR="00FE5C4A" w:rsidRPr="00185C13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garáže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3D7276">
        <w:rPr>
          <w:rFonts w:ascii="Roboto" w:hAnsi="Roboto" w:cs="Arial"/>
          <w:b/>
          <w:bCs/>
          <w:sz w:val="24"/>
          <w:szCs w:val="24"/>
        </w:rPr>
        <w:t>3</w:t>
      </w:r>
    </w:p>
    <w:p w14:paraId="1AEDAF48" w14:textId="6085ED6F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2B6A2F34" w14:textId="77777777" w:rsidR="00FE5C4A" w:rsidRPr="005B7D0F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podnikání v zemědělské prvovýrobě, lesním</w:t>
      </w:r>
    </w:p>
    <w:p w14:paraId="23A1B3C3" w14:textId="2BB37F0F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nebo vodním hospodářství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3D7276">
        <w:rPr>
          <w:rFonts w:ascii="Roboto" w:hAnsi="Roboto" w:cs="Arial"/>
          <w:b/>
          <w:bCs/>
          <w:sz w:val="24"/>
          <w:szCs w:val="24"/>
        </w:rPr>
        <w:t>3</w:t>
      </w:r>
    </w:p>
    <w:p w14:paraId="0D79F977" w14:textId="5736B2D0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1B63F17F" w14:textId="77777777" w:rsidR="00FE5C4A" w:rsidRPr="005B7D0F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podnikání v průmyslu, stavebnictví, dopravě,</w:t>
      </w:r>
    </w:p>
    <w:p w14:paraId="64344F81" w14:textId="69728519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lastRenderedPageBreak/>
        <w:t>energetice nebo ostatní zemědělské výrobě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="00185C13">
        <w:rPr>
          <w:rFonts w:ascii="Roboto" w:hAnsi="Roboto" w:cs="Arial"/>
          <w:sz w:val="22"/>
          <w:szCs w:val="22"/>
        </w:rPr>
        <w:t xml:space="preserve">             </w:t>
      </w:r>
      <w:r w:rsidRPr="005B7D0F">
        <w:rPr>
          <w:rFonts w:ascii="Roboto" w:hAnsi="Roboto" w:cs="Arial"/>
          <w:sz w:val="22"/>
          <w:szCs w:val="22"/>
        </w:rPr>
        <w:t xml:space="preserve">koeficient </w:t>
      </w:r>
      <w:r w:rsidR="003D7276">
        <w:rPr>
          <w:rFonts w:ascii="Roboto" w:hAnsi="Roboto" w:cs="Arial"/>
          <w:b/>
          <w:bCs/>
          <w:sz w:val="24"/>
          <w:szCs w:val="24"/>
        </w:rPr>
        <w:t>3</w:t>
      </w:r>
    </w:p>
    <w:p w14:paraId="45DAF4CF" w14:textId="48A6E9C1" w:rsidR="00FE5C4A" w:rsidRPr="005B7D0F" w:rsidRDefault="00FE5C4A" w:rsidP="00185C13">
      <w:pPr>
        <w:pStyle w:val="Odstavecseseznamem"/>
        <w:numPr>
          <w:ilvl w:val="0"/>
          <w:numId w:val="43"/>
        </w:numPr>
        <w:tabs>
          <w:tab w:val="left" w:pos="1134"/>
        </w:tabs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zdanitelné stavby a zdanitelné jednotky pro</w:t>
      </w:r>
    </w:p>
    <w:p w14:paraId="7BEE8715" w14:textId="7344EFCA" w:rsidR="00FE5C4A" w:rsidRPr="00185C13" w:rsidRDefault="00FE5C4A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b/>
          <w:bCs/>
          <w:sz w:val="24"/>
          <w:szCs w:val="24"/>
        </w:rPr>
      </w:pPr>
      <w:r w:rsidRPr="005B7D0F">
        <w:rPr>
          <w:rFonts w:ascii="Roboto" w:hAnsi="Roboto" w:cs="Arial"/>
          <w:sz w:val="22"/>
          <w:szCs w:val="22"/>
        </w:rPr>
        <w:t>ostatní druhy podnikání</w:t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</w:r>
      <w:r w:rsidRPr="005B7D0F">
        <w:rPr>
          <w:rFonts w:ascii="Roboto" w:hAnsi="Roboto" w:cs="Arial"/>
          <w:sz w:val="22"/>
          <w:szCs w:val="22"/>
        </w:rPr>
        <w:tab/>
        <w:t xml:space="preserve">koeficient </w:t>
      </w:r>
      <w:r w:rsidR="003D7276">
        <w:rPr>
          <w:rFonts w:ascii="Roboto" w:hAnsi="Roboto" w:cs="Arial"/>
          <w:b/>
          <w:bCs/>
          <w:sz w:val="24"/>
          <w:szCs w:val="24"/>
        </w:rPr>
        <w:t>3</w:t>
      </w:r>
    </w:p>
    <w:p w14:paraId="694D3BCA" w14:textId="77777777" w:rsidR="005B7D0F" w:rsidRPr="005B7D0F" w:rsidRDefault="005B7D0F" w:rsidP="00185C13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438C85BF" w14:textId="02C56200" w:rsidR="00FE5C4A" w:rsidRDefault="00FE5C4A" w:rsidP="00185C13">
      <w:pPr>
        <w:pStyle w:val="Odstavecseseznamem"/>
        <w:numPr>
          <w:ilvl w:val="0"/>
          <w:numId w:val="38"/>
        </w:numPr>
        <w:tabs>
          <w:tab w:val="left" w:pos="0"/>
        </w:tabs>
        <w:ind w:left="0" w:firstLine="0"/>
        <w:contextualSpacing w:val="0"/>
        <w:jc w:val="both"/>
        <w:rPr>
          <w:rFonts w:ascii="Roboto" w:hAnsi="Roboto" w:cs="Arial"/>
          <w:sz w:val="22"/>
          <w:szCs w:val="22"/>
        </w:rPr>
      </w:pPr>
      <w:r w:rsidRPr="005B7D0F">
        <w:rPr>
          <w:rFonts w:ascii="Roboto" w:hAnsi="Roboto" w:cs="Arial"/>
          <w:sz w:val="22"/>
          <w:szCs w:val="22"/>
        </w:rPr>
        <w:t>Místní koeficient pro jednotlivou skupinu nemovitých věcí se vztahuje na všechny nemovité věci dané skupiny nemovitých věcí na území celého města.</w:t>
      </w:r>
      <w:r w:rsidRPr="005B7D0F">
        <w:rPr>
          <w:rStyle w:val="Znakapoznpodarou"/>
          <w:rFonts w:ascii="Roboto" w:hAnsi="Roboto" w:cs="Arial"/>
          <w:sz w:val="22"/>
          <w:szCs w:val="22"/>
        </w:rPr>
        <w:footnoteReference w:id="3"/>
      </w:r>
    </w:p>
    <w:p w14:paraId="61847E35" w14:textId="77777777" w:rsidR="00185C13" w:rsidRPr="005B7D0F" w:rsidRDefault="00185C13" w:rsidP="00185C13">
      <w:pPr>
        <w:pStyle w:val="Odstavecseseznamem"/>
        <w:tabs>
          <w:tab w:val="left" w:pos="0"/>
        </w:tabs>
        <w:ind w:left="0"/>
        <w:contextualSpacing w:val="0"/>
        <w:jc w:val="both"/>
        <w:rPr>
          <w:rFonts w:ascii="Roboto" w:hAnsi="Roboto" w:cs="Arial"/>
          <w:sz w:val="22"/>
          <w:szCs w:val="22"/>
        </w:rPr>
      </w:pPr>
    </w:p>
    <w:p w14:paraId="382D1AA6" w14:textId="56F2DDB7" w:rsidR="00FE5C4A" w:rsidRPr="00557E7F" w:rsidRDefault="00FE5C4A" w:rsidP="00185C13">
      <w:pPr>
        <w:keepNext/>
        <w:rPr>
          <w:rFonts w:ascii="Arial" w:hAnsi="Arial" w:cs="Arial"/>
          <w:b/>
        </w:rPr>
      </w:pPr>
    </w:p>
    <w:p w14:paraId="0A27D79E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 xml:space="preserve">Článek </w:t>
      </w:r>
      <w:r w:rsidR="00FB3E61" w:rsidRPr="00814730">
        <w:rPr>
          <w:rFonts w:ascii="Roboto" w:hAnsi="Roboto"/>
          <w:sz w:val="22"/>
          <w:szCs w:val="22"/>
        </w:rPr>
        <w:t>4</w:t>
      </w:r>
    </w:p>
    <w:p w14:paraId="35876DA4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Zrušovací ustanovení</w:t>
      </w:r>
    </w:p>
    <w:p w14:paraId="2785EA9F" w14:textId="77777777" w:rsidR="00045263" w:rsidRPr="00814730" w:rsidRDefault="00045263" w:rsidP="00185C13">
      <w:pPr>
        <w:pStyle w:val="Nadpis1"/>
        <w:rPr>
          <w:rFonts w:ascii="Roboto" w:hAnsi="Roboto"/>
          <w:sz w:val="22"/>
          <w:szCs w:val="22"/>
        </w:rPr>
      </w:pPr>
    </w:p>
    <w:p w14:paraId="38AFADAE" w14:textId="5D89923D" w:rsidR="00F20535" w:rsidRPr="00814730" w:rsidRDefault="00045263" w:rsidP="00185C13">
      <w:pPr>
        <w:adjustRightInd w:val="0"/>
        <w:jc w:val="both"/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Zrušuje se obecně závazná vyhláška</w:t>
      </w:r>
      <w:r w:rsidR="00D53AA8" w:rsidRPr="00814730">
        <w:rPr>
          <w:rFonts w:ascii="Roboto" w:hAnsi="Roboto"/>
          <w:sz w:val="22"/>
          <w:szCs w:val="22"/>
        </w:rPr>
        <w:t xml:space="preserve"> </w:t>
      </w:r>
      <w:r w:rsidRPr="00814730">
        <w:rPr>
          <w:rFonts w:ascii="Roboto" w:hAnsi="Roboto"/>
          <w:sz w:val="22"/>
          <w:szCs w:val="22"/>
        </w:rPr>
        <w:t>č.</w:t>
      </w:r>
      <w:r w:rsidR="00C80A41" w:rsidRPr="00814730">
        <w:rPr>
          <w:rFonts w:ascii="Roboto" w:hAnsi="Roboto"/>
          <w:sz w:val="22"/>
          <w:szCs w:val="22"/>
        </w:rPr>
        <w:t> </w:t>
      </w:r>
      <w:r w:rsidR="005841C5">
        <w:rPr>
          <w:rFonts w:ascii="Roboto" w:hAnsi="Roboto"/>
          <w:sz w:val="22"/>
          <w:szCs w:val="22"/>
        </w:rPr>
        <w:t>3</w:t>
      </w:r>
      <w:r w:rsidRPr="00814730">
        <w:rPr>
          <w:rFonts w:ascii="Roboto" w:hAnsi="Roboto"/>
          <w:sz w:val="22"/>
          <w:szCs w:val="22"/>
        </w:rPr>
        <w:t>/20</w:t>
      </w:r>
      <w:r w:rsidR="005841C5">
        <w:rPr>
          <w:rFonts w:ascii="Roboto" w:hAnsi="Roboto"/>
          <w:sz w:val="22"/>
          <w:szCs w:val="22"/>
        </w:rPr>
        <w:t>24</w:t>
      </w:r>
      <w:r w:rsidRPr="00814730">
        <w:rPr>
          <w:rFonts w:ascii="Roboto" w:hAnsi="Roboto"/>
          <w:sz w:val="22"/>
          <w:szCs w:val="22"/>
        </w:rPr>
        <w:t>,</w:t>
      </w:r>
      <w:r w:rsidR="00C80A41" w:rsidRPr="00814730">
        <w:rPr>
          <w:rFonts w:ascii="Roboto" w:hAnsi="Roboto"/>
          <w:sz w:val="22"/>
          <w:szCs w:val="22"/>
        </w:rPr>
        <w:t> </w:t>
      </w:r>
      <w:r w:rsidR="00F20535" w:rsidRPr="00814730">
        <w:rPr>
          <w:rFonts w:ascii="Roboto" w:hAnsi="Roboto"/>
          <w:sz w:val="22"/>
          <w:szCs w:val="22"/>
        </w:rPr>
        <w:t xml:space="preserve">o stanovení </w:t>
      </w:r>
      <w:r w:rsidR="005841C5">
        <w:rPr>
          <w:rFonts w:ascii="Roboto" w:hAnsi="Roboto"/>
          <w:sz w:val="22"/>
          <w:szCs w:val="22"/>
        </w:rPr>
        <w:t xml:space="preserve">místních </w:t>
      </w:r>
      <w:r w:rsidR="00F20535" w:rsidRPr="00814730">
        <w:rPr>
          <w:rFonts w:ascii="Roboto" w:hAnsi="Roboto"/>
          <w:sz w:val="22"/>
          <w:szCs w:val="22"/>
        </w:rPr>
        <w:t xml:space="preserve">koeficientů daně z nemovitých věcí ze dne </w:t>
      </w:r>
      <w:r w:rsidR="005841C5">
        <w:rPr>
          <w:rFonts w:ascii="Roboto" w:hAnsi="Roboto"/>
          <w:sz w:val="22"/>
          <w:szCs w:val="22"/>
        </w:rPr>
        <w:t>20</w:t>
      </w:r>
      <w:r w:rsidR="00F20535" w:rsidRPr="00814730">
        <w:rPr>
          <w:rFonts w:ascii="Roboto" w:hAnsi="Roboto"/>
          <w:sz w:val="22"/>
          <w:szCs w:val="22"/>
        </w:rPr>
        <w:t xml:space="preserve">. </w:t>
      </w:r>
      <w:r w:rsidR="005841C5">
        <w:rPr>
          <w:rFonts w:ascii="Roboto" w:hAnsi="Roboto"/>
          <w:sz w:val="22"/>
          <w:szCs w:val="22"/>
        </w:rPr>
        <w:t>června</w:t>
      </w:r>
      <w:r w:rsidR="00F20535" w:rsidRPr="00814730">
        <w:rPr>
          <w:rFonts w:ascii="Roboto" w:hAnsi="Roboto"/>
          <w:sz w:val="22"/>
          <w:szCs w:val="22"/>
        </w:rPr>
        <w:t xml:space="preserve"> 20</w:t>
      </w:r>
      <w:r w:rsidR="005841C5">
        <w:rPr>
          <w:rFonts w:ascii="Roboto" w:hAnsi="Roboto"/>
          <w:sz w:val="22"/>
          <w:szCs w:val="22"/>
        </w:rPr>
        <w:t>24</w:t>
      </w:r>
      <w:r w:rsidR="005645B9">
        <w:rPr>
          <w:rFonts w:ascii="Roboto" w:hAnsi="Roboto"/>
          <w:sz w:val="22"/>
          <w:szCs w:val="22"/>
        </w:rPr>
        <w:t>.</w:t>
      </w:r>
    </w:p>
    <w:p w14:paraId="46A6B4AB" w14:textId="77777777" w:rsidR="00F20535" w:rsidRPr="00814730" w:rsidRDefault="00F20535" w:rsidP="00185C13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Roboto" w:hAnsi="Roboto"/>
          <w:sz w:val="22"/>
          <w:szCs w:val="22"/>
        </w:rPr>
      </w:pPr>
    </w:p>
    <w:p w14:paraId="61962073" w14:textId="77777777" w:rsidR="00045263" w:rsidRPr="00814730" w:rsidRDefault="00045263" w:rsidP="00185C13">
      <w:pPr>
        <w:jc w:val="center"/>
        <w:rPr>
          <w:rFonts w:ascii="Roboto" w:hAnsi="Roboto"/>
          <w:b/>
          <w:sz w:val="22"/>
          <w:szCs w:val="22"/>
        </w:rPr>
      </w:pPr>
    </w:p>
    <w:p w14:paraId="5767B876" w14:textId="77777777" w:rsidR="00797DCA" w:rsidRPr="00814730" w:rsidRDefault="00FB3E61" w:rsidP="00185C13">
      <w:pPr>
        <w:jc w:val="center"/>
        <w:rPr>
          <w:rFonts w:ascii="Roboto" w:hAnsi="Roboto"/>
          <w:b/>
          <w:sz w:val="22"/>
          <w:szCs w:val="22"/>
        </w:rPr>
      </w:pPr>
      <w:r w:rsidRPr="00814730">
        <w:rPr>
          <w:rFonts w:ascii="Roboto" w:hAnsi="Roboto"/>
          <w:b/>
          <w:sz w:val="22"/>
          <w:szCs w:val="22"/>
        </w:rPr>
        <w:t>Článek 5</w:t>
      </w:r>
    </w:p>
    <w:p w14:paraId="411C7B28" w14:textId="77777777" w:rsidR="00F05E9C" w:rsidRPr="00814730" w:rsidRDefault="00F05E9C" w:rsidP="00185C13">
      <w:pPr>
        <w:jc w:val="center"/>
        <w:rPr>
          <w:rFonts w:ascii="Roboto" w:hAnsi="Roboto"/>
          <w:b/>
          <w:sz w:val="22"/>
          <w:szCs w:val="22"/>
        </w:rPr>
      </w:pPr>
      <w:r w:rsidRPr="00814730">
        <w:rPr>
          <w:rFonts w:ascii="Roboto" w:hAnsi="Roboto"/>
          <w:b/>
          <w:sz w:val="22"/>
          <w:szCs w:val="22"/>
        </w:rPr>
        <w:t>Účinnost</w:t>
      </w:r>
    </w:p>
    <w:p w14:paraId="7CAD83C5" w14:textId="77777777" w:rsidR="00797DCA" w:rsidRPr="00814730" w:rsidRDefault="00797DCA" w:rsidP="00185C13">
      <w:pPr>
        <w:rPr>
          <w:rFonts w:ascii="Roboto" w:hAnsi="Roboto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> </w:t>
      </w:r>
    </w:p>
    <w:p w14:paraId="27A51F65" w14:textId="6DCA4295" w:rsidR="00EF6BF1" w:rsidRPr="00814730" w:rsidRDefault="00797DCA" w:rsidP="00185C13">
      <w:pPr>
        <w:jc w:val="both"/>
        <w:rPr>
          <w:rFonts w:ascii="Roboto" w:hAnsi="Roboto"/>
          <w:color w:val="0070C0"/>
          <w:sz w:val="22"/>
          <w:szCs w:val="22"/>
        </w:rPr>
      </w:pPr>
      <w:r w:rsidRPr="00814730">
        <w:rPr>
          <w:rFonts w:ascii="Roboto" w:hAnsi="Roboto"/>
          <w:sz w:val="22"/>
          <w:szCs w:val="22"/>
        </w:rPr>
        <w:t xml:space="preserve">Tato </w:t>
      </w:r>
      <w:r w:rsidR="00FE5C4A">
        <w:rPr>
          <w:rFonts w:ascii="Roboto" w:hAnsi="Roboto"/>
          <w:sz w:val="22"/>
          <w:szCs w:val="22"/>
        </w:rPr>
        <w:t xml:space="preserve">obecně závazná </w:t>
      </w:r>
      <w:r w:rsidRPr="00814730">
        <w:rPr>
          <w:rFonts w:ascii="Roboto" w:hAnsi="Roboto"/>
          <w:sz w:val="22"/>
          <w:szCs w:val="22"/>
        </w:rPr>
        <w:t xml:space="preserve">vyhláška nabývá účinnosti </w:t>
      </w:r>
      <w:r w:rsidR="00F20535" w:rsidRPr="00814730">
        <w:rPr>
          <w:rFonts w:ascii="Roboto" w:hAnsi="Roboto"/>
          <w:sz w:val="22"/>
          <w:szCs w:val="22"/>
        </w:rPr>
        <w:t>dne</w:t>
      </w:r>
      <w:r w:rsidR="00FE5C4A">
        <w:rPr>
          <w:rFonts w:ascii="Roboto" w:hAnsi="Roboto"/>
          <w:sz w:val="22"/>
          <w:szCs w:val="22"/>
        </w:rPr>
        <w:t>m</w:t>
      </w:r>
      <w:r w:rsidR="00F20535" w:rsidRPr="00814730">
        <w:rPr>
          <w:rFonts w:ascii="Roboto" w:hAnsi="Roboto"/>
          <w:sz w:val="22"/>
          <w:szCs w:val="22"/>
        </w:rPr>
        <w:t xml:space="preserve"> 1. </w:t>
      </w:r>
      <w:r w:rsidR="00FE5C4A">
        <w:rPr>
          <w:rFonts w:ascii="Roboto" w:hAnsi="Roboto"/>
          <w:sz w:val="22"/>
          <w:szCs w:val="22"/>
        </w:rPr>
        <w:t>ledna</w:t>
      </w:r>
      <w:r w:rsidR="00F20535" w:rsidRPr="00814730">
        <w:rPr>
          <w:rFonts w:ascii="Roboto" w:hAnsi="Roboto"/>
          <w:sz w:val="22"/>
          <w:szCs w:val="22"/>
        </w:rPr>
        <w:t xml:space="preserve"> 2025</w:t>
      </w:r>
      <w:r w:rsidRPr="00814730">
        <w:rPr>
          <w:rFonts w:ascii="Roboto" w:hAnsi="Roboto"/>
          <w:sz w:val="22"/>
          <w:szCs w:val="22"/>
        </w:rPr>
        <w:t>.</w:t>
      </w:r>
      <w:bookmarkStart w:id="0" w:name="_Hlk99436697"/>
    </w:p>
    <w:bookmarkEnd w:id="0"/>
    <w:p w14:paraId="4056CE77" w14:textId="77777777" w:rsidR="00EF6BF1" w:rsidRPr="00814730" w:rsidRDefault="00EF6BF1" w:rsidP="00185C13">
      <w:pPr>
        <w:rPr>
          <w:rFonts w:ascii="Roboto" w:hAnsi="Roboto"/>
          <w:color w:val="000000"/>
          <w:sz w:val="22"/>
          <w:szCs w:val="22"/>
        </w:rPr>
      </w:pPr>
      <w:r w:rsidRPr="00814730">
        <w:rPr>
          <w:rFonts w:ascii="Roboto" w:hAnsi="Roboto"/>
          <w:color w:val="000000"/>
          <w:sz w:val="22"/>
          <w:szCs w:val="22"/>
        </w:rPr>
        <w:t xml:space="preserve"> </w:t>
      </w:r>
    </w:p>
    <w:p w14:paraId="5D3B7E53" w14:textId="77777777" w:rsidR="00EF6BF1" w:rsidRPr="00814730" w:rsidRDefault="00EF6BF1" w:rsidP="00EF6BF1">
      <w:pPr>
        <w:rPr>
          <w:rFonts w:ascii="Roboto" w:hAnsi="Roboto"/>
          <w:color w:val="000000"/>
          <w:sz w:val="22"/>
          <w:szCs w:val="22"/>
        </w:rPr>
      </w:pPr>
    </w:p>
    <w:p w14:paraId="4E6A20DA" w14:textId="77777777" w:rsidR="00263C28" w:rsidRPr="00814730" w:rsidRDefault="00263C28" w:rsidP="0074030A">
      <w:pPr>
        <w:rPr>
          <w:rFonts w:ascii="Roboto" w:hAnsi="Roboto"/>
          <w:sz w:val="22"/>
          <w:szCs w:val="22"/>
        </w:rPr>
      </w:pPr>
    </w:p>
    <w:p w14:paraId="587B17D9" w14:textId="77777777" w:rsidR="00263C28" w:rsidRPr="00814730" w:rsidRDefault="00263C28" w:rsidP="0074030A">
      <w:pPr>
        <w:rPr>
          <w:rFonts w:ascii="Roboto" w:hAnsi="Roboto"/>
          <w:sz w:val="22"/>
          <w:szCs w:val="22"/>
        </w:rPr>
      </w:pPr>
    </w:p>
    <w:p w14:paraId="054EB2B5" w14:textId="77777777" w:rsidR="00916B23" w:rsidRPr="00814730" w:rsidRDefault="00916B23" w:rsidP="0074030A">
      <w:pPr>
        <w:ind w:firstLine="708"/>
        <w:jc w:val="both"/>
        <w:rPr>
          <w:rFonts w:ascii="Roboto" w:hAnsi="Robo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814730" w14:paraId="57D0191A" w14:textId="77777777" w:rsidTr="00916B23">
        <w:tc>
          <w:tcPr>
            <w:tcW w:w="4605" w:type="dxa"/>
          </w:tcPr>
          <w:p w14:paraId="372A792F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..........................................</w:t>
            </w:r>
          </w:p>
        </w:tc>
      </w:tr>
      <w:tr w:rsidR="00916B23" w:rsidRPr="00814730" w14:paraId="3EE405C4" w14:textId="77777777" w:rsidTr="00916B23">
        <w:tc>
          <w:tcPr>
            <w:tcW w:w="4605" w:type="dxa"/>
          </w:tcPr>
          <w:p w14:paraId="655FDAE0" w14:textId="0EDA40D3" w:rsidR="00916B23" w:rsidRPr="00814730" w:rsidRDefault="000A2C9F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Alena Rožcová</w:t>
            </w:r>
          </w:p>
          <w:p w14:paraId="295CBAD0" w14:textId="65F59B1E" w:rsidR="00916B23" w:rsidRPr="00814730" w:rsidRDefault="005F2575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1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>. místostarost</w:t>
            </w:r>
            <w:r w:rsidR="000A2C9F" w:rsidRPr="00814730">
              <w:rPr>
                <w:rFonts w:ascii="Roboto" w:hAnsi="Roboto"/>
                <w:sz w:val="22"/>
                <w:szCs w:val="22"/>
              </w:rPr>
              <w:t>k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14:paraId="65778591" w14:textId="5DEF59D6" w:rsidR="00916B23" w:rsidRPr="00814730" w:rsidRDefault="000A2C9F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In</w:t>
            </w:r>
            <w:r w:rsidR="00916B23" w:rsidRPr="00814730">
              <w:rPr>
                <w:rFonts w:ascii="Roboto" w:hAnsi="Roboto"/>
                <w:sz w:val="22"/>
                <w:szCs w:val="22"/>
              </w:rPr>
              <w:t xml:space="preserve">g. </w:t>
            </w:r>
            <w:r w:rsidRPr="00814730">
              <w:rPr>
                <w:rFonts w:ascii="Roboto" w:hAnsi="Roboto"/>
                <w:sz w:val="22"/>
                <w:szCs w:val="22"/>
              </w:rPr>
              <w:t>Radek Löwy</w:t>
            </w:r>
          </w:p>
          <w:p w14:paraId="354BFADF" w14:textId="77777777" w:rsidR="00916B23" w:rsidRPr="00814730" w:rsidRDefault="00916B23" w:rsidP="0074030A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814730">
              <w:rPr>
                <w:rFonts w:ascii="Roboto" w:hAnsi="Roboto"/>
                <w:sz w:val="22"/>
                <w:szCs w:val="22"/>
              </w:rPr>
              <w:t>starosta</w:t>
            </w:r>
          </w:p>
        </w:tc>
      </w:tr>
    </w:tbl>
    <w:p w14:paraId="4CBE185A" w14:textId="77777777" w:rsidR="00171C8F" w:rsidRPr="00814730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F62EBCE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5D86FFDC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401B866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41EFB6F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50FC53AB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3317E28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C1EC617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D7D916D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27522409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1746E14" w14:textId="77777777" w:rsidR="00D232B2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6B0CD27A" w14:textId="77777777" w:rsidR="00D232B2" w:rsidRPr="00814730" w:rsidRDefault="00D232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p w14:paraId="7E659E27" w14:textId="77777777" w:rsidR="009371B2" w:rsidRPr="00814730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2"/>
          <w:szCs w:val="22"/>
        </w:rPr>
      </w:pPr>
    </w:p>
    <w:sectPr w:rsidR="009371B2" w:rsidRPr="00814730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39B44421" w14:textId="77777777" w:rsidR="00FE5C4A" w:rsidRPr="007E5A6A" w:rsidRDefault="00FE5C4A" w:rsidP="00FE5C4A">
      <w:pPr>
        <w:pStyle w:val="Textpoznpodarou"/>
        <w:rPr>
          <w:rFonts w:ascii="Roboto" w:hAnsi="Roboto" w:cs="Arial"/>
          <w:sz w:val="16"/>
          <w:szCs w:val="16"/>
        </w:rPr>
      </w:pPr>
      <w:r w:rsidRPr="007E5A6A">
        <w:rPr>
          <w:rStyle w:val="Znakapoznpodarou"/>
          <w:rFonts w:ascii="Roboto" w:hAnsi="Roboto" w:cs="Arial"/>
          <w:sz w:val="16"/>
          <w:szCs w:val="16"/>
        </w:rPr>
        <w:footnoteRef/>
      </w:r>
      <w:r w:rsidRPr="007E5A6A">
        <w:rPr>
          <w:rFonts w:ascii="Roboto" w:hAnsi="Roboto" w:cs="Arial"/>
          <w:sz w:val="16"/>
          <w:szCs w:val="16"/>
        </w:rPr>
        <w:t xml:space="preserve"> § 12ab odst. 1 a 6 zákona o dani z nemovitých věcí.</w:t>
      </w:r>
    </w:p>
  </w:footnote>
  <w:footnote w:id="2">
    <w:p w14:paraId="53A687EB" w14:textId="77777777" w:rsidR="00FE5C4A" w:rsidRPr="007E5A6A" w:rsidRDefault="00FE5C4A" w:rsidP="00FE5C4A">
      <w:pPr>
        <w:pStyle w:val="Textpoznpodarou"/>
        <w:rPr>
          <w:rFonts w:ascii="Roboto" w:hAnsi="Roboto"/>
          <w:sz w:val="16"/>
          <w:szCs w:val="16"/>
        </w:rPr>
      </w:pPr>
      <w:r w:rsidRPr="007E5A6A">
        <w:rPr>
          <w:rStyle w:val="Znakapoznpodarou"/>
          <w:rFonts w:ascii="Roboto" w:hAnsi="Roboto" w:cs="Arial"/>
          <w:sz w:val="16"/>
          <w:szCs w:val="16"/>
        </w:rPr>
        <w:footnoteRef/>
      </w:r>
      <w:r w:rsidRPr="007E5A6A">
        <w:rPr>
          <w:rFonts w:ascii="Roboto" w:hAnsi="Roboto" w:cs="Arial"/>
          <w:sz w:val="16"/>
          <w:szCs w:val="16"/>
        </w:rPr>
        <w:t xml:space="preserve"> § 12 odst. 5 zákona o dani z nemovitých věcí.</w:t>
      </w:r>
    </w:p>
  </w:footnote>
  <w:footnote w:id="3">
    <w:p w14:paraId="78CF1A84" w14:textId="374B921E" w:rsidR="00FE5C4A" w:rsidRPr="00A23364" w:rsidRDefault="00FE5C4A" w:rsidP="00FE5C4A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  <w:r w:rsidR="00D232B2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CF1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F39A7"/>
    <w:multiLevelType w:val="hybridMultilevel"/>
    <w:tmpl w:val="90B88C1A"/>
    <w:lvl w:ilvl="0" w:tplc="31CCE5F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158825">
    <w:abstractNumId w:val="23"/>
  </w:num>
  <w:num w:numId="2" w16cid:durableId="265119284">
    <w:abstractNumId w:val="24"/>
  </w:num>
  <w:num w:numId="3" w16cid:durableId="891383538">
    <w:abstractNumId w:val="20"/>
  </w:num>
  <w:num w:numId="4" w16cid:durableId="145167211">
    <w:abstractNumId w:val="10"/>
  </w:num>
  <w:num w:numId="5" w16cid:durableId="300035080">
    <w:abstractNumId w:val="7"/>
  </w:num>
  <w:num w:numId="6" w16cid:durableId="1723208566">
    <w:abstractNumId w:val="19"/>
  </w:num>
  <w:num w:numId="7" w16cid:durableId="1337729242">
    <w:abstractNumId w:val="38"/>
  </w:num>
  <w:num w:numId="8" w16cid:durableId="294138926">
    <w:abstractNumId w:val="39"/>
  </w:num>
  <w:num w:numId="9" w16cid:durableId="9727387">
    <w:abstractNumId w:val="33"/>
  </w:num>
  <w:num w:numId="10" w16cid:durableId="614754524">
    <w:abstractNumId w:val="0"/>
  </w:num>
  <w:num w:numId="11" w16cid:durableId="268125342">
    <w:abstractNumId w:val="18"/>
  </w:num>
  <w:num w:numId="12" w16cid:durableId="641466953">
    <w:abstractNumId w:val="9"/>
  </w:num>
  <w:num w:numId="13" w16cid:durableId="1509178451">
    <w:abstractNumId w:val="22"/>
  </w:num>
  <w:num w:numId="14" w16cid:durableId="1824202187">
    <w:abstractNumId w:val="13"/>
  </w:num>
  <w:num w:numId="15" w16cid:durableId="900094696">
    <w:abstractNumId w:val="30"/>
  </w:num>
  <w:num w:numId="16" w16cid:durableId="1155489012">
    <w:abstractNumId w:val="31"/>
  </w:num>
  <w:num w:numId="17" w16cid:durableId="1047990102">
    <w:abstractNumId w:val="8"/>
  </w:num>
  <w:num w:numId="18" w16cid:durableId="239800521">
    <w:abstractNumId w:val="34"/>
  </w:num>
  <w:num w:numId="19" w16cid:durableId="504828189">
    <w:abstractNumId w:val="28"/>
  </w:num>
  <w:num w:numId="20" w16cid:durableId="900795471">
    <w:abstractNumId w:val="26"/>
  </w:num>
  <w:num w:numId="21" w16cid:durableId="1898009298">
    <w:abstractNumId w:val="16"/>
  </w:num>
  <w:num w:numId="22" w16cid:durableId="2027157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32"/>
  </w:num>
  <w:num w:numId="24" w16cid:durableId="587352563">
    <w:abstractNumId w:val="11"/>
  </w:num>
  <w:num w:numId="25" w16cid:durableId="869417588">
    <w:abstractNumId w:val="25"/>
  </w:num>
  <w:num w:numId="26" w16cid:durableId="438375410">
    <w:abstractNumId w:val="12"/>
  </w:num>
  <w:num w:numId="27" w16cid:durableId="1653291882">
    <w:abstractNumId w:val="35"/>
  </w:num>
  <w:num w:numId="28" w16cid:durableId="389771135">
    <w:abstractNumId w:val="21"/>
  </w:num>
  <w:num w:numId="29" w16cid:durableId="597828978">
    <w:abstractNumId w:val="29"/>
  </w:num>
  <w:num w:numId="30" w16cid:durableId="847526416">
    <w:abstractNumId w:val="17"/>
  </w:num>
  <w:num w:numId="31" w16cid:durableId="793333165">
    <w:abstractNumId w:val="15"/>
  </w:num>
  <w:num w:numId="32" w16cid:durableId="6756949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  <w:num w:numId="35" w16cid:durableId="1195459386">
    <w:abstractNumId w:val="27"/>
  </w:num>
  <w:num w:numId="36" w16cid:durableId="166215275">
    <w:abstractNumId w:val="40"/>
  </w:num>
  <w:num w:numId="37" w16cid:durableId="463161854">
    <w:abstractNumId w:val="3"/>
  </w:num>
  <w:num w:numId="38" w16cid:durableId="1495494539">
    <w:abstractNumId w:val="6"/>
  </w:num>
  <w:num w:numId="39" w16cid:durableId="1341816420">
    <w:abstractNumId w:val="2"/>
  </w:num>
  <w:num w:numId="40" w16cid:durableId="866722775">
    <w:abstractNumId w:val="5"/>
  </w:num>
  <w:num w:numId="41" w16cid:durableId="26681460">
    <w:abstractNumId w:val="4"/>
  </w:num>
  <w:num w:numId="42" w16cid:durableId="806120841">
    <w:abstractNumId w:val="37"/>
  </w:num>
  <w:num w:numId="43" w16cid:durableId="86876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0320"/>
    <w:rsid w:val="00002DD2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908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79A"/>
    <w:rsid w:val="00160773"/>
    <w:rsid w:val="00170A27"/>
    <w:rsid w:val="00171C8F"/>
    <w:rsid w:val="001722EE"/>
    <w:rsid w:val="0017474F"/>
    <w:rsid w:val="001773BD"/>
    <w:rsid w:val="001826A1"/>
    <w:rsid w:val="00182983"/>
    <w:rsid w:val="00185C13"/>
    <w:rsid w:val="0018752E"/>
    <w:rsid w:val="001A0259"/>
    <w:rsid w:val="001A1D9B"/>
    <w:rsid w:val="001B17F0"/>
    <w:rsid w:val="001D3C4A"/>
    <w:rsid w:val="001D4A00"/>
    <w:rsid w:val="001E4E5A"/>
    <w:rsid w:val="001F259A"/>
    <w:rsid w:val="0020054C"/>
    <w:rsid w:val="00200A52"/>
    <w:rsid w:val="00220F57"/>
    <w:rsid w:val="00223B30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D7276"/>
    <w:rsid w:val="003E081C"/>
    <w:rsid w:val="003E2199"/>
    <w:rsid w:val="003F3D4A"/>
    <w:rsid w:val="003F66C4"/>
    <w:rsid w:val="003F70D2"/>
    <w:rsid w:val="00400CCF"/>
    <w:rsid w:val="0041354D"/>
    <w:rsid w:val="00413E4D"/>
    <w:rsid w:val="00427694"/>
    <w:rsid w:val="004508A6"/>
    <w:rsid w:val="004522F0"/>
    <w:rsid w:val="00454FF9"/>
    <w:rsid w:val="00461274"/>
    <w:rsid w:val="004676BB"/>
    <w:rsid w:val="0047575C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D7948"/>
    <w:rsid w:val="004F5DA4"/>
    <w:rsid w:val="00500115"/>
    <w:rsid w:val="00503AD3"/>
    <w:rsid w:val="0050473D"/>
    <w:rsid w:val="00512B8A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645B9"/>
    <w:rsid w:val="00571C71"/>
    <w:rsid w:val="00573A73"/>
    <w:rsid w:val="00574C11"/>
    <w:rsid w:val="005836B5"/>
    <w:rsid w:val="005841C5"/>
    <w:rsid w:val="00585187"/>
    <w:rsid w:val="005928D0"/>
    <w:rsid w:val="005949D7"/>
    <w:rsid w:val="00597ED5"/>
    <w:rsid w:val="005A4D8F"/>
    <w:rsid w:val="005B7D0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D21B2"/>
    <w:rsid w:val="006D5AD0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38BE"/>
    <w:rsid w:val="007754AC"/>
    <w:rsid w:val="007757D0"/>
    <w:rsid w:val="00780D07"/>
    <w:rsid w:val="007929F3"/>
    <w:rsid w:val="00794988"/>
    <w:rsid w:val="00796ABD"/>
    <w:rsid w:val="00797DCA"/>
    <w:rsid w:val="007A39EB"/>
    <w:rsid w:val="007C0745"/>
    <w:rsid w:val="007D7203"/>
    <w:rsid w:val="007E1E21"/>
    <w:rsid w:val="007E5A6A"/>
    <w:rsid w:val="007F4151"/>
    <w:rsid w:val="007F4341"/>
    <w:rsid w:val="008050BF"/>
    <w:rsid w:val="00807CE2"/>
    <w:rsid w:val="008120C4"/>
    <w:rsid w:val="00814730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629B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2695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E5109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18FF"/>
    <w:rsid w:val="00BA278A"/>
    <w:rsid w:val="00BA5A7B"/>
    <w:rsid w:val="00BA6B3B"/>
    <w:rsid w:val="00BB27EB"/>
    <w:rsid w:val="00BB4827"/>
    <w:rsid w:val="00BB5A57"/>
    <w:rsid w:val="00BB6B42"/>
    <w:rsid w:val="00BB711B"/>
    <w:rsid w:val="00BB7EB5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1F6F"/>
    <w:rsid w:val="00CD30C4"/>
    <w:rsid w:val="00CD33D3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32B2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0535"/>
    <w:rsid w:val="00F230B1"/>
    <w:rsid w:val="00F30EEF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5C4A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5C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797DCA"/>
    <w:rPr>
      <w:sz w:val="20"/>
    </w:rPr>
  </w:style>
  <w:style w:type="character" w:styleId="Znakapoznpodarou">
    <w:name w:val="footnote reference"/>
    <w:uiPriority w:val="99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Bold">
    <w:name w:val="ParagraphBold"/>
    <w:link w:val="ParagraphBoldCar"/>
    <w:uiPriority w:val="99"/>
    <w:semiHidden/>
    <w:unhideWhenUsed/>
    <w:rsid w:val="00814730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14730"/>
    <w:rPr>
      <w:rFonts w:ascii="Calibri" w:eastAsia="Calibri" w:hAnsi="Calibri"/>
      <w:b/>
      <w:sz w:val="28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FE5C4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34</cp:revision>
  <cp:lastPrinted>2024-09-25T08:08:00Z</cp:lastPrinted>
  <dcterms:created xsi:type="dcterms:W3CDTF">2022-05-11T11:21:00Z</dcterms:created>
  <dcterms:modified xsi:type="dcterms:W3CDTF">2024-09-25T08:10:00Z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