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23" w:rsidRPr="0050192D" w:rsidRDefault="0050192D" w:rsidP="0050192D">
      <w:pPr>
        <w:jc w:val="center"/>
        <w:rPr>
          <w:rFonts w:ascii="Times New Roman" w:hAnsi="Times New Roman" w:cs="Times New Roman"/>
          <w:b/>
          <w:sz w:val="36"/>
        </w:rPr>
      </w:pPr>
      <w:r w:rsidRPr="0050192D">
        <w:rPr>
          <w:rFonts w:ascii="Times New Roman" w:hAnsi="Times New Roman" w:cs="Times New Roman"/>
          <w:b/>
          <w:sz w:val="36"/>
        </w:rPr>
        <w:t>Obec Bílý Újezd</w:t>
      </w:r>
    </w:p>
    <w:p w:rsidR="0050192D" w:rsidRPr="0050192D" w:rsidRDefault="0050192D" w:rsidP="0050192D">
      <w:pPr>
        <w:jc w:val="center"/>
        <w:rPr>
          <w:rFonts w:ascii="Times New Roman" w:hAnsi="Times New Roman" w:cs="Times New Roman"/>
          <w:b/>
          <w:sz w:val="36"/>
        </w:rPr>
      </w:pPr>
      <w:r w:rsidRPr="0050192D">
        <w:rPr>
          <w:rFonts w:ascii="Times New Roman" w:hAnsi="Times New Roman" w:cs="Times New Roman"/>
          <w:b/>
          <w:sz w:val="36"/>
        </w:rPr>
        <w:t xml:space="preserve">Obecně závazná vyhláška </w:t>
      </w:r>
      <w:r w:rsidR="005D4BD4">
        <w:rPr>
          <w:rFonts w:ascii="Times New Roman" w:hAnsi="Times New Roman" w:cs="Times New Roman"/>
          <w:b/>
          <w:sz w:val="36"/>
        </w:rPr>
        <w:t xml:space="preserve">1/2020, </w:t>
      </w:r>
      <w:r w:rsidRPr="002C0884">
        <w:rPr>
          <w:rFonts w:ascii="Times New Roman" w:hAnsi="Times New Roman" w:cs="Times New Roman"/>
          <w:b/>
          <w:color w:val="FF0000"/>
          <w:sz w:val="36"/>
        </w:rPr>
        <w:t xml:space="preserve"> </w:t>
      </w:r>
      <w:r w:rsidRPr="0050192D">
        <w:rPr>
          <w:rFonts w:ascii="Times New Roman" w:hAnsi="Times New Roman" w:cs="Times New Roman"/>
          <w:b/>
          <w:sz w:val="36"/>
        </w:rPr>
        <w:t xml:space="preserve">kterou se vydává </w:t>
      </w:r>
    </w:p>
    <w:p w:rsidR="0050192D" w:rsidRDefault="0050192D" w:rsidP="0050192D">
      <w:pPr>
        <w:jc w:val="center"/>
        <w:rPr>
          <w:rFonts w:ascii="Times New Roman" w:hAnsi="Times New Roman" w:cs="Times New Roman"/>
          <w:b/>
          <w:sz w:val="36"/>
          <w:u w:val="single"/>
        </w:rPr>
      </w:pPr>
      <w:r w:rsidRPr="0050192D">
        <w:rPr>
          <w:rFonts w:ascii="Times New Roman" w:hAnsi="Times New Roman" w:cs="Times New Roman"/>
          <w:b/>
          <w:sz w:val="36"/>
          <w:u w:val="single"/>
        </w:rPr>
        <w:t xml:space="preserve">POŽÁRNÍ ŘÁD OBCE </w:t>
      </w:r>
    </w:p>
    <w:p w:rsidR="0050192D" w:rsidRDefault="00BA3CC0" w:rsidP="0050192D">
      <w:pPr>
        <w:rPr>
          <w:rFonts w:ascii="Times New Roman" w:hAnsi="Times New Roman" w:cs="Times New Roman"/>
          <w:sz w:val="24"/>
          <w:szCs w:val="24"/>
        </w:rPr>
      </w:pPr>
      <w:r>
        <w:rPr>
          <w:rFonts w:ascii="Times New Roman" w:hAnsi="Times New Roman" w:cs="Times New Roman"/>
          <w:sz w:val="24"/>
          <w:szCs w:val="24"/>
        </w:rPr>
        <w:t xml:space="preserve">   </w:t>
      </w:r>
      <w:r w:rsidR="0050192D">
        <w:rPr>
          <w:rFonts w:ascii="Times New Roman" w:hAnsi="Times New Roman" w:cs="Times New Roman"/>
          <w:sz w:val="24"/>
          <w:szCs w:val="24"/>
        </w:rPr>
        <w:t>Zastupitelstvo obce Bílý újezd na svém zasedání konaném dne</w:t>
      </w:r>
      <w:r w:rsidR="005D4BD4">
        <w:rPr>
          <w:rFonts w:ascii="Times New Roman" w:hAnsi="Times New Roman" w:cs="Times New Roman"/>
          <w:sz w:val="24"/>
          <w:szCs w:val="24"/>
        </w:rPr>
        <w:t xml:space="preserve"> 25. června 2020</w:t>
      </w:r>
      <w:r w:rsidR="0050192D">
        <w:rPr>
          <w:rFonts w:ascii="Times New Roman" w:hAnsi="Times New Roman" w:cs="Times New Roman"/>
          <w:sz w:val="24"/>
          <w:szCs w:val="24"/>
        </w:rPr>
        <w:t xml:space="preserve"> us</w:t>
      </w:r>
      <w:r w:rsidR="00D52011">
        <w:rPr>
          <w:rFonts w:ascii="Times New Roman" w:hAnsi="Times New Roman" w:cs="Times New Roman"/>
          <w:sz w:val="24"/>
          <w:szCs w:val="24"/>
        </w:rPr>
        <w:t>n</w:t>
      </w:r>
      <w:r w:rsidR="0050192D">
        <w:rPr>
          <w:rFonts w:ascii="Times New Roman" w:hAnsi="Times New Roman" w:cs="Times New Roman"/>
          <w:sz w:val="24"/>
          <w:szCs w:val="24"/>
        </w:rPr>
        <w:t xml:space="preserve">eslo </w:t>
      </w:r>
      <w:r w:rsidR="00D52011">
        <w:rPr>
          <w:rFonts w:ascii="Times New Roman" w:hAnsi="Times New Roman" w:cs="Times New Roman"/>
          <w:sz w:val="24"/>
          <w:szCs w:val="24"/>
        </w:rPr>
        <w:t xml:space="preserve">vydat na základě § 29 odst. 1 písm. o) bod 1 zákona č. 133/1985 Sb. o požární ochraně, ve znění pozdějších předpisů ( dále jen „ zákon o požární ochraně)“ a v souladu s § 10 písm.d) a § 84 odst.2 písm. h)  zákona č. 128/2000 Sb. o obcích , ve znění pozdějších předpisů,  zákona č. 172/2001 Sb., ve znění pozdějších předpisů, tuto obecně závaznou vyhlášku ( dále jen vyhláška): </w:t>
      </w:r>
      <w:r w:rsidR="0050192D">
        <w:rPr>
          <w:rFonts w:ascii="Times New Roman" w:hAnsi="Times New Roman" w:cs="Times New Roman"/>
          <w:sz w:val="24"/>
          <w:szCs w:val="24"/>
        </w:rPr>
        <w:t xml:space="preserve"> </w:t>
      </w:r>
    </w:p>
    <w:p w:rsidR="003416DD" w:rsidRDefault="003416DD" w:rsidP="003416DD">
      <w:pPr>
        <w:spacing w:after="12" w:line="240" w:lineRule="auto"/>
        <w:jc w:val="center"/>
        <w:rPr>
          <w:rFonts w:ascii="Times New Roman" w:hAnsi="Times New Roman" w:cs="Times New Roman"/>
          <w:b/>
          <w:sz w:val="24"/>
          <w:szCs w:val="24"/>
          <w:u w:val="single"/>
        </w:rPr>
      </w:pPr>
      <w:r w:rsidRPr="003416DD">
        <w:rPr>
          <w:rFonts w:ascii="Times New Roman" w:hAnsi="Times New Roman" w:cs="Times New Roman"/>
          <w:b/>
          <w:sz w:val="24"/>
          <w:szCs w:val="24"/>
          <w:u w:val="single"/>
        </w:rPr>
        <w:t>Čl.1</w:t>
      </w:r>
    </w:p>
    <w:p w:rsidR="003416DD" w:rsidRPr="003416DD" w:rsidRDefault="003416DD" w:rsidP="003416DD">
      <w:pPr>
        <w:spacing w:after="12"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Úvodní ustanovení </w:t>
      </w:r>
    </w:p>
    <w:p w:rsidR="003416DD" w:rsidRDefault="0050192D" w:rsidP="00BA3CC0">
      <w:pPr>
        <w:rPr>
          <w:rFonts w:ascii="Times New Roman" w:hAnsi="Times New Roman" w:cs="Times New Roman"/>
          <w:sz w:val="24"/>
        </w:rPr>
      </w:pPr>
      <w:r>
        <w:rPr>
          <w:b/>
          <w:sz w:val="36"/>
        </w:rPr>
        <w:t xml:space="preserve">    </w:t>
      </w:r>
      <w:r w:rsidR="003416DD" w:rsidRPr="003416DD">
        <w:rPr>
          <w:rFonts w:ascii="Times New Roman" w:hAnsi="Times New Roman" w:cs="Times New Roman"/>
          <w:sz w:val="24"/>
        </w:rPr>
        <w:t>Tato vyhláška upravuje</w:t>
      </w:r>
      <w:r w:rsidR="003416DD">
        <w:rPr>
          <w:rFonts w:ascii="Times New Roman" w:hAnsi="Times New Roman" w:cs="Times New Roman"/>
          <w:sz w:val="24"/>
        </w:rPr>
        <w:t xml:space="preserve"> organizaci a zásady zabezpečení požární ochrany v obci. </w:t>
      </w:r>
    </w:p>
    <w:p w:rsidR="003416DD" w:rsidRDefault="003416DD" w:rsidP="0050192D">
      <w:pPr>
        <w:jc w:val="center"/>
        <w:rPr>
          <w:rFonts w:ascii="Times New Roman" w:hAnsi="Times New Roman" w:cs="Times New Roman"/>
          <w:sz w:val="24"/>
        </w:rPr>
      </w:pPr>
    </w:p>
    <w:p w:rsidR="003416DD" w:rsidRPr="003416DD" w:rsidRDefault="003416DD" w:rsidP="003416DD">
      <w:pPr>
        <w:spacing w:after="12" w:line="240" w:lineRule="auto"/>
        <w:jc w:val="center"/>
        <w:rPr>
          <w:rFonts w:ascii="Times New Roman" w:hAnsi="Times New Roman" w:cs="Times New Roman"/>
          <w:b/>
          <w:sz w:val="24"/>
          <w:u w:val="single"/>
        </w:rPr>
      </w:pPr>
      <w:r w:rsidRPr="003416DD">
        <w:rPr>
          <w:rFonts w:ascii="Times New Roman" w:hAnsi="Times New Roman" w:cs="Times New Roman"/>
          <w:b/>
          <w:sz w:val="24"/>
          <w:u w:val="single"/>
        </w:rPr>
        <w:t>Čl.2</w:t>
      </w:r>
    </w:p>
    <w:p w:rsidR="003416DD" w:rsidRDefault="003416DD" w:rsidP="003416DD">
      <w:pPr>
        <w:spacing w:after="12" w:line="240" w:lineRule="auto"/>
        <w:jc w:val="center"/>
        <w:rPr>
          <w:rFonts w:ascii="Times New Roman" w:hAnsi="Times New Roman" w:cs="Times New Roman"/>
          <w:b/>
          <w:sz w:val="24"/>
          <w:u w:val="single"/>
        </w:rPr>
      </w:pPr>
      <w:r w:rsidRPr="003416DD">
        <w:rPr>
          <w:rFonts w:ascii="Times New Roman" w:hAnsi="Times New Roman" w:cs="Times New Roman"/>
          <w:b/>
          <w:sz w:val="24"/>
          <w:u w:val="single"/>
        </w:rPr>
        <w:t xml:space="preserve">Vymezení činnosti osob pověřených zabezpečováním požární ochrany v obci </w:t>
      </w:r>
    </w:p>
    <w:p w:rsidR="00BA3CC0" w:rsidRDefault="003416DD" w:rsidP="003416DD">
      <w:pPr>
        <w:spacing w:after="12" w:line="240" w:lineRule="auto"/>
        <w:rPr>
          <w:rFonts w:ascii="Times New Roman" w:hAnsi="Times New Roman" w:cs="Times New Roman"/>
          <w:sz w:val="24"/>
        </w:rPr>
      </w:pPr>
      <w:r>
        <w:rPr>
          <w:rFonts w:ascii="Times New Roman" w:hAnsi="Times New Roman" w:cs="Times New Roman"/>
          <w:sz w:val="24"/>
        </w:rPr>
        <w:t xml:space="preserve">   Ochrana životů, zdraví a majetku občanů před požáry, živeln</w:t>
      </w:r>
      <w:r w:rsidR="00BA3CC0">
        <w:rPr>
          <w:rFonts w:ascii="Times New Roman" w:hAnsi="Times New Roman" w:cs="Times New Roman"/>
          <w:sz w:val="24"/>
        </w:rPr>
        <w:t>ý</w:t>
      </w:r>
      <w:r>
        <w:rPr>
          <w:rFonts w:ascii="Times New Roman" w:hAnsi="Times New Roman" w:cs="Times New Roman"/>
          <w:sz w:val="24"/>
        </w:rPr>
        <w:t xml:space="preserve">mi pohromami a jinými mimořádnými událostmi na území obce Bílý Újezd je zajištěna </w:t>
      </w:r>
      <w:r w:rsidRPr="00BA3CC0">
        <w:rPr>
          <w:rFonts w:ascii="Times New Roman" w:hAnsi="Times New Roman" w:cs="Times New Roman"/>
          <w:b/>
          <w:sz w:val="24"/>
        </w:rPr>
        <w:t>jednotkou sboru dobrovolných hasičů obce</w:t>
      </w:r>
      <w:r>
        <w:rPr>
          <w:rFonts w:ascii="Times New Roman" w:hAnsi="Times New Roman" w:cs="Times New Roman"/>
          <w:sz w:val="24"/>
        </w:rPr>
        <w:t xml:space="preserve"> (dále jen „JSDH obce“) podle čl. 5 této vyhlášky a dále jednotkami požární ochrany uvedenými v příloze č.1 této vyhlášky.</w:t>
      </w:r>
    </w:p>
    <w:p w:rsidR="00BA3CC0" w:rsidRDefault="00BA3CC0" w:rsidP="003416DD">
      <w:pPr>
        <w:spacing w:after="12" w:line="240" w:lineRule="auto"/>
        <w:rPr>
          <w:rFonts w:ascii="Times New Roman" w:hAnsi="Times New Roman" w:cs="Times New Roman"/>
          <w:sz w:val="24"/>
        </w:rPr>
      </w:pPr>
    </w:p>
    <w:p w:rsidR="00BA3CC0" w:rsidRDefault="00BA3CC0" w:rsidP="003416DD">
      <w:pPr>
        <w:spacing w:after="12" w:line="240" w:lineRule="auto"/>
        <w:rPr>
          <w:rFonts w:ascii="Times New Roman" w:hAnsi="Times New Roman" w:cs="Times New Roman"/>
          <w:sz w:val="24"/>
        </w:rPr>
      </w:pPr>
      <w:r w:rsidRPr="00BA3CC0">
        <w:rPr>
          <w:rFonts w:ascii="Times New Roman" w:hAnsi="Times New Roman" w:cs="Times New Roman"/>
          <w:b/>
          <w:sz w:val="24"/>
          <w:u w:val="single"/>
        </w:rPr>
        <w:t>JSDH  obce :</w:t>
      </w:r>
      <w:r>
        <w:rPr>
          <w:rFonts w:ascii="Times New Roman" w:hAnsi="Times New Roman" w:cs="Times New Roman"/>
          <w:sz w:val="24"/>
        </w:rPr>
        <w:t xml:space="preserve"> provádí hasební zásah, </w:t>
      </w:r>
    </w:p>
    <w:p w:rsidR="00BA3CC0" w:rsidRDefault="00BA3CC0" w:rsidP="003416DD">
      <w:pPr>
        <w:spacing w:after="12" w:line="240" w:lineRule="auto"/>
        <w:rPr>
          <w:rFonts w:ascii="Times New Roman" w:hAnsi="Times New Roman" w:cs="Times New Roman"/>
          <w:sz w:val="24"/>
        </w:rPr>
      </w:pPr>
      <w:r>
        <w:rPr>
          <w:rFonts w:ascii="Times New Roman" w:hAnsi="Times New Roman" w:cs="Times New Roman"/>
          <w:sz w:val="24"/>
        </w:rPr>
        <w:t xml:space="preserve">                       provádí záchranné práce při živelných pohromách a jiných mimořádných </w:t>
      </w:r>
    </w:p>
    <w:p w:rsidR="00BA3CC0" w:rsidRDefault="00BA3CC0" w:rsidP="003416DD">
      <w:pPr>
        <w:spacing w:after="12" w:line="240" w:lineRule="auto"/>
        <w:rPr>
          <w:rFonts w:ascii="Times New Roman" w:hAnsi="Times New Roman" w:cs="Times New Roman"/>
          <w:sz w:val="24"/>
        </w:rPr>
      </w:pPr>
      <w:r>
        <w:rPr>
          <w:rFonts w:ascii="Times New Roman" w:hAnsi="Times New Roman" w:cs="Times New Roman"/>
          <w:sz w:val="24"/>
        </w:rPr>
        <w:t xml:space="preserve">                       událostech</w:t>
      </w:r>
    </w:p>
    <w:p w:rsidR="00BA3CC0" w:rsidRDefault="00BA3CC0" w:rsidP="003416DD">
      <w:pPr>
        <w:spacing w:after="12" w:line="240" w:lineRule="auto"/>
        <w:rPr>
          <w:rFonts w:ascii="Times New Roman" w:hAnsi="Times New Roman" w:cs="Times New Roman"/>
          <w:sz w:val="24"/>
        </w:rPr>
      </w:pPr>
      <w:r>
        <w:rPr>
          <w:rFonts w:ascii="Times New Roman" w:hAnsi="Times New Roman" w:cs="Times New Roman"/>
          <w:sz w:val="24"/>
        </w:rPr>
        <w:t xml:space="preserve">                       plní úkoly na úseku civilní obrany </w:t>
      </w:r>
    </w:p>
    <w:p w:rsidR="00BA3CC0" w:rsidRDefault="00BA3CC0" w:rsidP="003416DD">
      <w:pPr>
        <w:spacing w:after="12" w:line="240" w:lineRule="auto"/>
        <w:rPr>
          <w:rFonts w:ascii="Times New Roman" w:hAnsi="Times New Roman" w:cs="Times New Roman"/>
          <w:sz w:val="24"/>
        </w:rPr>
      </w:pPr>
    </w:p>
    <w:p w:rsidR="00BA3CC0" w:rsidRPr="00B30264" w:rsidRDefault="00BA3CC0" w:rsidP="003416DD">
      <w:pPr>
        <w:spacing w:after="12" w:line="240" w:lineRule="auto"/>
        <w:rPr>
          <w:rFonts w:ascii="Times New Roman" w:hAnsi="Times New Roman" w:cs="Times New Roman"/>
          <w:sz w:val="24"/>
          <w:u w:val="single"/>
        </w:rPr>
      </w:pPr>
      <w:r w:rsidRPr="00B30264">
        <w:rPr>
          <w:rFonts w:ascii="Times New Roman" w:hAnsi="Times New Roman" w:cs="Times New Roman"/>
          <w:sz w:val="24"/>
          <w:u w:val="single"/>
        </w:rPr>
        <w:t>K zabezpečení úkolů na úseku požární ochrany byly na základě usnesení zastupitelstva obce dále pověřeny tyto orgány obce :</w:t>
      </w:r>
    </w:p>
    <w:p w:rsidR="00B30264" w:rsidRDefault="00BA3CC0" w:rsidP="00BA3CC0">
      <w:pPr>
        <w:pStyle w:val="Odstavecseseznamem"/>
        <w:numPr>
          <w:ilvl w:val="0"/>
          <w:numId w:val="1"/>
        </w:numPr>
        <w:spacing w:after="12" w:line="240" w:lineRule="auto"/>
        <w:rPr>
          <w:rFonts w:ascii="Times New Roman" w:hAnsi="Times New Roman" w:cs="Times New Roman"/>
          <w:sz w:val="24"/>
        </w:rPr>
      </w:pPr>
      <w:r w:rsidRPr="00B30264">
        <w:rPr>
          <w:rFonts w:ascii="Times New Roman" w:hAnsi="Times New Roman" w:cs="Times New Roman"/>
          <w:b/>
          <w:sz w:val="24"/>
        </w:rPr>
        <w:t>Zastupitelstvo obce</w:t>
      </w:r>
      <w:r w:rsidR="00B30264">
        <w:rPr>
          <w:rFonts w:ascii="Times New Roman" w:hAnsi="Times New Roman" w:cs="Times New Roman"/>
          <w:sz w:val="24"/>
        </w:rPr>
        <w:t xml:space="preserve"> :</w:t>
      </w:r>
      <w:r>
        <w:rPr>
          <w:rFonts w:ascii="Times New Roman" w:hAnsi="Times New Roman" w:cs="Times New Roman"/>
          <w:sz w:val="24"/>
        </w:rPr>
        <w:t xml:space="preserve"> projednáním stavu požární ochrany minimálně 1 x ročně a vždy po </w:t>
      </w:r>
      <w:r w:rsidR="00B30264">
        <w:rPr>
          <w:rFonts w:ascii="Times New Roman" w:hAnsi="Times New Roman" w:cs="Times New Roman"/>
          <w:sz w:val="24"/>
        </w:rPr>
        <w:t>závažné mimořádné události mající vztah k požární ochraně v obci.</w:t>
      </w:r>
    </w:p>
    <w:p w:rsidR="00BA3CC0" w:rsidRDefault="00B30264" w:rsidP="00BA3CC0">
      <w:pPr>
        <w:pStyle w:val="Odstavecseseznamem"/>
        <w:numPr>
          <w:ilvl w:val="0"/>
          <w:numId w:val="1"/>
        </w:numPr>
        <w:spacing w:after="12" w:line="240" w:lineRule="auto"/>
        <w:rPr>
          <w:rFonts w:ascii="Times New Roman" w:hAnsi="Times New Roman" w:cs="Times New Roman"/>
          <w:sz w:val="24"/>
        </w:rPr>
      </w:pPr>
      <w:r w:rsidRPr="00B30264">
        <w:rPr>
          <w:rFonts w:ascii="Times New Roman" w:hAnsi="Times New Roman" w:cs="Times New Roman"/>
          <w:b/>
          <w:sz w:val="24"/>
        </w:rPr>
        <w:t>Starosta obce :</w:t>
      </w:r>
      <w:r>
        <w:rPr>
          <w:rFonts w:ascii="Times New Roman" w:hAnsi="Times New Roman" w:cs="Times New Roman"/>
          <w:sz w:val="24"/>
        </w:rPr>
        <w:t xml:space="preserve"> prováděním pravidelných kontrol dodržování předpisů požární ochrany obce a to minimálně 1 x ročně. </w:t>
      </w:r>
    </w:p>
    <w:p w:rsidR="00B30264" w:rsidRPr="00BA3CC0" w:rsidRDefault="00B30264" w:rsidP="00B30264">
      <w:pPr>
        <w:pStyle w:val="Odstavecseseznamem"/>
        <w:spacing w:after="12" w:line="240" w:lineRule="auto"/>
        <w:rPr>
          <w:rFonts w:ascii="Times New Roman" w:hAnsi="Times New Roman" w:cs="Times New Roman"/>
          <w:sz w:val="24"/>
        </w:rPr>
      </w:pPr>
    </w:p>
    <w:p w:rsidR="00B30264" w:rsidRDefault="00B30264" w:rsidP="00B30264">
      <w:pPr>
        <w:spacing w:after="12" w:line="240" w:lineRule="auto"/>
        <w:jc w:val="center"/>
        <w:rPr>
          <w:rFonts w:ascii="Times New Roman" w:hAnsi="Times New Roman" w:cs="Times New Roman"/>
          <w:b/>
          <w:sz w:val="24"/>
          <w:u w:val="single"/>
        </w:rPr>
      </w:pPr>
      <w:r w:rsidRPr="003416DD">
        <w:rPr>
          <w:rFonts w:ascii="Times New Roman" w:hAnsi="Times New Roman" w:cs="Times New Roman"/>
          <w:b/>
          <w:sz w:val="24"/>
          <w:u w:val="single"/>
        </w:rPr>
        <w:t>Čl.</w:t>
      </w:r>
      <w:r>
        <w:rPr>
          <w:rFonts w:ascii="Times New Roman" w:hAnsi="Times New Roman" w:cs="Times New Roman"/>
          <w:b/>
          <w:sz w:val="24"/>
          <w:u w:val="single"/>
        </w:rPr>
        <w:t>3</w:t>
      </w:r>
    </w:p>
    <w:p w:rsidR="00B30264" w:rsidRPr="003416DD" w:rsidRDefault="00B30264" w:rsidP="00B30264">
      <w:pPr>
        <w:spacing w:after="12"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Podmínky požární bezpečnosti při činnostech a v objektech se zvýšeným nebezpečím vzniku požáru se zřetelem na místní situaci. </w:t>
      </w:r>
    </w:p>
    <w:p w:rsidR="00203005" w:rsidRDefault="00203005" w:rsidP="003416DD">
      <w:pPr>
        <w:spacing w:after="12" w:line="240" w:lineRule="auto"/>
        <w:rPr>
          <w:rFonts w:ascii="Times New Roman" w:hAnsi="Times New Roman" w:cs="Times New Roman"/>
          <w:b/>
          <w:sz w:val="24"/>
          <w:u w:val="single"/>
        </w:rPr>
      </w:pPr>
    </w:p>
    <w:p w:rsidR="00BA3CC0" w:rsidRPr="00203005" w:rsidRDefault="00B30264" w:rsidP="003416DD">
      <w:pPr>
        <w:spacing w:after="12" w:line="240" w:lineRule="auto"/>
        <w:rPr>
          <w:rFonts w:ascii="Times New Roman" w:hAnsi="Times New Roman" w:cs="Times New Roman"/>
          <w:sz w:val="24"/>
          <w:u w:val="single"/>
        </w:rPr>
      </w:pPr>
      <w:r w:rsidRPr="00203005">
        <w:rPr>
          <w:rFonts w:ascii="Times New Roman" w:hAnsi="Times New Roman" w:cs="Times New Roman"/>
          <w:sz w:val="24"/>
          <w:u w:val="single"/>
        </w:rPr>
        <w:t xml:space="preserve">Za činnosti, při kterých hrozí zvýšené nebezpečí vzniku požáru se podle místních podmínek považuje : </w:t>
      </w:r>
    </w:p>
    <w:p w:rsidR="00B30264" w:rsidRPr="00E73E28" w:rsidRDefault="00B30264" w:rsidP="00E73E28">
      <w:pPr>
        <w:spacing w:after="12" w:line="240" w:lineRule="auto"/>
        <w:ind w:firstLine="708"/>
        <w:rPr>
          <w:rFonts w:ascii="Times New Roman" w:hAnsi="Times New Roman" w:cs="Times New Roman"/>
          <w:sz w:val="24"/>
        </w:rPr>
      </w:pPr>
      <w:r w:rsidRPr="00E73E28">
        <w:rPr>
          <w:rFonts w:ascii="Times New Roman" w:hAnsi="Times New Roman" w:cs="Times New Roman"/>
          <w:sz w:val="24"/>
        </w:rPr>
        <w:t xml:space="preserve">Konání veřejnosti přístupných kulturních a sportovních akcí na veřejných prostranstvích, při nichž dochází k manipulaci s otevřeným ohněm a na něž se nevztahují povinnosti uvedené v § 6 zákona o požární ochraně, ani v předpisu kraje či obce vydanému k zabezpečení </w:t>
      </w:r>
      <w:r w:rsidR="00203005" w:rsidRPr="00E73E28">
        <w:rPr>
          <w:rFonts w:ascii="Times New Roman" w:hAnsi="Times New Roman" w:cs="Times New Roman"/>
          <w:sz w:val="24"/>
        </w:rPr>
        <w:t xml:space="preserve">požární ochrany při akcích, kterých se zúčastňuje větší počet osob. </w:t>
      </w:r>
    </w:p>
    <w:p w:rsidR="00203005" w:rsidRDefault="00203005" w:rsidP="00203005">
      <w:pPr>
        <w:pStyle w:val="Odstavecseseznamem"/>
        <w:spacing w:after="12" w:line="240" w:lineRule="auto"/>
        <w:rPr>
          <w:rFonts w:ascii="Times New Roman" w:hAnsi="Times New Roman" w:cs="Times New Roman"/>
          <w:sz w:val="24"/>
        </w:rPr>
      </w:pPr>
    </w:p>
    <w:p w:rsidR="00203005" w:rsidRDefault="00203005" w:rsidP="00203005">
      <w:pPr>
        <w:pStyle w:val="Odstavecseseznamem"/>
        <w:spacing w:after="12" w:line="240" w:lineRule="auto"/>
        <w:rPr>
          <w:rFonts w:ascii="Times New Roman" w:hAnsi="Times New Roman" w:cs="Times New Roman"/>
          <w:sz w:val="24"/>
        </w:rPr>
      </w:pPr>
      <w:r>
        <w:rPr>
          <w:rFonts w:ascii="Times New Roman" w:hAnsi="Times New Roman" w:cs="Times New Roman"/>
          <w:sz w:val="24"/>
        </w:rPr>
        <w:lastRenderedPageBreak/>
        <w:t>1)</w:t>
      </w:r>
      <w:r w:rsidRPr="00203005">
        <w:rPr>
          <w:rFonts w:ascii="Times New Roman" w:hAnsi="Times New Roman" w:cs="Times New Roman"/>
          <w:sz w:val="24"/>
        </w:rPr>
        <w:t xml:space="preserve">Pořadatel akce je povinen konání akce nahlásit min. 2 pracovní dny před jejím </w:t>
      </w:r>
    </w:p>
    <w:p w:rsidR="00203005" w:rsidRDefault="00203005" w:rsidP="00203005">
      <w:pPr>
        <w:pStyle w:val="Odstavecseseznamem"/>
        <w:spacing w:after="12" w:line="240" w:lineRule="auto"/>
        <w:rPr>
          <w:rFonts w:ascii="Times New Roman" w:hAnsi="Times New Roman" w:cs="Times New Roman"/>
          <w:sz w:val="24"/>
        </w:rPr>
      </w:pPr>
      <w:r>
        <w:rPr>
          <w:rFonts w:ascii="Times New Roman" w:hAnsi="Times New Roman" w:cs="Times New Roman"/>
          <w:sz w:val="24"/>
        </w:rPr>
        <w:t xml:space="preserve">  </w:t>
      </w:r>
      <w:r w:rsidRPr="00203005">
        <w:rPr>
          <w:rFonts w:ascii="Times New Roman" w:hAnsi="Times New Roman" w:cs="Times New Roman"/>
          <w:sz w:val="24"/>
        </w:rPr>
        <w:t xml:space="preserve">započetím </w:t>
      </w:r>
      <w:r w:rsidR="008A090C">
        <w:rPr>
          <w:rFonts w:ascii="Times New Roman" w:hAnsi="Times New Roman" w:cs="Times New Roman"/>
          <w:sz w:val="24"/>
        </w:rPr>
        <w:t>o</w:t>
      </w:r>
      <w:r w:rsidRPr="00203005">
        <w:rPr>
          <w:rFonts w:ascii="Times New Roman" w:hAnsi="Times New Roman" w:cs="Times New Roman"/>
          <w:sz w:val="24"/>
        </w:rPr>
        <w:t xml:space="preserve">becnímu úřadu. Je-li pořadatelem právnická či podnikající fyzická </w:t>
      </w:r>
    </w:p>
    <w:p w:rsidR="00203005" w:rsidRDefault="00203005" w:rsidP="00203005">
      <w:pPr>
        <w:pStyle w:val="Odstavecseseznamem"/>
        <w:spacing w:after="12" w:line="240" w:lineRule="auto"/>
        <w:rPr>
          <w:rFonts w:ascii="Times New Roman" w:hAnsi="Times New Roman" w:cs="Times New Roman"/>
          <w:sz w:val="24"/>
        </w:rPr>
      </w:pPr>
      <w:r>
        <w:rPr>
          <w:rFonts w:ascii="Times New Roman" w:hAnsi="Times New Roman" w:cs="Times New Roman"/>
          <w:sz w:val="24"/>
        </w:rPr>
        <w:t xml:space="preserve">   </w:t>
      </w:r>
      <w:r w:rsidRPr="00203005">
        <w:rPr>
          <w:rFonts w:ascii="Times New Roman" w:hAnsi="Times New Roman" w:cs="Times New Roman"/>
          <w:sz w:val="24"/>
        </w:rPr>
        <w:t>osoba, je její povinností zřídit preventivní požární hlídku.</w:t>
      </w:r>
    </w:p>
    <w:p w:rsidR="00203005" w:rsidRDefault="00203005" w:rsidP="00203005">
      <w:pPr>
        <w:pStyle w:val="xl34"/>
        <w:spacing w:before="12" w:beforeAutospacing="0" w:after="12" w:afterAutospacing="0"/>
        <w:jc w:val="both"/>
        <w:rPr>
          <w:color w:val="000000"/>
        </w:rPr>
      </w:pPr>
    </w:p>
    <w:p w:rsidR="00203005" w:rsidRDefault="00203005" w:rsidP="00203005">
      <w:pPr>
        <w:pStyle w:val="xl34"/>
        <w:spacing w:before="12" w:beforeAutospacing="0" w:after="12" w:afterAutospacing="0"/>
        <w:jc w:val="both"/>
        <w:rPr>
          <w:color w:val="000000"/>
        </w:rPr>
      </w:pPr>
      <w:r>
        <w:rPr>
          <w:color w:val="000000"/>
        </w:rPr>
        <w:t xml:space="preserve">           2)Ohňostroje při společenských akcích smí provádět  pouze firma nebo fyzická osoba, </w:t>
      </w:r>
    </w:p>
    <w:p w:rsidR="00203005" w:rsidRDefault="00203005" w:rsidP="00203005">
      <w:pPr>
        <w:pStyle w:val="xl34"/>
        <w:spacing w:before="12" w:beforeAutospacing="0" w:after="12" w:afterAutospacing="0"/>
        <w:jc w:val="both"/>
        <w:rPr>
          <w:color w:val="000000"/>
        </w:rPr>
      </w:pPr>
      <w:r>
        <w:rPr>
          <w:color w:val="000000"/>
        </w:rPr>
        <w:t xml:space="preserve">            která má k této činnosti oprávnění a pořadatel zajistí přítomnost požární hlídky.</w:t>
      </w:r>
    </w:p>
    <w:p w:rsidR="00203005" w:rsidRDefault="00203005" w:rsidP="00203005">
      <w:pPr>
        <w:pStyle w:val="xl34"/>
        <w:spacing w:before="12" w:beforeAutospacing="0" w:after="12" w:afterAutospacing="0"/>
        <w:jc w:val="both"/>
        <w:rPr>
          <w:color w:val="000000"/>
        </w:rPr>
      </w:pPr>
      <w:r>
        <w:rPr>
          <w:color w:val="000000"/>
        </w:rPr>
        <w:t xml:space="preserve"> </w:t>
      </w:r>
    </w:p>
    <w:p w:rsidR="00203005" w:rsidRDefault="00203005" w:rsidP="00203005">
      <w:pPr>
        <w:pStyle w:val="xl34"/>
        <w:spacing w:before="12" w:beforeAutospacing="0" w:after="12" w:afterAutospacing="0"/>
        <w:jc w:val="both"/>
        <w:rPr>
          <w:color w:val="000000"/>
        </w:rPr>
      </w:pPr>
      <w:r>
        <w:rPr>
          <w:color w:val="000000"/>
        </w:rPr>
        <w:t xml:space="preserve">          3) Při činnostech, jejichž součástí má být provádění některých činností, které by </w:t>
      </w:r>
    </w:p>
    <w:p w:rsidR="00203005" w:rsidRDefault="00203005" w:rsidP="00203005">
      <w:pPr>
        <w:pStyle w:val="xl34"/>
        <w:spacing w:before="12" w:beforeAutospacing="0" w:after="12" w:afterAutospacing="0"/>
        <w:jc w:val="both"/>
        <w:rPr>
          <w:color w:val="000000"/>
        </w:rPr>
      </w:pPr>
      <w:r>
        <w:rPr>
          <w:color w:val="000000"/>
        </w:rPr>
        <w:t xml:space="preserve">            mohly představovat zvláštní rizika (např. pyrotechnické efekty, ohňostroje, plnění </w:t>
      </w:r>
    </w:p>
    <w:p w:rsidR="00203005" w:rsidRDefault="00203005" w:rsidP="00203005">
      <w:pPr>
        <w:pStyle w:val="xl34"/>
        <w:spacing w:before="12" w:beforeAutospacing="0" w:after="12" w:afterAutospacing="0"/>
        <w:jc w:val="both"/>
        <w:rPr>
          <w:color w:val="000000"/>
        </w:rPr>
      </w:pPr>
      <w:r>
        <w:rPr>
          <w:color w:val="000000"/>
        </w:rPr>
        <w:t xml:space="preserve">            balónků plynem) jsou osoby konající tuto činnost povinny zajistit dodržování </w:t>
      </w:r>
    </w:p>
    <w:p w:rsidR="00203005" w:rsidRDefault="00203005" w:rsidP="00203005">
      <w:pPr>
        <w:pStyle w:val="xl34"/>
        <w:spacing w:before="12" w:beforeAutospacing="0" w:after="12" w:afterAutospacing="0"/>
        <w:jc w:val="both"/>
        <w:rPr>
          <w:color w:val="000000"/>
        </w:rPr>
      </w:pPr>
      <w:r>
        <w:rPr>
          <w:color w:val="000000"/>
        </w:rPr>
        <w:t xml:space="preserve">            požadavků  zvláštních právních předpisů.</w:t>
      </w:r>
    </w:p>
    <w:p w:rsidR="00203005" w:rsidRDefault="00203005" w:rsidP="00203005">
      <w:pPr>
        <w:pStyle w:val="xl34"/>
        <w:spacing w:before="12" w:beforeAutospacing="0" w:after="12" w:afterAutospacing="0"/>
        <w:jc w:val="both"/>
        <w:rPr>
          <w:color w:val="000000"/>
        </w:rPr>
      </w:pPr>
    </w:p>
    <w:p w:rsidR="00203005" w:rsidRDefault="00203005" w:rsidP="00203005">
      <w:pPr>
        <w:pStyle w:val="xl34"/>
        <w:spacing w:before="12" w:beforeAutospacing="0" w:after="12" w:afterAutospacing="0"/>
        <w:jc w:val="both"/>
        <w:rPr>
          <w:color w:val="000000"/>
        </w:rPr>
      </w:pPr>
      <w:r>
        <w:rPr>
          <w:color w:val="000000"/>
        </w:rPr>
        <w:t xml:space="preserve">         4) Plnění balónků plyny, které ve směsi se vzduchem tvoří hořlavou nebo výbušnou </w:t>
      </w:r>
    </w:p>
    <w:p w:rsidR="00203005" w:rsidRDefault="00203005" w:rsidP="00203005">
      <w:pPr>
        <w:pStyle w:val="xl34"/>
        <w:spacing w:before="12" w:beforeAutospacing="0" w:after="12" w:afterAutospacing="0"/>
        <w:jc w:val="both"/>
        <w:rPr>
          <w:color w:val="000000"/>
        </w:rPr>
      </w:pPr>
      <w:r>
        <w:rPr>
          <w:color w:val="000000"/>
        </w:rPr>
        <w:t xml:space="preserve">           směs (např. vodík a acetylen) je zakázáno.</w:t>
      </w:r>
    </w:p>
    <w:p w:rsidR="00203005" w:rsidRDefault="00203005" w:rsidP="00203005">
      <w:pPr>
        <w:pStyle w:val="xl34"/>
        <w:spacing w:before="12" w:beforeAutospacing="0" w:after="12" w:afterAutospacing="0"/>
        <w:jc w:val="both"/>
        <w:rPr>
          <w:color w:val="000000"/>
        </w:rPr>
      </w:pPr>
    </w:p>
    <w:p w:rsidR="00203005" w:rsidRDefault="00203005" w:rsidP="00203005">
      <w:pPr>
        <w:pStyle w:val="xl34"/>
        <w:spacing w:before="12" w:beforeAutospacing="0" w:after="12" w:afterAutospacing="0"/>
        <w:jc w:val="both"/>
        <w:rPr>
          <w:color w:val="000000"/>
        </w:rPr>
      </w:pPr>
      <w:r>
        <w:rPr>
          <w:color w:val="000000"/>
        </w:rPr>
        <w:t xml:space="preserve">          5)   Mohou být umístěny atrakce (např. pouťové), prodejní místa nebo stánky, nabízení </w:t>
      </w:r>
    </w:p>
    <w:p w:rsidR="00203005" w:rsidRDefault="00203005" w:rsidP="00203005">
      <w:pPr>
        <w:pStyle w:val="xl34"/>
        <w:spacing w:before="12" w:beforeAutospacing="0" w:after="12" w:afterAutospacing="0"/>
        <w:jc w:val="both"/>
        <w:rPr>
          <w:color w:val="000000"/>
        </w:rPr>
      </w:pPr>
      <w:r>
        <w:rPr>
          <w:color w:val="000000"/>
        </w:rPr>
        <w:t xml:space="preserve">            služeb  apod. tak, aby byl umožněn průjezd požární techniky, aby nedošlo k zastavení </w:t>
      </w:r>
    </w:p>
    <w:p w:rsidR="00203005" w:rsidRDefault="00203005" w:rsidP="00203005">
      <w:pPr>
        <w:pStyle w:val="xl34"/>
        <w:spacing w:before="12" w:beforeAutospacing="0" w:after="12" w:afterAutospacing="0"/>
        <w:jc w:val="both"/>
        <w:rPr>
          <w:color w:val="000000"/>
        </w:rPr>
      </w:pPr>
      <w:r>
        <w:rPr>
          <w:color w:val="000000"/>
        </w:rPr>
        <w:t xml:space="preserve">            nebo omezení přístupu k požárně bezpečnostním zařízením nebo věcným prostředkům </w:t>
      </w:r>
    </w:p>
    <w:p w:rsidR="00203005" w:rsidRDefault="00203005" w:rsidP="00203005">
      <w:pPr>
        <w:pStyle w:val="xl34"/>
        <w:spacing w:before="12" w:beforeAutospacing="0" w:after="12" w:afterAutospacing="0"/>
        <w:jc w:val="both"/>
        <w:rPr>
          <w:color w:val="000000"/>
        </w:rPr>
      </w:pPr>
      <w:r>
        <w:rPr>
          <w:color w:val="000000"/>
        </w:rPr>
        <w:t xml:space="preserve">           požární ochrany, které jsou potřebné k provedení zásahu. </w:t>
      </w:r>
    </w:p>
    <w:p w:rsidR="00203005" w:rsidRDefault="00203005" w:rsidP="00203005">
      <w:pPr>
        <w:pStyle w:val="xl34"/>
        <w:spacing w:before="12" w:beforeAutospacing="0" w:after="12" w:afterAutospacing="0"/>
        <w:jc w:val="both"/>
        <w:rPr>
          <w:color w:val="000000"/>
        </w:rPr>
      </w:pPr>
    </w:p>
    <w:p w:rsidR="00FB0FB5" w:rsidRPr="00FB0FB5" w:rsidRDefault="00FB0FB5" w:rsidP="00FB0FB5">
      <w:pPr>
        <w:spacing w:after="12" w:line="240" w:lineRule="auto"/>
        <w:rPr>
          <w:rFonts w:ascii="Times New Roman" w:hAnsi="Times New Roman" w:cs="Times New Roman"/>
          <w:sz w:val="24"/>
        </w:rPr>
      </w:pPr>
      <w:r w:rsidRPr="00FB0FB5">
        <w:rPr>
          <w:rFonts w:ascii="Times New Roman" w:hAnsi="Times New Roman" w:cs="Times New Roman"/>
          <w:sz w:val="24"/>
          <w:u w:val="single"/>
        </w:rPr>
        <w:t>Za objekt</w:t>
      </w:r>
      <w:r>
        <w:rPr>
          <w:rFonts w:ascii="Times New Roman" w:hAnsi="Times New Roman" w:cs="Times New Roman"/>
          <w:sz w:val="24"/>
          <w:u w:val="single"/>
        </w:rPr>
        <w:t>y</w:t>
      </w:r>
      <w:r w:rsidRPr="00FB0FB5">
        <w:rPr>
          <w:rFonts w:ascii="Times New Roman" w:hAnsi="Times New Roman" w:cs="Times New Roman"/>
          <w:sz w:val="24"/>
          <w:u w:val="single"/>
        </w:rPr>
        <w:t xml:space="preserve"> se zvýšeným nebezpečím vzniku požáru se dle místních podmínek považuje:  </w:t>
      </w:r>
      <w:r w:rsidRPr="00FB0FB5">
        <w:rPr>
          <w:rFonts w:ascii="Times New Roman" w:hAnsi="Times New Roman" w:cs="Times New Roman"/>
          <w:sz w:val="24"/>
          <w:u w:val="single"/>
        </w:rPr>
        <w:br/>
      </w:r>
      <w:r w:rsidRPr="00FB0FB5">
        <w:rPr>
          <w:rFonts w:ascii="Times New Roman" w:hAnsi="Times New Roman" w:cs="Times New Roman"/>
          <w:sz w:val="24"/>
        </w:rPr>
        <w:t xml:space="preserve">a)Obecní knihovna Bílý Újezd </w:t>
      </w:r>
    </w:p>
    <w:p w:rsidR="00203005" w:rsidRPr="002C0884" w:rsidRDefault="002C0884" w:rsidP="002C0884">
      <w:pPr>
        <w:spacing w:after="12" w:line="240" w:lineRule="auto"/>
        <w:rPr>
          <w:rFonts w:ascii="Times New Roman" w:hAnsi="Times New Roman" w:cs="Times New Roman"/>
          <w:sz w:val="24"/>
        </w:rPr>
      </w:pPr>
      <w:r>
        <w:rPr>
          <w:rFonts w:ascii="Times New Roman" w:hAnsi="Times New Roman" w:cs="Times New Roman"/>
          <w:sz w:val="24"/>
        </w:rPr>
        <w:t>b)</w:t>
      </w:r>
      <w:r w:rsidR="00FB0FB5" w:rsidRPr="002C0884">
        <w:rPr>
          <w:rFonts w:ascii="Times New Roman" w:hAnsi="Times New Roman" w:cs="Times New Roman"/>
          <w:sz w:val="24"/>
        </w:rPr>
        <w:t xml:space="preserve">Obecní knihovna Hroška </w:t>
      </w:r>
      <w:r w:rsidR="00203005" w:rsidRPr="002C0884">
        <w:rPr>
          <w:rFonts w:ascii="Times New Roman" w:hAnsi="Times New Roman" w:cs="Times New Roman"/>
          <w:sz w:val="24"/>
        </w:rPr>
        <w:t xml:space="preserve"> </w:t>
      </w:r>
    </w:p>
    <w:p w:rsidR="00BA3CC0" w:rsidRDefault="00FB0FB5" w:rsidP="003416DD">
      <w:pPr>
        <w:spacing w:after="12" w:line="240" w:lineRule="auto"/>
        <w:rPr>
          <w:rFonts w:ascii="Times New Roman" w:hAnsi="Times New Roman" w:cs="Times New Roman"/>
          <w:sz w:val="24"/>
        </w:rPr>
      </w:pPr>
      <w:r>
        <w:rPr>
          <w:rFonts w:ascii="Times New Roman" w:hAnsi="Times New Roman" w:cs="Times New Roman"/>
          <w:sz w:val="24"/>
        </w:rPr>
        <w:t>Podmínky požární bezpečnosti jsou stanoveny v požárních řádech, které jsou vyvěšeny v jednotlivých knihovnách.</w:t>
      </w:r>
    </w:p>
    <w:p w:rsidR="00FB0FB5" w:rsidRPr="00BA3CC0" w:rsidRDefault="00FB0FB5" w:rsidP="00FB0FB5">
      <w:pPr>
        <w:pStyle w:val="Odstavecseseznamem"/>
        <w:spacing w:after="12" w:line="240" w:lineRule="auto"/>
        <w:rPr>
          <w:rFonts w:ascii="Times New Roman" w:hAnsi="Times New Roman" w:cs="Times New Roman"/>
          <w:sz w:val="24"/>
        </w:rPr>
      </w:pPr>
    </w:p>
    <w:p w:rsidR="00FB0FB5" w:rsidRDefault="00FB0FB5" w:rsidP="00FB0FB5">
      <w:pPr>
        <w:spacing w:after="12" w:line="240" w:lineRule="auto"/>
        <w:jc w:val="center"/>
        <w:rPr>
          <w:rFonts w:ascii="Times New Roman" w:hAnsi="Times New Roman" w:cs="Times New Roman"/>
          <w:b/>
          <w:sz w:val="24"/>
          <w:u w:val="single"/>
        </w:rPr>
      </w:pPr>
      <w:r w:rsidRPr="003416DD">
        <w:rPr>
          <w:rFonts w:ascii="Times New Roman" w:hAnsi="Times New Roman" w:cs="Times New Roman"/>
          <w:b/>
          <w:sz w:val="24"/>
          <w:u w:val="single"/>
        </w:rPr>
        <w:t>Čl.</w:t>
      </w:r>
      <w:r>
        <w:rPr>
          <w:rFonts w:ascii="Times New Roman" w:hAnsi="Times New Roman" w:cs="Times New Roman"/>
          <w:b/>
          <w:sz w:val="24"/>
          <w:u w:val="single"/>
        </w:rPr>
        <w:t>4</w:t>
      </w:r>
    </w:p>
    <w:p w:rsidR="00FB0FB5" w:rsidRDefault="001F2DFE" w:rsidP="00FB0FB5">
      <w:pPr>
        <w:spacing w:after="12"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Způsob nepřetržitého zabezpečení požární ochrany v obci </w:t>
      </w:r>
    </w:p>
    <w:p w:rsidR="001F2DFE" w:rsidRDefault="001F2DFE" w:rsidP="001F2DFE">
      <w:pPr>
        <w:spacing w:after="12" w:line="240" w:lineRule="auto"/>
        <w:rPr>
          <w:rFonts w:ascii="Times New Roman" w:hAnsi="Times New Roman" w:cs="Times New Roman"/>
          <w:sz w:val="24"/>
        </w:rPr>
      </w:pPr>
      <w:r>
        <w:rPr>
          <w:rFonts w:ascii="Times New Roman" w:hAnsi="Times New Roman" w:cs="Times New Roman"/>
          <w:sz w:val="24"/>
        </w:rPr>
        <w:t xml:space="preserve">  Přijetí ohlášení požáru, živelní pohromy či jiné mimořádné události na území obce je zabezpečeno ohlašovnou požáru a místy, kde lze požár či mimořádnou událost nahlásit.</w:t>
      </w:r>
    </w:p>
    <w:p w:rsidR="001F2DFE" w:rsidRPr="008A090C" w:rsidRDefault="001F2DFE" w:rsidP="001F2DFE">
      <w:pPr>
        <w:spacing w:after="12" w:line="240" w:lineRule="auto"/>
        <w:rPr>
          <w:rFonts w:ascii="Times New Roman" w:hAnsi="Times New Roman" w:cs="Times New Roman"/>
          <w:sz w:val="24"/>
        </w:rPr>
      </w:pPr>
      <w:r w:rsidRPr="008A090C">
        <w:rPr>
          <w:rFonts w:ascii="Times New Roman" w:hAnsi="Times New Roman" w:cs="Times New Roman"/>
          <w:sz w:val="24"/>
        </w:rPr>
        <w:t>(viz čl. 7)</w:t>
      </w:r>
    </w:p>
    <w:p w:rsidR="001F2DFE" w:rsidRDefault="001F2DFE" w:rsidP="001F2DFE">
      <w:pPr>
        <w:spacing w:after="12" w:line="240" w:lineRule="auto"/>
        <w:rPr>
          <w:rFonts w:ascii="Times New Roman" w:hAnsi="Times New Roman" w:cs="Times New Roman"/>
          <w:sz w:val="24"/>
        </w:rPr>
      </w:pPr>
    </w:p>
    <w:p w:rsidR="001F2DFE" w:rsidRPr="008A090C" w:rsidRDefault="001F2DFE" w:rsidP="001F2DFE">
      <w:pPr>
        <w:spacing w:after="12" w:line="240" w:lineRule="auto"/>
        <w:rPr>
          <w:rFonts w:ascii="Times New Roman" w:hAnsi="Times New Roman" w:cs="Times New Roman"/>
          <w:sz w:val="24"/>
        </w:rPr>
      </w:pPr>
      <w:r>
        <w:rPr>
          <w:rFonts w:ascii="Times New Roman" w:hAnsi="Times New Roman" w:cs="Times New Roman"/>
          <w:sz w:val="24"/>
        </w:rPr>
        <w:t xml:space="preserve">Ochrana životů, zdraví a majetku občanů před požáry, živelnými pohromami a jinými mimořádnými událostmi na území obce je zabezpečena jednotkami požární ochrany uvedenými </w:t>
      </w:r>
      <w:r w:rsidRPr="008A090C">
        <w:rPr>
          <w:rFonts w:ascii="Times New Roman" w:hAnsi="Times New Roman" w:cs="Times New Roman"/>
          <w:sz w:val="24"/>
        </w:rPr>
        <w:t>v čl. 5 s v příloze č.</w:t>
      </w:r>
      <w:r w:rsidR="008A090C">
        <w:rPr>
          <w:rFonts w:ascii="Times New Roman" w:hAnsi="Times New Roman" w:cs="Times New Roman"/>
          <w:sz w:val="24"/>
        </w:rPr>
        <w:t>1</w:t>
      </w:r>
      <w:r w:rsidRPr="008A090C">
        <w:rPr>
          <w:rFonts w:ascii="Times New Roman" w:hAnsi="Times New Roman" w:cs="Times New Roman"/>
          <w:sz w:val="24"/>
        </w:rPr>
        <w:t xml:space="preserve"> vyhlášky.</w:t>
      </w:r>
    </w:p>
    <w:p w:rsidR="001F2DFE" w:rsidRDefault="001F2DFE" w:rsidP="001F2DFE">
      <w:pPr>
        <w:spacing w:after="12" w:line="240" w:lineRule="auto"/>
        <w:rPr>
          <w:rFonts w:ascii="Times New Roman" w:hAnsi="Times New Roman" w:cs="Times New Roman"/>
          <w:sz w:val="24"/>
        </w:rPr>
      </w:pPr>
    </w:p>
    <w:p w:rsidR="001F2DFE" w:rsidRDefault="001F2DFE" w:rsidP="001F2DFE">
      <w:pPr>
        <w:spacing w:after="12" w:line="240" w:lineRule="auto"/>
        <w:rPr>
          <w:rFonts w:ascii="Times New Roman" w:hAnsi="Times New Roman" w:cs="Times New Roman"/>
          <w:sz w:val="24"/>
        </w:rPr>
      </w:pPr>
    </w:p>
    <w:p w:rsidR="001F2DFE" w:rsidRDefault="001F2DFE" w:rsidP="001F2DFE">
      <w:pPr>
        <w:spacing w:after="12" w:line="240" w:lineRule="auto"/>
        <w:jc w:val="center"/>
        <w:rPr>
          <w:rFonts w:ascii="Times New Roman" w:hAnsi="Times New Roman" w:cs="Times New Roman"/>
          <w:b/>
          <w:sz w:val="24"/>
          <w:u w:val="single"/>
        </w:rPr>
      </w:pPr>
      <w:r>
        <w:rPr>
          <w:rFonts w:ascii="Times New Roman" w:hAnsi="Times New Roman" w:cs="Times New Roman"/>
          <w:sz w:val="24"/>
        </w:rPr>
        <w:t xml:space="preserve"> </w:t>
      </w:r>
      <w:r w:rsidRPr="003416DD">
        <w:rPr>
          <w:rFonts w:ascii="Times New Roman" w:hAnsi="Times New Roman" w:cs="Times New Roman"/>
          <w:b/>
          <w:sz w:val="24"/>
          <w:u w:val="single"/>
        </w:rPr>
        <w:t>Čl.</w:t>
      </w:r>
      <w:r>
        <w:rPr>
          <w:rFonts w:ascii="Times New Roman" w:hAnsi="Times New Roman" w:cs="Times New Roman"/>
          <w:b/>
          <w:sz w:val="24"/>
          <w:u w:val="single"/>
        </w:rPr>
        <w:t>5</w:t>
      </w:r>
    </w:p>
    <w:p w:rsidR="001F2DFE" w:rsidRDefault="001F2DFE" w:rsidP="001F2DFE">
      <w:pPr>
        <w:spacing w:after="12"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Kategorie jednotky sboru dobrovolných hasičů obce, její početní stav a vybavení </w:t>
      </w:r>
    </w:p>
    <w:p w:rsidR="001F2DFE" w:rsidRPr="008A090C" w:rsidRDefault="001F2DFE" w:rsidP="001F2DFE">
      <w:pPr>
        <w:spacing w:after="12" w:line="240" w:lineRule="auto"/>
        <w:rPr>
          <w:rFonts w:ascii="Times New Roman" w:hAnsi="Times New Roman" w:cs="Times New Roman"/>
          <w:sz w:val="24"/>
        </w:rPr>
      </w:pPr>
      <w:r>
        <w:rPr>
          <w:rFonts w:ascii="Times New Roman" w:hAnsi="Times New Roman" w:cs="Times New Roman"/>
          <w:sz w:val="24"/>
        </w:rPr>
        <w:t xml:space="preserve">Obec zřídila jednotku JSDH obce, početní stav a vybavení jsou </w:t>
      </w:r>
      <w:r w:rsidRPr="008A090C">
        <w:rPr>
          <w:rFonts w:ascii="Times New Roman" w:hAnsi="Times New Roman" w:cs="Times New Roman"/>
          <w:sz w:val="24"/>
        </w:rPr>
        <w:t xml:space="preserve">uvedeny v příloze č. 2 vyhlášky. </w:t>
      </w:r>
    </w:p>
    <w:p w:rsidR="001F2DFE" w:rsidRDefault="001F2DFE" w:rsidP="001F2DFE">
      <w:pPr>
        <w:spacing w:after="12" w:line="240" w:lineRule="auto"/>
        <w:rPr>
          <w:rFonts w:ascii="Times New Roman" w:hAnsi="Times New Roman" w:cs="Times New Roman"/>
          <w:sz w:val="24"/>
        </w:rPr>
      </w:pPr>
    </w:p>
    <w:p w:rsidR="00D23950" w:rsidRDefault="00D23950" w:rsidP="00D23950">
      <w:pPr>
        <w:spacing w:after="12" w:line="240" w:lineRule="auto"/>
        <w:jc w:val="center"/>
        <w:rPr>
          <w:rFonts w:ascii="Times New Roman" w:hAnsi="Times New Roman" w:cs="Times New Roman"/>
          <w:b/>
          <w:sz w:val="24"/>
          <w:u w:val="single"/>
        </w:rPr>
      </w:pPr>
      <w:r w:rsidRPr="003416DD">
        <w:rPr>
          <w:rFonts w:ascii="Times New Roman" w:hAnsi="Times New Roman" w:cs="Times New Roman"/>
          <w:b/>
          <w:sz w:val="24"/>
          <w:u w:val="single"/>
        </w:rPr>
        <w:t>Čl.</w:t>
      </w:r>
      <w:r>
        <w:rPr>
          <w:rFonts w:ascii="Times New Roman" w:hAnsi="Times New Roman" w:cs="Times New Roman"/>
          <w:b/>
          <w:sz w:val="24"/>
          <w:u w:val="single"/>
        </w:rPr>
        <w:t>6</w:t>
      </w:r>
    </w:p>
    <w:p w:rsidR="00D23950" w:rsidRDefault="00D23950" w:rsidP="00D23950">
      <w:pPr>
        <w:spacing w:after="12" w:line="240" w:lineRule="auto"/>
        <w:jc w:val="center"/>
        <w:rPr>
          <w:rFonts w:ascii="Times New Roman" w:hAnsi="Times New Roman" w:cs="Times New Roman"/>
          <w:b/>
          <w:sz w:val="24"/>
          <w:u w:val="single"/>
        </w:rPr>
      </w:pPr>
      <w:r>
        <w:rPr>
          <w:rFonts w:ascii="Times New Roman" w:hAnsi="Times New Roman" w:cs="Times New Roman"/>
          <w:b/>
          <w:sz w:val="24"/>
          <w:u w:val="single"/>
        </w:rPr>
        <w:t>Přehled o zdrojích vody pro hašení požárů a podmínky jejich trvalé udržitelnosti</w:t>
      </w:r>
    </w:p>
    <w:p w:rsidR="00C230DB" w:rsidRDefault="00E42F0D" w:rsidP="00D23950">
      <w:pPr>
        <w:spacing w:after="12" w:line="240" w:lineRule="auto"/>
        <w:rPr>
          <w:rFonts w:ascii="Times New Roman" w:hAnsi="Times New Roman" w:cs="Times New Roman"/>
          <w:sz w:val="24"/>
        </w:rPr>
      </w:pPr>
      <w:r>
        <w:rPr>
          <w:rFonts w:ascii="Times New Roman" w:hAnsi="Times New Roman" w:cs="Times New Roman"/>
          <w:sz w:val="24"/>
        </w:rPr>
        <w:t xml:space="preserve">   </w:t>
      </w:r>
      <w:r w:rsidR="00D23950">
        <w:rPr>
          <w:rFonts w:ascii="Times New Roman" w:hAnsi="Times New Roman" w:cs="Times New Roman"/>
          <w:sz w:val="24"/>
        </w:rPr>
        <w:t>Vlastník nebo uživatel zdrojů vody pro hašení požárů je povinen tyto udržovat v takovém stavu, aby bylo umožněno použití požární techniky a čerpání vody pro hašení požárů.</w:t>
      </w:r>
    </w:p>
    <w:p w:rsidR="00D23950" w:rsidRDefault="00C230DB" w:rsidP="00D23950">
      <w:pPr>
        <w:spacing w:after="12" w:line="240" w:lineRule="auto"/>
        <w:rPr>
          <w:rFonts w:ascii="Times New Roman" w:hAnsi="Times New Roman" w:cs="Times New Roman"/>
          <w:sz w:val="24"/>
        </w:rPr>
      </w:pPr>
      <w:r>
        <w:rPr>
          <w:rFonts w:ascii="Times New Roman" w:hAnsi="Times New Roman" w:cs="Times New Roman"/>
          <w:sz w:val="24"/>
        </w:rPr>
        <w:t>Tyto zdroje musí být značeny v souladu s ČSN 73 0873, ČSN 75 2411, ČSN 75 5025.</w:t>
      </w:r>
    </w:p>
    <w:p w:rsidR="00D23950" w:rsidRDefault="00D23950" w:rsidP="00D23950">
      <w:pPr>
        <w:spacing w:after="12" w:line="240" w:lineRule="auto"/>
        <w:rPr>
          <w:rFonts w:ascii="Times New Roman" w:hAnsi="Times New Roman" w:cs="Times New Roman"/>
          <w:sz w:val="24"/>
          <w:u w:val="single"/>
        </w:rPr>
      </w:pPr>
    </w:p>
    <w:p w:rsidR="00E42F0D" w:rsidRPr="00E42F0D" w:rsidRDefault="00E42F0D" w:rsidP="00E42F0D">
      <w:pPr>
        <w:spacing w:after="12" w:line="240" w:lineRule="auto"/>
        <w:rPr>
          <w:rFonts w:ascii="Times New Roman" w:hAnsi="Times New Roman" w:cs="Times New Roman"/>
          <w:sz w:val="24"/>
        </w:rPr>
      </w:pPr>
      <w:r w:rsidRPr="00E42F0D">
        <w:rPr>
          <w:rFonts w:ascii="Times New Roman" w:hAnsi="Times New Roman" w:cs="Times New Roman"/>
          <w:sz w:val="24"/>
        </w:rPr>
        <w:lastRenderedPageBreak/>
        <w:t xml:space="preserve">   Obec zpracovává a udržuje v aktuálním stavu plánek s vyznačením zdrojů vody pro hašení požárů ,  pro požární techniku a vhodného směru příjezdu, který v jednom  vyhotovení předá </w:t>
      </w:r>
      <w:r>
        <w:rPr>
          <w:rFonts w:ascii="Times New Roman" w:hAnsi="Times New Roman" w:cs="Times New Roman"/>
          <w:sz w:val="24"/>
        </w:rPr>
        <w:t>j</w:t>
      </w:r>
      <w:r w:rsidRPr="00E42F0D">
        <w:rPr>
          <w:rFonts w:ascii="Times New Roman" w:hAnsi="Times New Roman" w:cs="Times New Roman"/>
          <w:sz w:val="24"/>
        </w:rPr>
        <w:t xml:space="preserve">ednotce obce. </w:t>
      </w:r>
    </w:p>
    <w:p w:rsidR="00E42F0D" w:rsidRPr="00E42F0D" w:rsidRDefault="00E42F0D" w:rsidP="00E42F0D">
      <w:pPr>
        <w:spacing w:after="12" w:line="240" w:lineRule="auto"/>
        <w:rPr>
          <w:rFonts w:ascii="Times New Roman" w:hAnsi="Times New Roman" w:cs="Times New Roman"/>
          <w:sz w:val="24"/>
        </w:rPr>
      </w:pPr>
      <w:r w:rsidRPr="00E42F0D">
        <w:rPr>
          <w:rFonts w:ascii="Times New Roman" w:hAnsi="Times New Roman" w:cs="Times New Roman"/>
          <w:sz w:val="24"/>
        </w:rPr>
        <w:t xml:space="preserve">  Vlastník pozemku – příjezdové komunikaci ke zdrojům vody pro hašení je povinen zajistit volný příjezd pro mobilní požární techniku. Vlastník převede prokazatelně tuto povinnost na další osobu, nevykonává–li svá práva vůči pozemku nebo komunikaci sám. </w:t>
      </w:r>
    </w:p>
    <w:p w:rsidR="00E42F0D" w:rsidRDefault="00E42F0D" w:rsidP="00E42F0D">
      <w:pPr>
        <w:pStyle w:val="Zkladntext"/>
      </w:pPr>
      <w:r>
        <w:t xml:space="preserve">  V případě čištění (vypouštění nádrže)  musí vlastník předem toto ohlásit  územně příslušnému hasičskému záchrannému sboru kraje tj. HZS KHK ÚO Rychnov n.Kn.  </w:t>
      </w:r>
    </w:p>
    <w:p w:rsidR="00E42F0D" w:rsidRDefault="00E42F0D" w:rsidP="00D23950">
      <w:pPr>
        <w:spacing w:after="12" w:line="240" w:lineRule="auto"/>
        <w:rPr>
          <w:rFonts w:ascii="Times New Roman" w:hAnsi="Times New Roman" w:cs="Times New Roman"/>
          <w:sz w:val="24"/>
          <w:u w:val="single"/>
        </w:rPr>
      </w:pPr>
    </w:p>
    <w:p w:rsidR="00D23950" w:rsidRPr="00D23950" w:rsidRDefault="00D23950" w:rsidP="00D23950">
      <w:pPr>
        <w:spacing w:after="12" w:line="240" w:lineRule="auto"/>
        <w:rPr>
          <w:rFonts w:ascii="Times New Roman" w:hAnsi="Times New Roman" w:cs="Times New Roman"/>
          <w:sz w:val="24"/>
          <w:u w:val="single"/>
        </w:rPr>
      </w:pPr>
      <w:r w:rsidRPr="00D23950">
        <w:rPr>
          <w:rFonts w:ascii="Times New Roman" w:hAnsi="Times New Roman" w:cs="Times New Roman"/>
          <w:sz w:val="24"/>
          <w:u w:val="single"/>
        </w:rPr>
        <w:t xml:space="preserve">Obec stanovuje následující zdroje požární vody : </w:t>
      </w:r>
    </w:p>
    <w:p w:rsidR="00D23950" w:rsidRDefault="00D23950" w:rsidP="00D23950">
      <w:pPr>
        <w:pStyle w:val="Odstavecseseznamem"/>
        <w:numPr>
          <w:ilvl w:val="0"/>
          <w:numId w:val="3"/>
        </w:numPr>
        <w:spacing w:after="12" w:line="240" w:lineRule="auto"/>
        <w:rPr>
          <w:rFonts w:ascii="Times New Roman" w:hAnsi="Times New Roman" w:cs="Times New Roman"/>
          <w:sz w:val="24"/>
        </w:rPr>
      </w:pPr>
      <w:r>
        <w:rPr>
          <w:rFonts w:ascii="Times New Roman" w:hAnsi="Times New Roman" w:cs="Times New Roman"/>
          <w:sz w:val="24"/>
        </w:rPr>
        <w:t>Hydrantová síť : v obci Bílý Újezd, Hroška a Masty.</w:t>
      </w:r>
    </w:p>
    <w:p w:rsidR="00D23950" w:rsidRDefault="00D23950" w:rsidP="00D23950">
      <w:pPr>
        <w:pStyle w:val="Odstavecseseznamem"/>
        <w:numPr>
          <w:ilvl w:val="0"/>
          <w:numId w:val="3"/>
        </w:numPr>
        <w:spacing w:after="12" w:line="240" w:lineRule="auto"/>
        <w:rPr>
          <w:rFonts w:ascii="Times New Roman" w:hAnsi="Times New Roman" w:cs="Times New Roman"/>
          <w:sz w:val="24"/>
        </w:rPr>
      </w:pPr>
      <w:r>
        <w:rPr>
          <w:rFonts w:ascii="Times New Roman" w:hAnsi="Times New Roman" w:cs="Times New Roman"/>
          <w:sz w:val="24"/>
        </w:rPr>
        <w:t>Vodoteče : Zlatý potok, Dědina</w:t>
      </w:r>
    </w:p>
    <w:p w:rsidR="00D23950" w:rsidRPr="00D23950" w:rsidRDefault="00D23950" w:rsidP="00D23950">
      <w:pPr>
        <w:pStyle w:val="Odstavecseseznamem"/>
        <w:numPr>
          <w:ilvl w:val="0"/>
          <w:numId w:val="3"/>
        </w:numPr>
        <w:spacing w:after="12" w:line="240" w:lineRule="auto"/>
        <w:rPr>
          <w:rFonts w:ascii="Times New Roman" w:hAnsi="Times New Roman" w:cs="Times New Roman"/>
          <w:sz w:val="24"/>
        </w:rPr>
      </w:pPr>
      <w:r>
        <w:rPr>
          <w:rFonts w:ascii="Times New Roman" w:hAnsi="Times New Roman" w:cs="Times New Roman"/>
          <w:sz w:val="24"/>
        </w:rPr>
        <w:t xml:space="preserve">Požární nádrže :  Koupaliště Hroška </w:t>
      </w:r>
    </w:p>
    <w:p w:rsidR="00C230DB" w:rsidRDefault="00C230DB" w:rsidP="001F2DFE">
      <w:pPr>
        <w:spacing w:after="12" w:line="240" w:lineRule="auto"/>
        <w:jc w:val="center"/>
        <w:rPr>
          <w:rFonts w:ascii="Times New Roman" w:hAnsi="Times New Roman" w:cs="Times New Roman"/>
          <w:b/>
          <w:sz w:val="24"/>
          <w:u w:val="single"/>
        </w:rPr>
      </w:pPr>
    </w:p>
    <w:p w:rsidR="00E42F0D" w:rsidRDefault="00E42F0D" w:rsidP="001F2DFE">
      <w:pPr>
        <w:spacing w:after="12" w:line="240" w:lineRule="auto"/>
        <w:jc w:val="center"/>
        <w:rPr>
          <w:rFonts w:ascii="Times New Roman" w:hAnsi="Times New Roman" w:cs="Times New Roman"/>
          <w:b/>
          <w:sz w:val="24"/>
          <w:u w:val="single"/>
        </w:rPr>
      </w:pPr>
    </w:p>
    <w:p w:rsidR="001F2DFE" w:rsidRDefault="00C230DB" w:rsidP="001F2DFE">
      <w:pPr>
        <w:spacing w:after="12" w:line="240" w:lineRule="auto"/>
        <w:jc w:val="center"/>
        <w:rPr>
          <w:rFonts w:ascii="Times New Roman" w:hAnsi="Times New Roman" w:cs="Times New Roman"/>
          <w:b/>
          <w:sz w:val="24"/>
          <w:u w:val="single"/>
        </w:rPr>
      </w:pPr>
      <w:r w:rsidRPr="00C230DB">
        <w:rPr>
          <w:rFonts w:ascii="Times New Roman" w:hAnsi="Times New Roman" w:cs="Times New Roman"/>
          <w:b/>
          <w:sz w:val="24"/>
          <w:u w:val="single"/>
        </w:rPr>
        <w:t>Čl. 7</w:t>
      </w:r>
    </w:p>
    <w:p w:rsidR="00C230DB" w:rsidRDefault="00C230DB" w:rsidP="001F2DFE">
      <w:pPr>
        <w:spacing w:after="12" w:line="240" w:lineRule="auto"/>
        <w:jc w:val="center"/>
        <w:rPr>
          <w:rFonts w:ascii="Times New Roman" w:hAnsi="Times New Roman" w:cs="Times New Roman"/>
          <w:b/>
          <w:sz w:val="24"/>
          <w:u w:val="single"/>
        </w:rPr>
      </w:pPr>
      <w:r>
        <w:rPr>
          <w:rFonts w:ascii="Times New Roman" w:hAnsi="Times New Roman" w:cs="Times New Roman"/>
          <w:b/>
          <w:sz w:val="24"/>
          <w:u w:val="single"/>
        </w:rPr>
        <w:t>Seznam ohlašoven požáru a dalších míst, odkud lze hlásit požár a způsob jejich označení</w:t>
      </w:r>
    </w:p>
    <w:p w:rsidR="00C230DB" w:rsidRDefault="00C230DB" w:rsidP="00C230DB">
      <w:pPr>
        <w:spacing w:after="12" w:line="240" w:lineRule="auto"/>
        <w:rPr>
          <w:rFonts w:ascii="Times New Roman" w:hAnsi="Times New Roman" w:cs="Times New Roman"/>
          <w:sz w:val="24"/>
        </w:rPr>
      </w:pPr>
    </w:p>
    <w:p w:rsidR="00C230DB" w:rsidRPr="00C230DB" w:rsidRDefault="00C230DB" w:rsidP="00C230DB">
      <w:pPr>
        <w:spacing w:after="12" w:line="240" w:lineRule="auto"/>
        <w:rPr>
          <w:rFonts w:ascii="Times New Roman" w:hAnsi="Times New Roman" w:cs="Times New Roman"/>
          <w:sz w:val="24"/>
          <w:u w:val="single"/>
        </w:rPr>
      </w:pPr>
      <w:r w:rsidRPr="00C230DB">
        <w:rPr>
          <w:rFonts w:ascii="Times New Roman" w:hAnsi="Times New Roman" w:cs="Times New Roman"/>
          <w:sz w:val="24"/>
          <w:u w:val="single"/>
        </w:rPr>
        <w:t>Obec zřídila následující ohlašovnu požárů  :</w:t>
      </w:r>
    </w:p>
    <w:p w:rsidR="00C230DB" w:rsidRDefault="00C230DB" w:rsidP="00C230DB">
      <w:pPr>
        <w:spacing w:after="12" w:line="240" w:lineRule="auto"/>
        <w:rPr>
          <w:rFonts w:ascii="Times New Roman" w:hAnsi="Times New Roman" w:cs="Times New Roman"/>
          <w:sz w:val="24"/>
        </w:rPr>
      </w:pPr>
      <w:r w:rsidRPr="00E42F0D">
        <w:rPr>
          <w:rFonts w:ascii="Times New Roman" w:hAnsi="Times New Roman" w:cs="Times New Roman"/>
          <w:b/>
          <w:sz w:val="24"/>
          <w:u w:val="single"/>
        </w:rPr>
        <w:t>Budova obecního úřadu</w:t>
      </w:r>
      <w:r>
        <w:rPr>
          <w:rFonts w:ascii="Times New Roman" w:hAnsi="Times New Roman" w:cs="Times New Roman"/>
          <w:b/>
          <w:sz w:val="24"/>
        </w:rPr>
        <w:t xml:space="preserve"> -</w:t>
      </w:r>
      <w:r>
        <w:rPr>
          <w:rFonts w:ascii="Times New Roman" w:hAnsi="Times New Roman" w:cs="Times New Roman"/>
          <w:sz w:val="24"/>
        </w:rPr>
        <w:t xml:space="preserve"> na adrese, Bílý Újezd čp. 42, která je označena tab.     </w:t>
      </w:r>
    </w:p>
    <w:p w:rsidR="00C230DB" w:rsidRDefault="00C230DB" w:rsidP="00C230DB">
      <w:pPr>
        <w:spacing w:after="12" w:line="240" w:lineRule="auto"/>
        <w:rPr>
          <w:rFonts w:ascii="Times New Roman" w:hAnsi="Times New Roman" w:cs="Times New Roman"/>
          <w:sz w:val="24"/>
        </w:rPr>
      </w:pPr>
      <w:r>
        <w:rPr>
          <w:rFonts w:ascii="Times New Roman" w:hAnsi="Times New Roman" w:cs="Times New Roman"/>
          <w:sz w:val="24"/>
        </w:rPr>
        <w:t xml:space="preserve">                                            OHLAŠOVNA POŽÁRU. </w:t>
      </w:r>
    </w:p>
    <w:p w:rsidR="00C230DB" w:rsidRDefault="00C230DB" w:rsidP="00C230DB">
      <w:pPr>
        <w:spacing w:after="12" w:line="240" w:lineRule="auto"/>
        <w:rPr>
          <w:rFonts w:ascii="Times New Roman" w:hAnsi="Times New Roman" w:cs="Times New Roman"/>
          <w:sz w:val="24"/>
        </w:rPr>
      </w:pPr>
    </w:p>
    <w:p w:rsidR="00C230DB" w:rsidRPr="00E42F0D" w:rsidRDefault="00C230DB" w:rsidP="00C230DB">
      <w:pPr>
        <w:spacing w:after="12" w:line="240" w:lineRule="auto"/>
        <w:rPr>
          <w:rFonts w:ascii="Times New Roman" w:hAnsi="Times New Roman" w:cs="Times New Roman"/>
          <w:sz w:val="24"/>
          <w:u w:val="single"/>
        </w:rPr>
      </w:pPr>
      <w:r w:rsidRPr="00E42F0D">
        <w:rPr>
          <w:rFonts w:ascii="Times New Roman" w:hAnsi="Times New Roman" w:cs="Times New Roman"/>
          <w:sz w:val="24"/>
          <w:u w:val="single"/>
        </w:rPr>
        <w:t xml:space="preserve">Dalšími místy zřízenými </w:t>
      </w:r>
      <w:r w:rsidR="00E42F0D" w:rsidRPr="00E42F0D">
        <w:rPr>
          <w:rFonts w:ascii="Times New Roman" w:hAnsi="Times New Roman" w:cs="Times New Roman"/>
          <w:sz w:val="24"/>
          <w:u w:val="single"/>
        </w:rPr>
        <w:t>obcí, odkud lze hlásit požár :</w:t>
      </w:r>
    </w:p>
    <w:p w:rsidR="00CD6D70" w:rsidRPr="00E42F0D" w:rsidRDefault="00CD6D70" w:rsidP="00CD6D70">
      <w:pPr>
        <w:spacing w:after="12" w:line="240" w:lineRule="auto"/>
        <w:rPr>
          <w:rFonts w:ascii="Times New Roman" w:hAnsi="Times New Roman" w:cs="Times New Roman"/>
          <w:b/>
          <w:sz w:val="24"/>
          <w:u w:val="single"/>
        </w:rPr>
      </w:pPr>
      <w:r w:rsidRPr="00E42F0D">
        <w:rPr>
          <w:rFonts w:ascii="Times New Roman" w:hAnsi="Times New Roman" w:cs="Times New Roman"/>
          <w:b/>
          <w:sz w:val="24"/>
          <w:u w:val="single"/>
        </w:rPr>
        <w:t xml:space="preserve">Obec Bílý újezd : </w:t>
      </w:r>
    </w:p>
    <w:p w:rsidR="00CD6D70" w:rsidRPr="00CD6D70" w:rsidRDefault="00CD6D70" w:rsidP="00CD6D70">
      <w:pPr>
        <w:spacing w:after="12" w:line="240" w:lineRule="auto"/>
        <w:rPr>
          <w:rFonts w:ascii="Times New Roman" w:hAnsi="Times New Roman" w:cs="Times New Roman"/>
          <w:sz w:val="24"/>
        </w:rPr>
      </w:pPr>
      <w:r>
        <w:rPr>
          <w:rFonts w:ascii="Times New Roman" w:hAnsi="Times New Roman" w:cs="Times New Roman"/>
          <w:sz w:val="24"/>
        </w:rPr>
        <w:t xml:space="preserve">U pana Zdeňka Arnošta , </w:t>
      </w:r>
      <w:r w:rsidRPr="0029061F">
        <w:rPr>
          <w:rFonts w:ascii="Times New Roman" w:hAnsi="Times New Roman" w:cs="Times New Roman"/>
          <w:sz w:val="24"/>
        </w:rPr>
        <w:t xml:space="preserve">Bílý Újezd  čp. </w:t>
      </w:r>
      <w:r w:rsidR="0029061F" w:rsidRPr="0029061F">
        <w:rPr>
          <w:rFonts w:ascii="Times New Roman" w:hAnsi="Times New Roman" w:cs="Times New Roman"/>
          <w:sz w:val="24"/>
        </w:rPr>
        <w:t>28</w:t>
      </w:r>
      <w:r>
        <w:rPr>
          <w:rFonts w:ascii="Times New Roman" w:hAnsi="Times New Roman" w:cs="Times New Roman"/>
          <w:color w:val="C00000"/>
          <w:sz w:val="24"/>
        </w:rPr>
        <w:t xml:space="preserve">, </w:t>
      </w:r>
      <w:r w:rsidRPr="00CD6D70">
        <w:rPr>
          <w:rFonts w:ascii="Times New Roman" w:hAnsi="Times New Roman" w:cs="Times New Roman"/>
          <w:sz w:val="24"/>
        </w:rPr>
        <w:t>tel. 724 183 043</w:t>
      </w:r>
    </w:p>
    <w:p w:rsidR="00CD6D70" w:rsidRDefault="00CD6D70" w:rsidP="00C230DB">
      <w:pPr>
        <w:spacing w:after="12" w:line="240" w:lineRule="auto"/>
        <w:rPr>
          <w:rFonts w:ascii="Times New Roman" w:hAnsi="Times New Roman" w:cs="Times New Roman"/>
          <w:b/>
          <w:sz w:val="24"/>
          <w:u w:val="single"/>
        </w:rPr>
      </w:pPr>
    </w:p>
    <w:p w:rsidR="00E42F0D" w:rsidRPr="00E42F0D" w:rsidRDefault="00E42F0D" w:rsidP="00C230DB">
      <w:pPr>
        <w:spacing w:after="12" w:line="240" w:lineRule="auto"/>
        <w:rPr>
          <w:rFonts w:ascii="Times New Roman" w:hAnsi="Times New Roman" w:cs="Times New Roman"/>
          <w:b/>
          <w:sz w:val="24"/>
          <w:u w:val="single"/>
        </w:rPr>
      </w:pPr>
      <w:r w:rsidRPr="00E42F0D">
        <w:rPr>
          <w:rFonts w:ascii="Times New Roman" w:hAnsi="Times New Roman" w:cs="Times New Roman"/>
          <w:b/>
          <w:sz w:val="24"/>
          <w:u w:val="single"/>
        </w:rPr>
        <w:t xml:space="preserve">Obec Hroška : </w:t>
      </w:r>
    </w:p>
    <w:p w:rsidR="00E42F0D" w:rsidRPr="00CD6D70" w:rsidRDefault="00E42F0D" w:rsidP="00C230DB">
      <w:pPr>
        <w:spacing w:after="12" w:line="240" w:lineRule="auto"/>
        <w:rPr>
          <w:rFonts w:ascii="Times New Roman" w:hAnsi="Times New Roman" w:cs="Times New Roman"/>
          <w:color w:val="C00000"/>
          <w:sz w:val="24"/>
        </w:rPr>
      </w:pPr>
      <w:r>
        <w:rPr>
          <w:rFonts w:ascii="Times New Roman" w:hAnsi="Times New Roman" w:cs="Times New Roman"/>
          <w:sz w:val="24"/>
        </w:rPr>
        <w:t xml:space="preserve">U pana  Radka Hlavsy, </w:t>
      </w:r>
      <w:r w:rsidRPr="00803844">
        <w:rPr>
          <w:rFonts w:ascii="Times New Roman" w:hAnsi="Times New Roman" w:cs="Times New Roman"/>
          <w:sz w:val="24"/>
        </w:rPr>
        <w:t xml:space="preserve">Hroška </w:t>
      </w:r>
      <w:r w:rsidR="00CD6D70" w:rsidRPr="00803844">
        <w:rPr>
          <w:rFonts w:ascii="Times New Roman" w:hAnsi="Times New Roman" w:cs="Times New Roman"/>
          <w:sz w:val="24"/>
        </w:rPr>
        <w:t>čp.</w:t>
      </w:r>
      <w:r w:rsidR="00803844" w:rsidRPr="00803844">
        <w:rPr>
          <w:rFonts w:ascii="Times New Roman" w:hAnsi="Times New Roman" w:cs="Times New Roman"/>
          <w:sz w:val="24"/>
        </w:rPr>
        <w:t>96</w:t>
      </w:r>
      <w:r w:rsidR="00CD6D70" w:rsidRPr="00803844">
        <w:rPr>
          <w:rFonts w:ascii="Times New Roman" w:hAnsi="Times New Roman" w:cs="Times New Roman"/>
          <w:sz w:val="24"/>
        </w:rPr>
        <w:t xml:space="preserve"> </w:t>
      </w:r>
      <w:r w:rsidR="00CD6D70" w:rsidRPr="00CD6D70">
        <w:rPr>
          <w:rFonts w:ascii="Times New Roman" w:hAnsi="Times New Roman" w:cs="Times New Roman"/>
          <w:color w:val="C00000"/>
          <w:sz w:val="24"/>
        </w:rPr>
        <w:t xml:space="preserve"> </w:t>
      </w:r>
      <w:r w:rsidR="00CD6D70">
        <w:rPr>
          <w:rFonts w:ascii="Times New Roman" w:hAnsi="Times New Roman" w:cs="Times New Roman"/>
          <w:color w:val="C00000"/>
          <w:sz w:val="24"/>
        </w:rPr>
        <w:t xml:space="preserve">   </w:t>
      </w:r>
      <w:r w:rsidR="00CD6D70" w:rsidRPr="00CD6D70">
        <w:rPr>
          <w:rFonts w:ascii="Times New Roman" w:hAnsi="Times New Roman" w:cs="Times New Roman"/>
          <w:sz w:val="24"/>
        </w:rPr>
        <w:t>tel. 737 503 362</w:t>
      </w:r>
    </w:p>
    <w:p w:rsidR="00E42F0D" w:rsidRDefault="00E42F0D" w:rsidP="00C230DB">
      <w:pPr>
        <w:spacing w:after="12" w:line="240" w:lineRule="auto"/>
        <w:rPr>
          <w:rFonts w:ascii="Times New Roman" w:hAnsi="Times New Roman" w:cs="Times New Roman"/>
          <w:sz w:val="24"/>
        </w:rPr>
      </w:pPr>
    </w:p>
    <w:p w:rsidR="00E42F0D" w:rsidRPr="00E42F0D" w:rsidRDefault="00E42F0D" w:rsidP="00C230DB">
      <w:pPr>
        <w:spacing w:after="12" w:line="240" w:lineRule="auto"/>
        <w:rPr>
          <w:rFonts w:ascii="Times New Roman" w:hAnsi="Times New Roman" w:cs="Times New Roman"/>
          <w:b/>
          <w:sz w:val="24"/>
          <w:u w:val="single"/>
        </w:rPr>
      </w:pPr>
      <w:r w:rsidRPr="00E42F0D">
        <w:rPr>
          <w:rFonts w:ascii="Times New Roman" w:hAnsi="Times New Roman" w:cs="Times New Roman"/>
          <w:b/>
          <w:sz w:val="24"/>
          <w:u w:val="single"/>
        </w:rPr>
        <w:t xml:space="preserve">Obec Masty : </w:t>
      </w:r>
    </w:p>
    <w:p w:rsidR="00CD6D70" w:rsidRDefault="00E42F0D" w:rsidP="00C230DB">
      <w:pPr>
        <w:spacing w:after="12" w:line="240" w:lineRule="auto"/>
        <w:rPr>
          <w:rFonts w:ascii="Times New Roman" w:hAnsi="Times New Roman" w:cs="Times New Roman"/>
          <w:sz w:val="24"/>
        </w:rPr>
      </w:pPr>
      <w:r>
        <w:rPr>
          <w:rFonts w:ascii="Times New Roman" w:hAnsi="Times New Roman" w:cs="Times New Roman"/>
          <w:sz w:val="24"/>
        </w:rPr>
        <w:t>U pana Václava Špačka, Masty čp. 9</w:t>
      </w:r>
      <w:r w:rsidR="00CD6D70">
        <w:rPr>
          <w:rFonts w:ascii="Times New Roman" w:hAnsi="Times New Roman" w:cs="Times New Roman"/>
          <w:sz w:val="24"/>
        </w:rPr>
        <w:t>, tel. 739 806 391</w:t>
      </w:r>
    </w:p>
    <w:p w:rsidR="00E42F0D" w:rsidRDefault="00E42F0D" w:rsidP="00C230DB">
      <w:pPr>
        <w:spacing w:after="12" w:line="240" w:lineRule="auto"/>
        <w:rPr>
          <w:rFonts w:ascii="Times New Roman" w:hAnsi="Times New Roman" w:cs="Times New Roman"/>
          <w:sz w:val="24"/>
        </w:rPr>
      </w:pPr>
    </w:p>
    <w:p w:rsidR="00E42F0D" w:rsidRPr="00CD6D70" w:rsidRDefault="00E42F0D" w:rsidP="00C230DB">
      <w:pPr>
        <w:spacing w:after="12" w:line="240" w:lineRule="auto"/>
        <w:rPr>
          <w:rFonts w:ascii="Times New Roman" w:hAnsi="Times New Roman" w:cs="Times New Roman"/>
          <w:b/>
          <w:sz w:val="24"/>
          <w:u w:val="single"/>
        </w:rPr>
      </w:pPr>
      <w:r w:rsidRPr="00CD6D70">
        <w:rPr>
          <w:rFonts w:ascii="Times New Roman" w:hAnsi="Times New Roman" w:cs="Times New Roman"/>
          <w:b/>
          <w:sz w:val="24"/>
          <w:u w:val="single"/>
        </w:rPr>
        <w:t xml:space="preserve">Obec Roudné : </w:t>
      </w:r>
    </w:p>
    <w:p w:rsidR="00E42F0D" w:rsidRPr="00CD6D70" w:rsidRDefault="00E42F0D" w:rsidP="00C230DB">
      <w:pPr>
        <w:spacing w:after="12" w:line="240" w:lineRule="auto"/>
        <w:rPr>
          <w:rFonts w:ascii="Times New Roman" w:hAnsi="Times New Roman" w:cs="Times New Roman"/>
          <w:color w:val="C00000"/>
          <w:sz w:val="24"/>
        </w:rPr>
      </w:pPr>
      <w:r w:rsidRPr="0029061F">
        <w:rPr>
          <w:rFonts w:ascii="Times New Roman" w:hAnsi="Times New Roman" w:cs="Times New Roman"/>
          <w:sz w:val="24"/>
        </w:rPr>
        <w:t xml:space="preserve">U pana </w:t>
      </w:r>
      <w:r w:rsidR="0029061F" w:rsidRPr="0029061F">
        <w:rPr>
          <w:rFonts w:ascii="Times New Roman" w:hAnsi="Times New Roman" w:cs="Times New Roman"/>
          <w:sz w:val="24"/>
        </w:rPr>
        <w:t>ing. Miloslava Švorce,</w:t>
      </w:r>
      <w:r w:rsidR="00CD6D70" w:rsidRPr="0029061F">
        <w:rPr>
          <w:rFonts w:ascii="Times New Roman" w:hAnsi="Times New Roman" w:cs="Times New Roman"/>
          <w:sz w:val="24"/>
        </w:rPr>
        <w:t xml:space="preserve"> Roudné čp. </w:t>
      </w:r>
      <w:r w:rsidR="0029061F" w:rsidRPr="0029061F">
        <w:rPr>
          <w:rFonts w:ascii="Times New Roman" w:hAnsi="Times New Roman" w:cs="Times New Roman"/>
          <w:sz w:val="24"/>
        </w:rPr>
        <w:t>5</w:t>
      </w:r>
      <w:r w:rsidR="00CD6D70" w:rsidRPr="0029061F">
        <w:rPr>
          <w:rFonts w:ascii="Times New Roman" w:hAnsi="Times New Roman" w:cs="Times New Roman"/>
          <w:sz w:val="24"/>
        </w:rPr>
        <w:t xml:space="preserve"> tel. </w:t>
      </w:r>
      <w:r w:rsidR="0029061F" w:rsidRPr="0029061F">
        <w:rPr>
          <w:rFonts w:ascii="Times New Roman" w:hAnsi="Times New Roman" w:cs="Times New Roman"/>
          <w:sz w:val="24"/>
        </w:rPr>
        <w:t>605 835 114</w:t>
      </w:r>
      <w:r w:rsidR="00CD6D70">
        <w:rPr>
          <w:rFonts w:ascii="Times New Roman" w:hAnsi="Times New Roman" w:cs="Times New Roman"/>
          <w:color w:val="C00000"/>
          <w:sz w:val="24"/>
        </w:rPr>
        <w:t xml:space="preserve">    </w:t>
      </w:r>
    </w:p>
    <w:p w:rsidR="00E42F0D" w:rsidRDefault="00E42F0D" w:rsidP="00C230DB">
      <w:pPr>
        <w:spacing w:after="12" w:line="240" w:lineRule="auto"/>
        <w:rPr>
          <w:rFonts w:ascii="Times New Roman" w:hAnsi="Times New Roman" w:cs="Times New Roman"/>
          <w:sz w:val="24"/>
        </w:rPr>
      </w:pPr>
    </w:p>
    <w:p w:rsidR="00C230DB" w:rsidRDefault="00C230DB" w:rsidP="00C230DB">
      <w:pPr>
        <w:spacing w:after="12" w:line="240" w:lineRule="auto"/>
        <w:rPr>
          <w:rFonts w:ascii="Times New Roman" w:hAnsi="Times New Roman" w:cs="Times New Roman"/>
          <w:sz w:val="24"/>
        </w:rPr>
      </w:pPr>
    </w:p>
    <w:p w:rsidR="00CD6D70" w:rsidRDefault="00CD6D70" w:rsidP="00CD6D70">
      <w:pPr>
        <w:spacing w:after="12" w:line="240" w:lineRule="auto"/>
        <w:jc w:val="center"/>
        <w:rPr>
          <w:rFonts w:ascii="Times New Roman" w:hAnsi="Times New Roman" w:cs="Times New Roman"/>
          <w:b/>
          <w:sz w:val="24"/>
          <w:u w:val="single"/>
        </w:rPr>
      </w:pPr>
      <w:r w:rsidRPr="00C230DB">
        <w:rPr>
          <w:rFonts w:ascii="Times New Roman" w:hAnsi="Times New Roman" w:cs="Times New Roman"/>
          <w:b/>
          <w:sz w:val="24"/>
          <w:u w:val="single"/>
        </w:rPr>
        <w:t>Čl.</w:t>
      </w:r>
      <w:r>
        <w:rPr>
          <w:rFonts w:ascii="Times New Roman" w:hAnsi="Times New Roman" w:cs="Times New Roman"/>
          <w:b/>
          <w:sz w:val="24"/>
          <w:u w:val="single"/>
        </w:rPr>
        <w:t>8</w:t>
      </w:r>
    </w:p>
    <w:p w:rsidR="00C230DB" w:rsidRPr="00CD6D70" w:rsidRDefault="00CD6D70" w:rsidP="00CD6D70">
      <w:pPr>
        <w:spacing w:after="12" w:line="240" w:lineRule="auto"/>
        <w:jc w:val="center"/>
        <w:rPr>
          <w:rFonts w:ascii="Times New Roman" w:hAnsi="Times New Roman" w:cs="Times New Roman"/>
          <w:b/>
          <w:sz w:val="24"/>
          <w:u w:val="single"/>
        </w:rPr>
      </w:pPr>
      <w:r w:rsidRPr="00CD6D70">
        <w:rPr>
          <w:rFonts w:ascii="Times New Roman" w:hAnsi="Times New Roman" w:cs="Times New Roman"/>
          <w:b/>
          <w:sz w:val="24"/>
          <w:u w:val="single"/>
        </w:rPr>
        <w:t>Způsob vyhlášení požárního poplachu v obci</w:t>
      </w:r>
    </w:p>
    <w:p w:rsidR="00C230DB" w:rsidRPr="00C230DB" w:rsidRDefault="00C230DB" w:rsidP="001F2DFE">
      <w:pPr>
        <w:spacing w:after="12" w:line="240" w:lineRule="auto"/>
        <w:jc w:val="center"/>
        <w:rPr>
          <w:rFonts w:ascii="Times New Roman" w:hAnsi="Times New Roman" w:cs="Times New Roman"/>
          <w:sz w:val="24"/>
        </w:rPr>
      </w:pPr>
    </w:p>
    <w:p w:rsidR="001F2DFE" w:rsidRDefault="00E06E5A" w:rsidP="001F2DFE">
      <w:pPr>
        <w:spacing w:after="12" w:line="240" w:lineRule="auto"/>
        <w:rPr>
          <w:rFonts w:ascii="Times New Roman" w:hAnsi="Times New Roman" w:cs="Times New Roman"/>
          <w:sz w:val="24"/>
        </w:rPr>
      </w:pPr>
      <w:r>
        <w:rPr>
          <w:rFonts w:ascii="Times New Roman" w:hAnsi="Times New Roman" w:cs="Times New Roman"/>
          <w:sz w:val="24"/>
        </w:rPr>
        <w:t>Vyhlášení požárního poplachu v obcích lze sirénou a místním bezdrátovým informačním systémem.</w:t>
      </w:r>
    </w:p>
    <w:p w:rsidR="00E06E5A" w:rsidRPr="002C0884" w:rsidRDefault="00E06E5A" w:rsidP="001F2DFE">
      <w:pPr>
        <w:spacing w:after="12" w:line="240" w:lineRule="auto"/>
        <w:rPr>
          <w:rFonts w:ascii="Times New Roman" w:hAnsi="Times New Roman" w:cs="Times New Roman"/>
          <w:b/>
          <w:sz w:val="24"/>
          <w:u w:val="single"/>
        </w:rPr>
      </w:pPr>
      <w:r w:rsidRPr="002C0884">
        <w:rPr>
          <w:rFonts w:ascii="Times New Roman" w:hAnsi="Times New Roman" w:cs="Times New Roman"/>
          <w:b/>
          <w:sz w:val="24"/>
          <w:u w:val="single"/>
        </w:rPr>
        <w:t>V Obci Bílý Újezd je siréna umístěna :</w:t>
      </w:r>
    </w:p>
    <w:p w:rsidR="00E06E5A" w:rsidRPr="00E06E5A" w:rsidRDefault="00E06E5A" w:rsidP="00E06E5A">
      <w:pPr>
        <w:pStyle w:val="Odstavecseseznamem"/>
        <w:numPr>
          <w:ilvl w:val="0"/>
          <w:numId w:val="4"/>
        </w:numPr>
        <w:spacing w:after="12" w:line="240" w:lineRule="auto"/>
        <w:rPr>
          <w:rFonts w:ascii="Times New Roman" w:hAnsi="Times New Roman" w:cs="Times New Roman"/>
          <w:sz w:val="24"/>
        </w:rPr>
      </w:pPr>
      <w:r w:rsidRPr="00E06E5A">
        <w:rPr>
          <w:rFonts w:ascii="Times New Roman" w:hAnsi="Times New Roman" w:cs="Times New Roman"/>
          <w:b/>
          <w:sz w:val="24"/>
        </w:rPr>
        <w:t>Na škole</w:t>
      </w:r>
      <w:r w:rsidRPr="00E06E5A">
        <w:rPr>
          <w:rFonts w:ascii="Times New Roman" w:hAnsi="Times New Roman" w:cs="Times New Roman"/>
          <w:sz w:val="24"/>
        </w:rPr>
        <w:t xml:space="preserve"> – spouští se tlačítkem ( před vstupem do objektu) a dálkově </w:t>
      </w:r>
    </w:p>
    <w:p w:rsidR="00E06E5A" w:rsidRDefault="00E06E5A" w:rsidP="00E06E5A">
      <w:pPr>
        <w:pStyle w:val="Odstavecseseznamem"/>
        <w:numPr>
          <w:ilvl w:val="0"/>
          <w:numId w:val="4"/>
        </w:numPr>
        <w:spacing w:after="12" w:line="240" w:lineRule="auto"/>
        <w:rPr>
          <w:rFonts w:ascii="Times New Roman" w:hAnsi="Times New Roman" w:cs="Times New Roman"/>
          <w:sz w:val="24"/>
        </w:rPr>
      </w:pPr>
      <w:r w:rsidRPr="00E06E5A">
        <w:rPr>
          <w:rFonts w:ascii="Times New Roman" w:hAnsi="Times New Roman" w:cs="Times New Roman"/>
          <w:b/>
          <w:sz w:val="24"/>
        </w:rPr>
        <w:t>Na obecním úřadě</w:t>
      </w:r>
      <w:r>
        <w:rPr>
          <w:rFonts w:ascii="Times New Roman" w:hAnsi="Times New Roman" w:cs="Times New Roman"/>
          <w:sz w:val="24"/>
        </w:rPr>
        <w:t>- tlačítkem (vedle garáže SDH)</w:t>
      </w:r>
    </w:p>
    <w:p w:rsidR="0040727D" w:rsidRDefault="0040727D" w:rsidP="0040727D">
      <w:pPr>
        <w:pStyle w:val="xl34"/>
        <w:jc w:val="both"/>
        <w:rPr>
          <w:color w:val="000000"/>
        </w:rPr>
      </w:pPr>
      <w:r>
        <w:rPr>
          <w:color w:val="000000"/>
        </w:rPr>
        <w:t>Signálem v délce 2 x 25 sekund stálý tón s 1 x 10 sekundovou prodlevou (25 sekund stálý tón, 10 sekund prodleva, 25 sekund stálý tón) ovládanou systémem JSVV z operačního střediska HZS Královehradeckého kraje nebo tlačítkem na budově.</w:t>
      </w:r>
    </w:p>
    <w:p w:rsidR="0040727D" w:rsidRDefault="0040727D" w:rsidP="0040727D">
      <w:pPr>
        <w:pStyle w:val="xl34"/>
        <w:jc w:val="both"/>
        <w:rPr>
          <w:color w:val="000000"/>
        </w:rPr>
      </w:pPr>
      <w:r w:rsidRPr="002C0884">
        <w:rPr>
          <w:b/>
          <w:color w:val="000000"/>
        </w:rPr>
        <w:t>Hlášení místním bezdrátovým informačním systémem</w:t>
      </w:r>
      <w:r>
        <w:rPr>
          <w:color w:val="000000"/>
        </w:rPr>
        <w:t xml:space="preserve"> se provádí z obecního úřadu.  </w:t>
      </w:r>
    </w:p>
    <w:p w:rsidR="00B35B85" w:rsidRDefault="00B35B85" w:rsidP="00B35B85">
      <w:pPr>
        <w:spacing w:after="12" w:line="240" w:lineRule="auto"/>
        <w:jc w:val="center"/>
        <w:rPr>
          <w:rFonts w:ascii="Times New Roman" w:hAnsi="Times New Roman" w:cs="Times New Roman"/>
          <w:b/>
          <w:sz w:val="24"/>
          <w:u w:val="single"/>
        </w:rPr>
      </w:pPr>
      <w:r w:rsidRPr="00C230DB">
        <w:rPr>
          <w:rFonts w:ascii="Times New Roman" w:hAnsi="Times New Roman" w:cs="Times New Roman"/>
          <w:b/>
          <w:sz w:val="24"/>
          <w:u w:val="single"/>
        </w:rPr>
        <w:lastRenderedPageBreak/>
        <w:t>Čl.</w:t>
      </w:r>
      <w:r>
        <w:rPr>
          <w:rFonts w:ascii="Times New Roman" w:hAnsi="Times New Roman" w:cs="Times New Roman"/>
          <w:b/>
          <w:sz w:val="24"/>
          <w:u w:val="single"/>
        </w:rPr>
        <w:t>9</w:t>
      </w:r>
    </w:p>
    <w:p w:rsidR="00E06E5A" w:rsidRDefault="00B35B85" w:rsidP="00B35B85">
      <w:pPr>
        <w:spacing w:after="12" w:line="240" w:lineRule="auto"/>
        <w:jc w:val="center"/>
        <w:rPr>
          <w:rFonts w:ascii="Times New Roman" w:hAnsi="Times New Roman" w:cs="Times New Roman"/>
          <w:b/>
          <w:sz w:val="24"/>
          <w:u w:val="single"/>
        </w:rPr>
      </w:pPr>
      <w:r w:rsidRPr="00B35B85">
        <w:rPr>
          <w:rFonts w:ascii="Times New Roman" w:hAnsi="Times New Roman" w:cs="Times New Roman"/>
          <w:b/>
          <w:sz w:val="24"/>
          <w:u w:val="single"/>
        </w:rPr>
        <w:t>Seznam sil a prostředků jednotek požární ochrany  podle výpisu z požárního poplachovéh</w:t>
      </w:r>
      <w:r>
        <w:rPr>
          <w:rFonts w:ascii="Times New Roman" w:hAnsi="Times New Roman" w:cs="Times New Roman"/>
          <w:b/>
          <w:sz w:val="24"/>
          <w:u w:val="single"/>
        </w:rPr>
        <w:t>o plánu Královehradeckého kraje</w:t>
      </w:r>
    </w:p>
    <w:p w:rsidR="00B35B85" w:rsidRDefault="00B35B85" w:rsidP="00B35B85">
      <w:pPr>
        <w:spacing w:after="12" w:line="240" w:lineRule="auto"/>
        <w:rPr>
          <w:rFonts w:ascii="Times New Roman" w:hAnsi="Times New Roman" w:cs="Times New Roman"/>
          <w:sz w:val="24"/>
        </w:rPr>
      </w:pPr>
    </w:p>
    <w:p w:rsidR="00B35B85" w:rsidRDefault="00B35B85" w:rsidP="00B35B85">
      <w:pPr>
        <w:spacing w:after="12" w:line="240" w:lineRule="auto"/>
        <w:rPr>
          <w:rFonts w:ascii="Times New Roman" w:hAnsi="Times New Roman" w:cs="Times New Roman"/>
          <w:sz w:val="24"/>
        </w:rPr>
      </w:pPr>
      <w:r>
        <w:rPr>
          <w:rFonts w:ascii="Times New Roman" w:hAnsi="Times New Roman" w:cs="Times New Roman"/>
          <w:sz w:val="24"/>
        </w:rPr>
        <w:t xml:space="preserve">Seznam sil a prostředků jednotek požární ochrany je uveden v příloze č. 1 této vyhlášky. </w:t>
      </w:r>
    </w:p>
    <w:p w:rsidR="00B35B85" w:rsidRDefault="00B35B85" w:rsidP="00B35B85">
      <w:pPr>
        <w:spacing w:after="12" w:line="240" w:lineRule="auto"/>
        <w:rPr>
          <w:rFonts w:ascii="Times New Roman" w:hAnsi="Times New Roman" w:cs="Times New Roman"/>
          <w:sz w:val="24"/>
        </w:rPr>
      </w:pPr>
    </w:p>
    <w:p w:rsidR="00B35B85" w:rsidRDefault="00B35B85" w:rsidP="00B35B85">
      <w:pPr>
        <w:spacing w:after="12" w:line="240" w:lineRule="auto"/>
        <w:jc w:val="center"/>
        <w:rPr>
          <w:rFonts w:ascii="Times New Roman" w:hAnsi="Times New Roman" w:cs="Times New Roman"/>
          <w:b/>
          <w:sz w:val="24"/>
          <w:u w:val="single"/>
        </w:rPr>
      </w:pPr>
      <w:r>
        <w:rPr>
          <w:rFonts w:ascii="Times New Roman" w:hAnsi="Times New Roman" w:cs="Times New Roman"/>
          <w:sz w:val="24"/>
        </w:rPr>
        <w:t xml:space="preserve"> </w:t>
      </w:r>
      <w:r w:rsidRPr="00C230DB">
        <w:rPr>
          <w:rFonts w:ascii="Times New Roman" w:hAnsi="Times New Roman" w:cs="Times New Roman"/>
          <w:b/>
          <w:sz w:val="24"/>
          <w:u w:val="single"/>
        </w:rPr>
        <w:t>Čl.</w:t>
      </w:r>
      <w:r>
        <w:rPr>
          <w:rFonts w:ascii="Times New Roman" w:hAnsi="Times New Roman" w:cs="Times New Roman"/>
          <w:b/>
          <w:sz w:val="24"/>
          <w:u w:val="single"/>
        </w:rPr>
        <w:t>10</w:t>
      </w:r>
    </w:p>
    <w:p w:rsidR="00B35B85" w:rsidRDefault="00B35B85" w:rsidP="00B35B85">
      <w:pPr>
        <w:spacing w:after="12"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Zrušovací ustanovení </w:t>
      </w:r>
    </w:p>
    <w:p w:rsidR="00B35B85" w:rsidRDefault="00B35B85" w:rsidP="00B35B85">
      <w:pPr>
        <w:spacing w:after="12" w:line="240" w:lineRule="auto"/>
        <w:jc w:val="center"/>
        <w:rPr>
          <w:rFonts w:ascii="Times New Roman" w:hAnsi="Times New Roman" w:cs="Times New Roman"/>
          <w:b/>
          <w:sz w:val="24"/>
          <w:u w:val="single"/>
        </w:rPr>
      </w:pPr>
    </w:p>
    <w:p w:rsidR="00B35B85" w:rsidRDefault="00B35B85" w:rsidP="00B35B85">
      <w:pPr>
        <w:spacing w:after="12" w:line="240" w:lineRule="auto"/>
        <w:rPr>
          <w:rFonts w:ascii="Times New Roman" w:hAnsi="Times New Roman" w:cs="Times New Roman"/>
          <w:sz w:val="24"/>
        </w:rPr>
      </w:pPr>
      <w:r>
        <w:rPr>
          <w:rFonts w:ascii="Times New Roman" w:hAnsi="Times New Roman" w:cs="Times New Roman"/>
          <w:sz w:val="24"/>
        </w:rPr>
        <w:t>Touto vyhláškou se ruší Obecně závazná vyhláška č.2/2008 ze dne 3.11.2008.</w:t>
      </w:r>
    </w:p>
    <w:p w:rsidR="00B35B85" w:rsidRDefault="00B35B85" w:rsidP="00B35B85">
      <w:pPr>
        <w:spacing w:after="12" w:line="240" w:lineRule="auto"/>
        <w:rPr>
          <w:rFonts w:ascii="Times New Roman" w:hAnsi="Times New Roman" w:cs="Times New Roman"/>
          <w:sz w:val="24"/>
        </w:rPr>
      </w:pPr>
    </w:p>
    <w:p w:rsidR="00B35B85" w:rsidRDefault="00B35B85" w:rsidP="00B35B85">
      <w:pPr>
        <w:spacing w:after="12" w:line="240" w:lineRule="auto"/>
        <w:rPr>
          <w:rFonts w:ascii="Times New Roman" w:hAnsi="Times New Roman" w:cs="Times New Roman"/>
          <w:sz w:val="24"/>
        </w:rPr>
      </w:pPr>
    </w:p>
    <w:p w:rsidR="00B35B85" w:rsidRPr="00B35B85" w:rsidRDefault="00B35B85" w:rsidP="00B35B85">
      <w:pPr>
        <w:spacing w:after="12" w:line="240" w:lineRule="auto"/>
        <w:rPr>
          <w:rFonts w:ascii="Times New Roman" w:hAnsi="Times New Roman" w:cs="Times New Roman"/>
          <w:sz w:val="24"/>
        </w:rPr>
      </w:pPr>
    </w:p>
    <w:p w:rsidR="00E06E5A" w:rsidRDefault="00B35B85" w:rsidP="00B35B85">
      <w:pPr>
        <w:spacing w:after="12" w:line="240" w:lineRule="auto"/>
        <w:ind w:left="360"/>
        <w:jc w:val="center"/>
        <w:rPr>
          <w:rFonts w:ascii="Times New Roman" w:hAnsi="Times New Roman" w:cs="Times New Roman"/>
          <w:b/>
          <w:sz w:val="24"/>
          <w:u w:val="single"/>
        </w:rPr>
      </w:pPr>
      <w:r w:rsidRPr="00C230DB">
        <w:rPr>
          <w:rFonts w:ascii="Times New Roman" w:hAnsi="Times New Roman" w:cs="Times New Roman"/>
          <w:b/>
          <w:sz w:val="24"/>
          <w:u w:val="single"/>
        </w:rPr>
        <w:t>Čl.</w:t>
      </w:r>
      <w:r>
        <w:rPr>
          <w:rFonts w:ascii="Times New Roman" w:hAnsi="Times New Roman" w:cs="Times New Roman"/>
          <w:b/>
          <w:sz w:val="24"/>
          <w:u w:val="single"/>
        </w:rPr>
        <w:t>11</w:t>
      </w:r>
    </w:p>
    <w:p w:rsidR="00E06E5A" w:rsidRDefault="00B35B85" w:rsidP="00B35B85">
      <w:pPr>
        <w:spacing w:after="12" w:line="240" w:lineRule="auto"/>
        <w:ind w:left="360"/>
        <w:jc w:val="center"/>
        <w:rPr>
          <w:rFonts w:ascii="Times New Roman" w:hAnsi="Times New Roman" w:cs="Times New Roman"/>
          <w:b/>
          <w:sz w:val="24"/>
          <w:u w:val="single"/>
        </w:rPr>
      </w:pPr>
      <w:r>
        <w:rPr>
          <w:rFonts w:ascii="Times New Roman" w:hAnsi="Times New Roman" w:cs="Times New Roman"/>
          <w:b/>
          <w:sz w:val="24"/>
          <w:u w:val="single"/>
        </w:rPr>
        <w:t>Účinnost</w:t>
      </w:r>
    </w:p>
    <w:p w:rsidR="00B35B85" w:rsidRDefault="00B35B85" w:rsidP="00B35B85">
      <w:pPr>
        <w:spacing w:after="12" w:line="240" w:lineRule="auto"/>
        <w:rPr>
          <w:rFonts w:ascii="Times New Roman" w:hAnsi="Times New Roman" w:cs="Times New Roman"/>
          <w:sz w:val="24"/>
        </w:rPr>
      </w:pPr>
    </w:p>
    <w:p w:rsidR="00B35B85" w:rsidRPr="00B35B85" w:rsidRDefault="00B35B85" w:rsidP="00B35B85">
      <w:pPr>
        <w:spacing w:after="12" w:line="240" w:lineRule="auto"/>
        <w:rPr>
          <w:rFonts w:ascii="Times New Roman" w:hAnsi="Times New Roman" w:cs="Times New Roman"/>
          <w:sz w:val="24"/>
        </w:rPr>
      </w:pPr>
      <w:r>
        <w:rPr>
          <w:rFonts w:ascii="Times New Roman" w:hAnsi="Times New Roman" w:cs="Times New Roman"/>
          <w:sz w:val="24"/>
        </w:rPr>
        <w:t xml:space="preserve">Tato obecně závazná vyhláška nabývá účinnosti patnáctým dnem po dni jeho zveřejnění na úřední desce obce Bílý Újezd.  </w:t>
      </w:r>
    </w:p>
    <w:p w:rsidR="00E06E5A" w:rsidRDefault="00E06E5A" w:rsidP="001F2DFE">
      <w:pPr>
        <w:spacing w:after="12" w:line="240" w:lineRule="auto"/>
        <w:rPr>
          <w:rFonts w:ascii="Times New Roman" w:hAnsi="Times New Roman" w:cs="Times New Roman"/>
          <w:sz w:val="24"/>
        </w:rPr>
      </w:pPr>
    </w:p>
    <w:p w:rsidR="00E06E5A" w:rsidRDefault="00E06E5A" w:rsidP="001F2DFE">
      <w:pPr>
        <w:spacing w:after="12" w:line="240" w:lineRule="auto"/>
        <w:rPr>
          <w:rFonts w:ascii="Times New Roman" w:hAnsi="Times New Roman" w:cs="Times New Roman"/>
          <w:sz w:val="24"/>
        </w:rPr>
      </w:pPr>
    </w:p>
    <w:p w:rsidR="001F2DFE" w:rsidRDefault="001F2DFE" w:rsidP="001F2DFE">
      <w:pPr>
        <w:spacing w:after="12" w:line="240" w:lineRule="auto"/>
        <w:rPr>
          <w:rFonts w:ascii="Times New Roman" w:hAnsi="Times New Roman" w:cs="Times New Roman"/>
          <w:sz w:val="24"/>
        </w:rPr>
      </w:pPr>
    </w:p>
    <w:p w:rsidR="001F2DFE" w:rsidRDefault="001F2DFE" w:rsidP="001F2DFE">
      <w:pPr>
        <w:spacing w:after="12" w:line="240" w:lineRule="auto"/>
        <w:rPr>
          <w:rFonts w:ascii="Times New Roman" w:hAnsi="Times New Roman" w:cs="Times New Roman"/>
          <w:sz w:val="24"/>
        </w:rPr>
      </w:pPr>
    </w:p>
    <w:p w:rsidR="001F2DFE" w:rsidRDefault="001F2DFE" w:rsidP="001F2DFE">
      <w:pPr>
        <w:spacing w:after="12" w:line="240" w:lineRule="auto"/>
        <w:rPr>
          <w:rFonts w:ascii="Times New Roman" w:hAnsi="Times New Roman" w:cs="Times New Roman"/>
          <w:sz w:val="24"/>
        </w:rPr>
      </w:pPr>
      <w:r>
        <w:rPr>
          <w:rFonts w:ascii="Times New Roman" w:hAnsi="Times New Roman" w:cs="Times New Roman"/>
          <w:sz w:val="24"/>
        </w:rPr>
        <w:t xml:space="preserve"> </w:t>
      </w:r>
    </w:p>
    <w:p w:rsidR="00B35B85" w:rsidRPr="001F2DFE" w:rsidRDefault="00B35B85" w:rsidP="001F2DFE">
      <w:pPr>
        <w:spacing w:after="12" w:line="240" w:lineRule="auto"/>
        <w:rPr>
          <w:rFonts w:ascii="Times New Roman" w:hAnsi="Times New Roman" w:cs="Times New Roman"/>
          <w:sz w:val="24"/>
        </w:rPr>
      </w:pPr>
      <w:r>
        <w:rPr>
          <w:rFonts w:ascii="Times New Roman" w:hAnsi="Times New Roman" w:cs="Times New Roman"/>
          <w:sz w:val="24"/>
        </w:rPr>
        <w:t>………………………..                                             ………………………….</w:t>
      </w:r>
    </w:p>
    <w:p w:rsidR="00FB0FB5" w:rsidRPr="007B00BC" w:rsidRDefault="00B35B85" w:rsidP="003416DD">
      <w:pPr>
        <w:spacing w:after="12" w:line="240" w:lineRule="auto"/>
        <w:rPr>
          <w:rFonts w:ascii="Times New Roman" w:hAnsi="Times New Roman" w:cs="Times New Roman"/>
          <w:b/>
          <w:sz w:val="24"/>
        </w:rPr>
      </w:pPr>
      <w:r w:rsidRPr="007B00BC">
        <w:rPr>
          <w:rFonts w:ascii="Times New Roman" w:hAnsi="Times New Roman" w:cs="Times New Roman"/>
          <w:b/>
          <w:sz w:val="24"/>
        </w:rPr>
        <w:t>Mgr. Simona Hejhalová                                                   Zdeněk Arnošt</w:t>
      </w:r>
    </w:p>
    <w:p w:rsidR="00B35B85" w:rsidRPr="007B00BC" w:rsidRDefault="00B35B85" w:rsidP="003416DD">
      <w:pPr>
        <w:spacing w:after="12" w:line="240" w:lineRule="auto"/>
        <w:rPr>
          <w:rFonts w:ascii="Times New Roman" w:hAnsi="Times New Roman" w:cs="Times New Roman"/>
          <w:b/>
          <w:sz w:val="24"/>
        </w:rPr>
      </w:pPr>
      <w:r w:rsidRPr="007B00BC">
        <w:rPr>
          <w:rFonts w:ascii="Times New Roman" w:hAnsi="Times New Roman" w:cs="Times New Roman"/>
          <w:b/>
          <w:sz w:val="24"/>
        </w:rPr>
        <w:t xml:space="preserve">    místostarostka                                                                   starosta</w:t>
      </w:r>
    </w:p>
    <w:p w:rsidR="00B35B85" w:rsidRDefault="00B35B85" w:rsidP="003416DD">
      <w:pPr>
        <w:spacing w:after="12" w:line="240" w:lineRule="auto"/>
        <w:rPr>
          <w:rFonts w:ascii="Times New Roman" w:hAnsi="Times New Roman" w:cs="Times New Roman"/>
          <w:sz w:val="24"/>
        </w:rPr>
      </w:pPr>
    </w:p>
    <w:p w:rsidR="007B00BC" w:rsidRDefault="007B00BC" w:rsidP="003416DD">
      <w:pPr>
        <w:spacing w:after="12" w:line="240" w:lineRule="auto"/>
        <w:rPr>
          <w:rFonts w:ascii="Times New Roman" w:hAnsi="Times New Roman" w:cs="Times New Roman"/>
          <w:sz w:val="24"/>
        </w:rPr>
      </w:pPr>
    </w:p>
    <w:p w:rsidR="007B00BC" w:rsidRDefault="007B00BC"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Pr="007B00BC" w:rsidRDefault="007B00BC" w:rsidP="003416DD">
      <w:pPr>
        <w:spacing w:after="12" w:line="240" w:lineRule="auto"/>
        <w:rPr>
          <w:rFonts w:ascii="Times New Roman" w:hAnsi="Times New Roman" w:cs="Times New Roman"/>
          <w:b/>
          <w:sz w:val="24"/>
        </w:rPr>
      </w:pPr>
      <w:r w:rsidRPr="007B00BC">
        <w:rPr>
          <w:rFonts w:ascii="Times New Roman" w:hAnsi="Times New Roman" w:cs="Times New Roman"/>
          <w:b/>
          <w:sz w:val="24"/>
        </w:rPr>
        <w:t xml:space="preserve">Vyvěšeno na úřední desce dne </w:t>
      </w:r>
      <w:r w:rsidR="00F7043F">
        <w:rPr>
          <w:rFonts w:ascii="Times New Roman" w:hAnsi="Times New Roman" w:cs="Times New Roman"/>
          <w:b/>
          <w:sz w:val="24"/>
        </w:rPr>
        <w:t>2. července 2020</w:t>
      </w:r>
    </w:p>
    <w:p w:rsidR="00B35B85" w:rsidRDefault="007B00BC" w:rsidP="003416DD">
      <w:pPr>
        <w:spacing w:after="12" w:line="240" w:lineRule="auto"/>
        <w:rPr>
          <w:rFonts w:ascii="Times New Roman" w:hAnsi="Times New Roman" w:cs="Times New Roman"/>
          <w:sz w:val="24"/>
        </w:rPr>
      </w:pPr>
      <w:r w:rsidRPr="007B00BC">
        <w:rPr>
          <w:rFonts w:ascii="Times New Roman" w:hAnsi="Times New Roman" w:cs="Times New Roman"/>
          <w:b/>
          <w:sz w:val="24"/>
        </w:rPr>
        <w:t>Sejmuto z úřední desky dne</w:t>
      </w:r>
      <w:r w:rsidR="00F7043F">
        <w:rPr>
          <w:rFonts w:ascii="Times New Roman" w:hAnsi="Times New Roman" w:cs="Times New Roman"/>
          <w:b/>
          <w:sz w:val="24"/>
        </w:rPr>
        <w:t xml:space="preserve"> 23. července 2020</w:t>
      </w: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B35B85" w:rsidRDefault="00B35B85" w:rsidP="003416DD">
      <w:pPr>
        <w:spacing w:after="12" w:line="240" w:lineRule="auto"/>
        <w:rPr>
          <w:rFonts w:ascii="Times New Roman" w:hAnsi="Times New Roman" w:cs="Times New Roman"/>
          <w:sz w:val="24"/>
        </w:rPr>
      </w:pPr>
    </w:p>
    <w:p w:rsidR="008A090C" w:rsidRDefault="008A090C" w:rsidP="003416DD">
      <w:pPr>
        <w:spacing w:after="12" w:line="240" w:lineRule="auto"/>
        <w:rPr>
          <w:rFonts w:ascii="Times New Roman" w:hAnsi="Times New Roman" w:cs="Times New Roman"/>
          <w:b/>
          <w:sz w:val="24"/>
        </w:rPr>
      </w:pPr>
    </w:p>
    <w:p w:rsidR="008A090C" w:rsidRDefault="008A090C" w:rsidP="003416DD">
      <w:pPr>
        <w:spacing w:after="12" w:line="240" w:lineRule="auto"/>
        <w:rPr>
          <w:rFonts w:ascii="Times New Roman" w:hAnsi="Times New Roman" w:cs="Times New Roman"/>
          <w:b/>
          <w:sz w:val="24"/>
        </w:rPr>
      </w:pPr>
    </w:p>
    <w:p w:rsidR="00F7043F" w:rsidRDefault="00F7043F" w:rsidP="003416DD">
      <w:pPr>
        <w:spacing w:after="12" w:line="240" w:lineRule="auto"/>
        <w:rPr>
          <w:rFonts w:ascii="Times New Roman" w:hAnsi="Times New Roman" w:cs="Times New Roman"/>
          <w:b/>
          <w:sz w:val="24"/>
        </w:rPr>
      </w:pPr>
      <w:bookmarkStart w:id="0" w:name="_GoBack"/>
      <w:bookmarkEnd w:id="0"/>
    </w:p>
    <w:p w:rsidR="008A090C" w:rsidRDefault="008A090C" w:rsidP="003416DD">
      <w:pPr>
        <w:spacing w:after="12" w:line="240" w:lineRule="auto"/>
        <w:rPr>
          <w:rFonts w:ascii="Times New Roman" w:hAnsi="Times New Roman" w:cs="Times New Roman"/>
          <w:b/>
          <w:sz w:val="24"/>
        </w:rPr>
      </w:pPr>
    </w:p>
    <w:p w:rsidR="008A090C" w:rsidRDefault="008A090C" w:rsidP="003416DD">
      <w:pPr>
        <w:spacing w:after="12" w:line="240" w:lineRule="auto"/>
        <w:rPr>
          <w:rFonts w:ascii="Times New Roman" w:hAnsi="Times New Roman" w:cs="Times New Roman"/>
          <w:b/>
          <w:sz w:val="24"/>
        </w:rPr>
      </w:pPr>
    </w:p>
    <w:p w:rsidR="00B35B85" w:rsidRPr="007B00BC" w:rsidRDefault="007B00BC" w:rsidP="003416DD">
      <w:pPr>
        <w:spacing w:after="12" w:line="240" w:lineRule="auto"/>
        <w:rPr>
          <w:rFonts w:ascii="Times New Roman" w:hAnsi="Times New Roman" w:cs="Times New Roman"/>
          <w:b/>
          <w:sz w:val="24"/>
        </w:rPr>
      </w:pPr>
      <w:r w:rsidRPr="007B00BC">
        <w:rPr>
          <w:rFonts w:ascii="Times New Roman" w:hAnsi="Times New Roman" w:cs="Times New Roman"/>
          <w:b/>
          <w:sz w:val="24"/>
        </w:rPr>
        <w:lastRenderedPageBreak/>
        <w:t>Příloha č. 1 k obecně závazné vyhlášce č.. / 2020, kterou se vydává Požární řád obce</w:t>
      </w:r>
    </w:p>
    <w:p w:rsidR="007B00BC" w:rsidRDefault="007B00BC" w:rsidP="003416DD">
      <w:pPr>
        <w:spacing w:after="12" w:line="240" w:lineRule="auto"/>
        <w:rPr>
          <w:rFonts w:ascii="Times New Roman" w:hAnsi="Times New Roman" w:cs="Times New Roman"/>
          <w:sz w:val="24"/>
        </w:rPr>
      </w:pPr>
    </w:p>
    <w:p w:rsidR="007B00BC" w:rsidRPr="008A090C" w:rsidRDefault="007B00BC" w:rsidP="007B00BC">
      <w:pPr>
        <w:spacing w:after="12" w:line="240" w:lineRule="auto"/>
        <w:jc w:val="center"/>
        <w:rPr>
          <w:rFonts w:ascii="Times New Roman" w:hAnsi="Times New Roman" w:cs="Times New Roman"/>
          <w:b/>
          <w:sz w:val="32"/>
          <w:u w:val="single"/>
        </w:rPr>
      </w:pPr>
      <w:r w:rsidRPr="008A090C">
        <w:rPr>
          <w:rFonts w:ascii="Times New Roman" w:hAnsi="Times New Roman" w:cs="Times New Roman"/>
          <w:b/>
          <w:sz w:val="32"/>
          <w:u w:val="single"/>
        </w:rPr>
        <w:t>Seznam sil a prostředků jednotek požární ochrany z požárního poplachového plánu Královehradeckého kraje</w:t>
      </w:r>
    </w:p>
    <w:p w:rsidR="002A7C44" w:rsidRDefault="002A7C44" w:rsidP="002A7C44">
      <w:pPr>
        <w:pStyle w:val="Prosttext"/>
      </w:pPr>
    </w:p>
    <w:p w:rsidR="002A7C44" w:rsidRDefault="002A7C44" w:rsidP="002A7C44">
      <w:pPr>
        <w:spacing w:after="12" w:line="240" w:lineRule="auto"/>
        <w:jc w:val="center"/>
        <w:rPr>
          <w:rFonts w:ascii="Times New Roman" w:hAnsi="Times New Roman" w:cs="Times New Roman"/>
          <w:b/>
          <w:sz w:val="32"/>
          <w:u w:val="single"/>
        </w:rPr>
      </w:pPr>
    </w:p>
    <w:p w:rsidR="00144053" w:rsidRPr="00144053" w:rsidRDefault="00144053" w:rsidP="00144053">
      <w:pPr>
        <w:spacing w:after="100"/>
        <w:rPr>
          <w:rFonts w:ascii="Times New Roman" w:hAnsi="Times New Roman" w:cs="Times New Roman"/>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43"/>
        <w:gridCol w:w="2196"/>
        <w:gridCol w:w="1878"/>
        <w:gridCol w:w="2304"/>
      </w:tblGrid>
      <w:tr w:rsidR="00144053" w:rsidRPr="00144053" w:rsidTr="002A7C44">
        <w:trPr>
          <w:cantSplit/>
        </w:trPr>
        <w:tc>
          <w:tcPr>
            <w:tcW w:w="851" w:type="dxa"/>
            <w:shd w:val="clear" w:color="auto" w:fill="F2F2F2" w:themeFill="background1" w:themeFillShade="F2"/>
          </w:tcPr>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SPP</w:t>
            </w:r>
          </w:p>
        </w:tc>
        <w:tc>
          <w:tcPr>
            <w:tcW w:w="1843" w:type="dxa"/>
            <w:shd w:val="clear" w:color="auto" w:fill="F2F2F2" w:themeFill="background1" w:themeFillShade="F2"/>
          </w:tcPr>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 xml:space="preserve">První jednotka PO  </w:t>
            </w:r>
          </w:p>
        </w:tc>
        <w:tc>
          <w:tcPr>
            <w:tcW w:w="2196" w:type="dxa"/>
            <w:shd w:val="clear" w:color="auto" w:fill="F2F2F2" w:themeFill="background1" w:themeFillShade="F2"/>
          </w:tcPr>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 xml:space="preserve">Druhá jednotka PO </w:t>
            </w:r>
          </w:p>
        </w:tc>
        <w:tc>
          <w:tcPr>
            <w:tcW w:w="1878" w:type="dxa"/>
            <w:shd w:val="clear" w:color="auto" w:fill="F2F2F2" w:themeFill="background1" w:themeFillShade="F2"/>
          </w:tcPr>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Třetí jednotka PO</w:t>
            </w:r>
          </w:p>
        </w:tc>
        <w:tc>
          <w:tcPr>
            <w:tcW w:w="2304" w:type="dxa"/>
            <w:shd w:val="clear" w:color="auto" w:fill="F2F2F2" w:themeFill="background1" w:themeFillShade="F2"/>
          </w:tcPr>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Čtvrtá jednotka PO</w:t>
            </w:r>
          </w:p>
        </w:tc>
      </w:tr>
      <w:tr w:rsidR="00144053" w:rsidRPr="00144053" w:rsidTr="002A7C44">
        <w:trPr>
          <w:cantSplit/>
        </w:trPr>
        <w:tc>
          <w:tcPr>
            <w:tcW w:w="851" w:type="dxa"/>
          </w:tcPr>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I.</w:t>
            </w:r>
          </w:p>
        </w:tc>
        <w:tc>
          <w:tcPr>
            <w:tcW w:w="1843" w:type="dxa"/>
          </w:tcPr>
          <w:p w:rsidR="002A7C44" w:rsidRPr="002A7C44" w:rsidRDefault="002A7C44" w:rsidP="002A7C44">
            <w:pPr>
              <w:spacing w:after="0"/>
              <w:rPr>
                <w:rFonts w:ascii="Times New Roman" w:hAnsi="Times New Roman" w:cs="Times New Roman"/>
                <w:b/>
                <w:sz w:val="24"/>
              </w:rPr>
            </w:pPr>
            <w:r w:rsidRPr="002A7C44">
              <w:rPr>
                <w:rFonts w:ascii="Times New Roman" w:hAnsi="Times New Roman" w:cs="Times New Roman"/>
                <w:b/>
                <w:sz w:val="24"/>
              </w:rPr>
              <w:t xml:space="preserve">HZS P </w:t>
            </w:r>
          </w:p>
          <w:p w:rsidR="00144053" w:rsidRPr="00144053" w:rsidRDefault="002A7C44" w:rsidP="002A7C44">
            <w:pPr>
              <w:spacing w:after="0"/>
              <w:rPr>
                <w:rFonts w:ascii="Times New Roman" w:hAnsi="Times New Roman" w:cs="Times New Roman"/>
                <w:sz w:val="24"/>
              </w:rPr>
            </w:pPr>
            <w:r w:rsidRPr="002A7C44">
              <w:rPr>
                <w:rFonts w:ascii="Times New Roman" w:hAnsi="Times New Roman" w:cs="Times New Roman"/>
                <w:b/>
                <w:sz w:val="24"/>
              </w:rPr>
              <w:t>Škoda Kvasiny</w:t>
            </w:r>
            <w:r w:rsidR="00144053" w:rsidRPr="00144053">
              <w:rPr>
                <w:rFonts w:ascii="Times New Roman" w:hAnsi="Times New Roman" w:cs="Times New Roman"/>
                <w:sz w:val="24"/>
              </w:rPr>
              <w:t xml:space="preserve"> JPO </w:t>
            </w:r>
            <w:r w:rsidR="00144053">
              <w:rPr>
                <w:rFonts w:ascii="Times New Roman" w:hAnsi="Times New Roman" w:cs="Times New Roman"/>
                <w:sz w:val="24"/>
              </w:rPr>
              <w:t>I</w:t>
            </w:r>
            <w:r>
              <w:rPr>
                <w:rFonts w:ascii="Times New Roman" w:hAnsi="Times New Roman" w:cs="Times New Roman"/>
                <w:sz w:val="24"/>
              </w:rPr>
              <w:t>V</w:t>
            </w:r>
          </w:p>
          <w:p w:rsidR="00144053" w:rsidRPr="00144053" w:rsidRDefault="002A7C44" w:rsidP="002A7C44">
            <w:pPr>
              <w:spacing w:after="0"/>
              <w:rPr>
                <w:rFonts w:ascii="Times New Roman" w:hAnsi="Times New Roman" w:cs="Times New Roman"/>
                <w:sz w:val="24"/>
              </w:rPr>
            </w:pPr>
            <w:r>
              <w:rPr>
                <w:rFonts w:ascii="Times New Roman" w:hAnsi="Times New Roman" w:cs="Times New Roman"/>
                <w:sz w:val="24"/>
              </w:rPr>
              <w:t>PHA 30 11000/1000 – S3V</w:t>
            </w:r>
            <w:r w:rsidR="00144053" w:rsidRPr="00144053">
              <w:rPr>
                <w:rFonts w:ascii="Times New Roman" w:hAnsi="Times New Roman" w:cs="Times New Roman"/>
                <w:sz w:val="24"/>
              </w:rPr>
              <w:t xml:space="preserve"> </w:t>
            </w:r>
          </w:p>
        </w:tc>
        <w:tc>
          <w:tcPr>
            <w:tcW w:w="2196" w:type="dxa"/>
          </w:tcPr>
          <w:p w:rsidR="002A7C44" w:rsidRPr="002A7C44" w:rsidRDefault="002A7C44" w:rsidP="00144053">
            <w:pPr>
              <w:spacing w:after="100"/>
              <w:rPr>
                <w:rFonts w:ascii="Times New Roman" w:hAnsi="Times New Roman" w:cs="Times New Roman"/>
                <w:b/>
                <w:sz w:val="24"/>
              </w:rPr>
            </w:pPr>
            <w:r w:rsidRPr="002A7C44">
              <w:rPr>
                <w:rFonts w:ascii="Times New Roman" w:hAnsi="Times New Roman" w:cs="Times New Roman"/>
                <w:b/>
                <w:sz w:val="24"/>
              </w:rPr>
              <w:t>HZS</w:t>
            </w:r>
          </w:p>
          <w:p w:rsidR="00144053" w:rsidRPr="002A7C44" w:rsidRDefault="002A7C44" w:rsidP="00144053">
            <w:pPr>
              <w:spacing w:after="100"/>
              <w:rPr>
                <w:rFonts w:ascii="Times New Roman" w:hAnsi="Times New Roman" w:cs="Times New Roman"/>
                <w:b/>
                <w:sz w:val="24"/>
              </w:rPr>
            </w:pPr>
            <w:r w:rsidRPr="002A7C44">
              <w:rPr>
                <w:rFonts w:ascii="Times New Roman" w:hAnsi="Times New Roman" w:cs="Times New Roman"/>
                <w:b/>
                <w:sz w:val="24"/>
              </w:rPr>
              <w:t>Stanice</w:t>
            </w:r>
            <w:r w:rsidR="00144053" w:rsidRPr="002A7C44">
              <w:rPr>
                <w:rFonts w:ascii="Times New Roman" w:hAnsi="Times New Roman" w:cs="Times New Roman"/>
                <w:b/>
                <w:sz w:val="24"/>
              </w:rPr>
              <w:t xml:space="preserve"> Dobruška  </w:t>
            </w:r>
          </w:p>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 xml:space="preserve">JPO </w:t>
            </w:r>
            <w:r w:rsidR="002A7C44">
              <w:rPr>
                <w:rFonts w:ascii="Times New Roman" w:hAnsi="Times New Roman" w:cs="Times New Roman"/>
                <w:sz w:val="24"/>
              </w:rPr>
              <w:t>I</w:t>
            </w:r>
          </w:p>
          <w:p w:rsidR="00144053" w:rsidRPr="00144053" w:rsidRDefault="00144053" w:rsidP="002A7C44">
            <w:pPr>
              <w:spacing w:after="100"/>
              <w:rPr>
                <w:rFonts w:ascii="Times New Roman" w:hAnsi="Times New Roman" w:cs="Times New Roman"/>
                <w:sz w:val="24"/>
              </w:rPr>
            </w:pPr>
            <w:r w:rsidRPr="00144053">
              <w:rPr>
                <w:rFonts w:ascii="Times New Roman" w:hAnsi="Times New Roman" w:cs="Times New Roman"/>
                <w:sz w:val="24"/>
              </w:rPr>
              <w:t>CAS 2</w:t>
            </w:r>
            <w:r w:rsidR="002A7C44">
              <w:rPr>
                <w:rFonts w:ascii="Times New Roman" w:hAnsi="Times New Roman" w:cs="Times New Roman"/>
                <w:sz w:val="24"/>
              </w:rPr>
              <w:t>0</w:t>
            </w:r>
            <w:r w:rsidRPr="00144053">
              <w:rPr>
                <w:rFonts w:ascii="Times New Roman" w:hAnsi="Times New Roman" w:cs="Times New Roman"/>
                <w:sz w:val="24"/>
              </w:rPr>
              <w:t xml:space="preserve"> </w:t>
            </w:r>
            <w:r w:rsidR="002A7C44">
              <w:rPr>
                <w:rFonts w:ascii="Times New Roman" w:hAnsi="Times New Roman" w:cs="Times New Roman"/>
                <w:sz w:val="24"/>
              </w:rPr>
              <w:t>4000/240-S2T</w:t>
            </w:r>
          </w:p>
        </w:tc>
        <w:tc>
          <w:tcPr>
            <w:tcW w:w="1878" w:type="dxa"/>
          </w:tcPr>
          <w:p w:rsidR="00144053" w:rsidRPr="002A7C44" w:rsidRDefault="00144053" w:rsidP="00144053">
            <w:pPr>
              <w:spacing w:after="100"/>
              <w:rPr>
                <w:rFonts w:ascii="Times New Roman" w:hAnsi="Times New Roman" w:cs="Times New Roman"/>
                <w:b/>
                <w:sz w:val="24"/>
              </w:rPr>
            </w:pPr>
            <w:r w:rsidRPr="002A7C44">
              <w:rPr>
                <w:rFonts w:ascii="Times New Roman" w:hAnsi="Times New Roman" w:cs="Times New Roman"/>
                <w:b/>
                <w:sz w:val="24"/>
              </w:rPr>
              <w:t>SDH Solnice</w:t>
            </w:r>
          </w:p>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 xml:space="preserve">JPO </w:t>
            </w:r>
            <w:r>
              <w:rPr>
                <w:rFonts w:ascii="Times New Roman" w:hAnsi="Times New Roman" w:cs="Times New Roman"/>
                <w:sz w:val="24"/>
              </w:rPr>
              <w:t>III</w:t>
            </w:r>
          </w:p>
          <w:p w:rsidR="00144053" w:rsidRDefault="00144053" w:rsidP="002A7C44">
            <w:pPr>
              <w:spacing w:after="100"/>
              <w:rPr>
                <w:rFonts w:ascii="Times New Roman" w:hAnsi="Times New Roman" w:cs="Times New Roman"/>
                <w:sz w:val="24"/>
              </w:rPr>
            </w:pPr>
            <w:r w:rsidRPr="00144053">
              <w:rPr>
                <w:rFonts w:ascii="Times New Roman" w:hAnsi="Times New Roman" w:cs="Times New Roman"/>
                <w:sz w:val="24"/>
              </w:rPr>
              <w:t xml:space="preserve">CAS </w:t>
            </w:r>
            <w:r w:rsidR="002A7C44">
              <w:rPr>
                <w:rFonts w:ascii="Times New Roman" w:hAnsi="Times New Roman" w:cs="Times New Roman"/>
                <w:sz w:val="24"/>
              </w:rPr>
              <w:t>15</w:t>
            </w:r>
            <w:r w:rsidRPr="00144053">
              <w:rPr>
                <w:rFonts w:ascii="Times New Roman" w:hAnsi="Times New Roman" w:cs="Times New Roman"/>
                <w:sz w:val="24"/>
              </w:rPr>
              <w:t xml:space="preserve"> </w:t>
            </w:r>
          </w:p>
          <w:p w:rsidR="002A7C44" w:rsidRPr="00144053" w:rsidRDefault="002A7C44" w:rsidP="002A7C44">
            <w:pPr>
              <w:spacing w:after="100"/>
              <w:rPr>
                <w:rFonts w:ascii="Times New Roman" w:hAnsi="Times New Roman" w:cs="Times New Roman"/>
                <w:sz w:val="24"/>
              </w:rPr>
            </w:pPr>
            <w:r>
              <w:rPr>
                <w:rFonts w:ascii="Times New Roman" w:hAnsi="Times New Roman" w:cs="Times New Roman"/>
                <w:sz w:val="24"/>
              </w:rPr>
              <w:t>2200/135-M2Z</w:t>
            </w:r>
          </w:p>
        </w:tc>
        <w:tc>
          <w:tcPr>
            <w:tcW w:w="2304" w:type="dxa"/>
          </w:tcPr>
          <w:p w:rsidR="00144053" w:rsidRPr="002A7C44" w:rsidRDefault="00144053" w:rsidP="00144053">
            <w:pPr>
              <w:spacing w:after="100"/>
              <w:rPr>
                <w:rFonts w:ascii="Times New Roman" w:hAnsi="Times New Roman" w:cs="Times New Roman"/>
                <w:b/>
                <w:sz w:val="24"/>
              </w:rPr>
            </w:pPr>
            <w:r w:rsidRPr="002A7C44">
              <w:rPr>
                <w:rFonts w:ascii="Times New Roman" w:hAnsi="Times New Roman" w:cs="Times New Roman"/>
                <w:b/>
                <w:sz w:val="24"/>
              </w:rPr>
              <w:t xml:space="preserve">SDH Bílý Újezd </w:t>
            </w:r>
          </w:p>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 xml:space="preserve">JPO </w:t>
            </w:r>
            <w:r>
              <w:rPr>
                <w:rFonts w:ascii="Times New Roman" w:hAnsi="Times New Roman" w:cs="Times New Roman"/>
                <w:sz w:val="24"/>
              </w:rPr>
              <w:t>V</w:t>
            </w:r>
          </w:p>
          <w:p w:rsidR="00144053" w:rsidRPr="00144053" w:rsidRDefault="00144053" w:rsidP="00144053">
            <w:pPr>
              <w:spacing w:after="100"/>
              <w:rPr>
                <w:rFonts w:ascii="Times New Roman" w:hAnsi="Times New Roman" w:cs="Times New Roman"/>
                <w:sz w:val="24"/>
              </w:rPr>
            </w:pPr>
            <w:r w:rsidRPr="00144053">
              <w:rPr>
                <w:rFonts w:ascii="Times New Roman" w:hAnsi="Times New Roman" w:cs="Times New Roman"/>
                <w:sz w:val="24"/>
              </w:rPr>
              <w:t xml:space="preserve">  </w:t>
            </w:r>
            <w:r w:rsidR="002A7C44">
              <w:rPr>
                <w:rFonts w:ascii="Times New Roman" w:hAnsi="Times New Roman" w:cs="Times New Roman"/>
                <w:sz w:val="24"/>
              </w:rPr>
              <w:t>DA 8 L1Z</w:t>
            </w:r>
          </w:p>
        </w:tc>
      </w:tr>
    </w:tbl>
    <w:p w:rsidR="00144053" w:rsidRDefault="00144053" w:rsidP="00144053">
      <w:pPr>
        <w:spacing w:after="100"/>
        <w:rPr>
          <w:sz w:val="24"/>
        </w:rPr>
      </w:pPr>
    </w:p>
    <w:p w:rsidR="00B35B85" w:rsidRDefault="00B35B85"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FB0FB5" w:rsidRDefault="00FB0FB5" w:rsidP="003416DD">
      <w:pPr>
        <w:spacing w:after="12" w:line="240" w:lineRule="auto"/>
        <w:rPr>
          <w:rFonts w:ascii="Times New Roman" w:hAnsi="Times New Roman" w:cs="Times New Roman"/>
          <w:sz w:val="24"/>
        </w:rPr>
      </w:pPr>
    </w:p>
    <w:p w:rsidR="00FB0FB5" w:rsidRDefault="00FB0FB5" w:rsidP="003416DD">
      <w:pPr>
        <w:spacing w:after="12" w:line="240" w:lineRule="auto"/>
        <w:rPr>
          <w:rFonts w:ascii="Times New Roman" w:hAnsi="Times New Roman" w:cs="Times New Roman"/>
          <w:sz w:val="24"/>
        </w:rPr>
      </w:pPr>
    </w:p>
    <w:p w:rsidR="00144053" w:rsidRDefault="00144053" w:rsidP="003416DD">
      <w:pPr>
        <w:spacing w:after="12" w:line="240" w:lineRule="auto"/>
        <w:rPr>
          <w:rFonts w:ascii="Times New Roman" w:hAnsi="Times New Roman" w:cs="Times New Roman"/>
          <w:sz w:val="24"/>
        </w:rPr>
      </w:pPr>
    </w:p>
    <w:p w:rsidR="00144053" w:rsidRDefault="00144053" w:rsidP="003416DD">
      <w:pPr>
        <w:spacing w:after="12" w:line="240" w:lineRule="auto"/>
        <w:rPr>
          <w:rFonts w:ascii="Times New Roman" w:hAnsi="Times New Roman" w:cs="Times New Roman"/>
          <w:sz w:val="24"/>
        </w:rPr>
      </w:pPr>
    </w:p>
    <w:p w:rsidR="00144053" w:rsidRDefault="00144053" w:rsidP="003416DD">
      <w:pPr>
        <w:spacing w:after="12" w:line="240" w:lineRule="auto"/>
        <w:rPr>
          <w:rFonts w:ascii="Times New Roman" w:hAnsi="Times New Roman" w:cs="Times New Roman"/>
          <w:sz w:val="24"/>
        </w:rPr>
      </w:pPr>
    </w:p>
    <w:p w:rsidR="00144053" w:rsidRDefault="00144053"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2A7C44" w:rsidRDefault="002A7C44" w:rsidP="003416DD">
      <w:pPr>
        <w:spacing w:after="12" w:line="240" w:lineRule="auto"/>
        <w:rPr>
          <w:rFonts w:ascii="Times New Roman" w:hAnsi="Times New Roman" w:cs="Times New Roman"/>
          <w:sz w:val="24"/>
        </w:rPr>
      </w:pPr>
    </w:p>
    <w:p w:rsidR="00144053" w:rsidRDefault="00144053" w:rsidP="003416DD">
      <w:pPr>
        <w:spacing w:after="12" w:line="240" w:lineRule="auto"/>
        <w:rPr>
          <w:rFonts w:ascii="Times New Roman" w:hAnsi="Times New Roman" w:cs="Times New Roman"/>
          <w:sz w:val="24"/>
        </w:rPr>
      </w:pPr>
    </w:p>
    <w:p w:rsidR="00FB0FB5" w:rsidRDefault="00FB0FB5" w:rsidP="003416DD">
      <w:pPr>
        <w:spacing w:after="12" w:line="240" w:lineRule="auto"/>
        <w:rPr>
          <w:rFonts w:ascii="Times New Roman" w:hAnsi="Times New Roman" w:cs="Times New Roman"/>
          <w:sz w:val="24"/>
        </w:rPr>
      </w:pPr>
    </w:p>
    <w:p w:rsidR="007B00BC" w:rsidRPr="007B00BC" w:rsidRDefault="007B00BC" w:rsidP="007B00BC">
      <w:pPr>
        <w:spacing w:after="12" w:line="240" w:lineRule="auto"/>
        <w:rPr>
          <w:rFonts w:ascii="Times New Roman" w:hAnsi="Times New Roman" w:cs="Times New Roman"/>
          <w:b/>
          <w:sz w:val="24"/>
        </w:rPr>
      </w:pPr>
      <w:r w:rsidRPr="007B00BC">
        <w:rPr>
          <w:rFonts w:ascii="Times New Roman" w:hAnsi="Times New Roman" w:cs="Times New Roman"/>
          <w:b/>
          <w:sz w:val="24"/>
        </w:rPr>
        <w:lastRenderedPageBreak/>
        <w:t xml:space="preserve">Příloha č. </w:t>
      </w:r>
      <w:r>
        <w:rPr>
          <w:rFonts w:ascii="Times New Roman" w:hAnsi="Times New Roman" w:cs="Times New Roman"/>
          <w:b/>
          <w:sz w:val="24"/>
        </w:rPr>
        <w:t>2</w:t>
      </w:r>
      <w:r w:rsidRPr="007B00BC">
        <w:rPr>
          <w:rFonts w:ascii="Times New Roman" w:hAnsi="Times New Roman" w:cs="Times New Roman"/>
          <w:b/>
          <w:sz w:val="24"/>
        </w:rPr>
        <w:t xml:space="preserve"> k obecně závazné vyhlášce č.. / 2020 , kterou se vydává Požární řád obce</w:t>
      </w:r>
    </w:p>
    <w:p w:rsidR="007B00BC" w:rsidRDefault="007B00BC" w:rsidP="003416DD">
      <w:pPr>
        <w:spacing w:after="12" w:line="240" w:lineRule="auto"/>
        <w:rPr>
          <w:rFonts w:ascii="Times New Roman" w:hAnsi="Times New Roman" w:cs="Times New Roman"/>
          <w:b/>
          <w:sz w:val="24"/>
          <w:u w:val="single"/>
        </w:rPr>
      </w:pPr>
    </w:p>
    <w:p w:rsidR="00871BA6" w:rsidRDefault="00871BA6" w:rsidP="007B00BC">
      <w:pPr>
        <w:spacing w:after="12" w:line="240" w:lineRule="auto"/>
        <w:jc w:val="center"/>
        <w:rPr>
          <w:rFonts w:ascii="Times New Roman" w:hAnsi="Times New Roman" w:cs="Times New Roman"/>
          <w:b/>
          <w:sz w:val="28"/>
          <w:u w:val="single"/>
        </w:rPr>
      </w:pPr>
    </w:p>
    <w:p w:rsidR="007B00BC" w:rsidRPr="008A090C" w:rsidRDefault="007B00BC" w:rsidP="007B00BC">
      <w:pPr>
        <w:spacing w:after="12" w:line="240" w:lineRule="auto"/>
        <w:jc w:val="center"/>
        <w:rPr>
          <w:rFonts w:ascii="Times New Roman" w:hAnsi="Times New Roman" w:cs="Times New Roman"/>
          <w:b/>
          <w:sz w:val="32"/>
          <w:u w:val="single"/>
        </w:rPr>
      </w:pPr>
      <w:r w:rsidRPr="008A090C">
        <w:rPr>
          <w:rFonts w:ascii="Times New Roman" w:hAnsi="Times New Roman" w:cs="Times New Roman"/>
          <w:b/>
          <w:sz w:val="32"/>
          <w:u w:val="single"/>
        </w:rPr>
        <w:t>Požární technika a věcné prostředky požární ochrany JSDH Obce</w:t>
      </w:r>
    </w:p>
    <w:p w:rsidR="00871BA6" w:rsidRDefault="00871BA6" w:rsidP="007B00BC">
      <w:pPr>
        <w:spacing w:after="12" w:line="240" w:lineRule="auto"/>
        <w:rPr>
          <w:rFonts w:ascii="Times New Roman" w:hAnsi="Times New Roman" w:cs="Times New Roman"/>
          <w:sz w:val="24"/>
        </w:rPr>
      </w:pPr>
    </w:p>
    <w:p w:rsidR="00871BA6" w:rsidRDefault="00871BA6" w:rsidP="007B00BC">
      <w:pPr>
        <w:spacing w:after="12" w:line="240" w:lineRule="auto"/>
        <w:rPr>
          <w:rFonts w:ascii="Times New Roman" w:hAnsi="Times New Roman" w:cs="Times New Roman"/>
          <w:sz w:val="24"/>
        </w:rPr>
      </w:pPr>
    </w:p>
    <w:tbl>
      <w:tblPr>
        <w:tblStyle w:val="Mkatabulky"/>
        <w:tblW w:w="0" w:type="auto"/>
        <w:tblLook w:val="04A0" w:firstRow="1" w:lastRow="0" w:firstColumn="1" w:lastColumn="0" w:noHBand="0" w:noVBand="1"/>
      </w:tblPr>
      <w:tblGrid>
        <w:gridCol w:w="2518"/>
        <w:gridCol w:w="2268"/>
        <w:gridCol w:w="3544"/>
        <w:gridCol w:w="880"/>
      </w:tblGrid>
      <w:tr w:rsidR="00871BA6" w:rsidRPr="00871BA6" w:rsidTr="00871BA6">
        <w:tc>
          <w:tcPr>
            <w:tcW w:w="2518" w:type="dxa"/>
            <w:shd w:val="clear" w:color="auto" w:fill="F2F2F2" w:themeFill="background1" w:themeFillShade="F2"/>
          </w:tcPr>
          <w:p w:rsidR="00871BA6" w:rsidRPr="00871BA6" w:rsidRDefault="00871BA6" w:rsidP="00871BA6">
            <w:pPr>
              <w:spacing w:after="12"/>
              <w:jc w:val="center"/>
              <w:rPr>
                <w:rFonts w:ascii="Times New Roman" w:hAnsi="Times New Roman" w:cs="Times New Roman"/>
                <w:b/>
                <w:sz w:val="24"/>
              </w:rPr>
            </w:pPr>
            <w:r w:rsidRPr="00871BA6">
              <w:rPr>
                <w:rFonts w:ascii="Times New Roman" w:hAnsi="Times New Roman" w:cs="Times New Roman"/>
                <w:b/>
                <w:sz w:val="24"/>
              </w:rPr>
              <w:t>Název jednotky :</w:t>
            </w:r>
          </w:p>
        </w:tc>
        <w:tc>
          <w:tcPr>
            <w:tcW w:w="2268" w:type="dxa"/>
            <w:shd w:val="clear" w:color="auto" w:fill="F2F2F2" w:themeFill="background1" w:themeFillShade="F2"/>
          </w:tcPr>
          <w:p w:rsidR="00871BA6" w:rsidRPr="00871BA6" w:rsidRDefault="00871BA6" w:rsidP="00871BA6">
            <w:pPr>
              <w:spacing w:after="12"/>
              <w:jc w:val="center"/>
              <w:rPr>
                <w:rFonts w:ascii="Times New Roman" w:hAnsi="Times New Roman" w:cs="Times New Roman"/>
                <w:b/>
                <w:sz w:val="24"/>
              </w:rPr>
            </w:pPr>
            <w:r w:rsidRPr="00871BA6">
              <w:rPr>
                <w:rFonts w:ascii="Times New Roman" w:hAnsi="Times New Roman" w:cs="Times New Roman"/>
                <w:b/>
                <w:sz w:val="24"/>
              </w:rPr>
              <w:t>Kategorie jednotky PO</w:t>
            </w:r>
            <w:r>
              <w:rPr>
                <w:rFonts w:ascii="Times New Roman" w:hAnsi="Times New Roman" w:cs="Times New Roman"/>
                <w:b/>
                <w:sz w:val="24"/>
              </w:rPr>
              <w:t>:</w:t>
            </w:r>
          </w:p>
        </w:tc>
        <w:tc>
          <w:tcPr>
            <w:tcW w:w="3544" w:type="dxa"/>
            <w:shd w:val="clear" w:color="auto" w:fill="F2F2F2" w:themeFill="background1" w:themeFillShade="F2"/>
          </w:tcPr>
          <w:p w:rsidR="00871BA6" w:rsidRPr="00871BA6" w:rsidRDefault="00871BA6" w:rsidP="00871BA6">
            <w:pPr>
              <w:spacing w:after="12"/>
              <w:jc w:val="center"/>
              <w:rPr>
                <w:rFonts w:ascii="Times New Roman" w:hAnsi="Times New Roman" w:cs="Times New Roman"/>
                <w:b/>
                <w:sz w:val="24"/>
              </w:rPr>
            </w:pPr>
            <w:r w:rsidRPr="00871BA6">
              <w:rPr>
                <w:rFonts w:ascii="Times New Roman" w:hAnsi="Times New Roman" w:cs="Times New Roman"/>
                <w:b/>
                <w:sz w:val="24"/>
              </w:rPr>
              <w:t>Požární technika a věcné prostředky</w:t>
            </w:r>
            <w:r>
              <w:rPr>
                <w:rFonts w:ascii="Times New Roman" w:hAnsi="Times New Roman" w:cs="Times New Roman"/>
                <w:b/>
                <w:sz w:val="24"/>
              </w:rPr>
              <w:t>:</w:t>
            </w:r>
          </w:p>
        </w:tc>
        <w:tc>
          <w:tcPr>
            <w:tcW w:w="880" w:type="dxa"/>
            <w:shd w:val="clear" w:color="auto" w:fill="F2F2F2" w:themeFill="background1" w:themeFillShade="F2"/>
          </w:tcPr>
          <w:p w:rsidR="00871BA6" w:rsidRPr="00871BA6" w:rsidRDefault="00871BA6" w:rsidP="00871BA6">
            <w:pPr>
              <w:spacing w:after="12"/>
              <w:jc w:val="center"/>
              <w:rPr>
                <w:rFonts w:ascii="Times New Roman" w:hAnsi="Times New Roman" w:cs="Times New Roman"/>
                <w:b/>
                <w:sz w:val="24"/>
              </w:rPr>
            </w:pPr>
            <w:r w:rsidRPr="00871BA6">
              <w:rPr>
                <w:rFonts w:ascii="Times New Roman" w:hAnsi="Times New Roman" w:cs="Times New Roman"/>
                <w:b/>
                <w:sz w:val="24"/>
              </w:rPr>
              <w:t>Počet</w:t>
            </w:r>
            <w:r>
              <w:rPr>
                <w:rFonts w:ascii="Times New Roman" w:hAnsi="Times New Roman" w:cs="Times New Roman"/>
                <w:b/>
                <w:sz w:val="24"/>
              </w:rPr>
              <w:t>:</w:t>
            </w:r>
          </w:p>
        </w:tc>
      </w:tr>
      <w:tr w:rsidR="00871BA6" w:rsidTr="00871BA6">
        <w:tc>
          <w:tcPr>
            <w:tcW w:w="2518" w:type="dxa"/>
          </w:tcPr>
          <w:p w:rsidR="00871BA6" w:rsidRPr="00871BA6" w:rsidRDefault="00871BA6" w:rsidP="007B00BC">
            <w:pPr>
              <w:spacing w:after="12"/>
              <w:rPr>
                <w:rFonts w:ascii="Times New Roman" w:hAnsi="Times New Roman" w:cs="Times New Roman"/>
                <w:b/>
                <w:sz w:val="24"/>
              </w:rPr>
            </w:pPr>
            <w:r w:rsidRPr="00871BA6">
              <w:rPr>
                <w:rFonts w:ascii="Times New Roman" w:hAnsi="Times New Roman" w:cs="Times New Roman"/>
                <w:b/>
                <w:sz w:val="24"/>
              </w:rPr>
              <w:t>JSDH obce Bílý Újezd</w:t>
            </w:r>
          </w:p>
        </w:tc>
        <w:tc>
          <w:tcPr>
            <w:tcW w:w="2268" w:type="dxa"/>
          </w:tcPr>
          <w:p w:rsidR="00871BA6" w:rsidRPr="00871BA6" w:rsidRDefault="00871BA6" w:rsidP="007B00BC">
            <w:pPr>
              <w:spacing w:after="12"/>
              <w:rPr>
                <w:rFonts w:ascii="Times New Roman" w:hAnsi="Times New Roman" w:cs="Times New Roman"/>
                <w:b/>
                <w:sz w:val="24"/>
              </w:rPr>
            </w:pPr>
            <w:r w:rsidRPr="00871BA6">
              <w:rPr>
                <w:rFonts w:ascii="Times New Roman" w:hAnsi="Times New Roman" w:cs="Times New Roman"/>
                <w:b/>
                <w:sz w:val="24"/>
              </w:rPr>
              <w:t>JPO V.</w:t>
            </w:r>
          </w:p>
        </w:tc>
        <w:tc>
          <w:tcPr>
            <w:tcW w:w="3544" w:type="dxa"/>
          </w:tcPr>
          <w:p w:rsidR="00871BA6" w:rsidRPr="00871BA6" w:rsidRDefault="00871BA6" w:rsidP="00871BA6">
            <w:pPr>
              <w:spacing w:after="12"/>
              <w:rPr>
                <w:rFonts w:ascii="Times New Roman" w:hAnsi="Times New Roman" w:cs="Times New Roman"/>
                <w:b/>
                <w:sz w:val="24"/>
              </w:rPr>
            </w:pPr>
            <w:r w:rsidRPr="00871BA6">
              <w:rPr>
                <w:rFonts w:ascii="Times New Roman" w:hAnsi="Times New Roman" w:cs="Times New Roman"/>
                <w:b/>
                <w:sz w:val="24"/>
              </w:rPr>
              <w:t>Motorová stříkačka PS 12</w:t>
            </w:r>
          </w:p>
        </w:tc>
        <w:tc>
          <w:tcPr>
            <w:tcW w:w="880" w:type="dxa"/>
          </w:tcPr>
          <w:p w:rsidR="00871BA6" w:rsidRPr="00871BA6" w:rsidRDefault="00871BA6" w:rsidP="007B00BC">
            <w:pPr>
              <w:spacing w:after="12"/>
              <w:rPr>
                <w:rFonts w:ascii="Times New Roman" w:hAnsi="Times New Roman" w:cs="Times New Roman"/>
                <w:b/>
                <w:sz w:val="24"/>
              </w:rPr>
            </w:pPr>
            <w:r w:rsidRPr="00871BA6">
              <w:rPr>
                <w:rFonts w:ascii="Times New Roman" w:hAnsi="Times New Roman" w:cs="Times New Roman"/>
                <w:b/>
                <w:sz w:val="24"/>
              </w:rPr>
              <w:t>9</w:t>
            </w:r>
          </w:p>
        </w:tc>
      </w:tr>
    </w:tbl>
    <w:p w:rsidR="00871BA6" w:rsidRDefault="00871BA6"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7B00BC" w:rsidRDefault="007B00BC" w:rsidP="007B00BC">
      <w:pPr>
        <w:spacing w:after="12" w:line="240" w:lineRule="auto"/>
        <w:rPr>
          <w:rFonts w:ascii="Times New Roman" w:hAnsi="Times New Roman" w:cs="Times New Roman"/>
          <w:sz w:val="24"/>
        </w:rPr>
      </w:pPr>
    </w:p>
    <w:p w:rsidR="00862429" w:rsidRDefault="00862429" w:rsidP="007B00BC">
      <w:pPr>
        <w:spacing w:after="12" w:line="240" w:lineRule="auto"/>
        <w:rPr>
          <w:rFonts w:ascii="Times New Roman" w:hAnsi="Times New Roman" w:cs="Times New Roman"/>
          <w:b/>
          <w:sz w:val="24"/>
        </w:rPr>
      </w:pPr>
    </w:p>
    <w:p w:rsidR="008A090C" w:rsidRDefault="008A090C" w:rsidP="007B00BC">
      <w:pPr>
        <w:spacing w:after="12" w:line="240" w:lineRule="auto"/>
        <w:rPr>
          <w:rFonts w:ascii="Times New Roman" w:hAnsi="Times New Roman" w:cs="Times New Roman"/>
          <w:b/>
          <w:sz w:val="24"/>
        </w:rPr>
      </w:pPr>
    </w:p>
    <w:p w:rsidR="00862429" w:rsidRDefault="00862429" w:rsidP="007B00BC">
      <w:pPr>
        <w:spacing w:after="12" w:line="240" w:lineRule="auto"/>
        <w:rPr>
          <w:rFonts w:ascii="Times New Roman" w:hAnsi="Times New Roman" w:cs="Times New Roman"/>
          <w:b/>
          <w:sz w:val="24"/>
        </w:rPr>
      </w:pPr>
    </w:p>
    <w:p w:rsidR="00862429" w:rsidRDefault="00862429" w:rsidP="007B00BC">
      <w:pPr>
        <w:spacing w:after="12" w:line="240" w:lineRule="auto"/>
        <w:rPr>
          <w:rFonts w:ascii="Times New Roman" w:hAnsi="Times New Roman" w:cs="Times New Roman"/>
          <w:b/>
          <w:sz w:val="24"/>
        </w:rPr>
      </w:pPr>
    </w:p>
    <w:p w:rsidR="00862429" w:rsidRDefault="00862429" w:rsidP="007B00BC">
      <w:pPr>
        <w:spacing w:after="12" w:line="240" w:lineRule="auto"/>
        <w:rPr>
          <w:rFonts w:ascii="Times New Roman" w:hAnsi="Times New Roman" w:cs="Times New Roman"/>
          <w:b/>
          <w:sz w:val="24"/>
        </w:rPr>
      </w:pPr>
    </w:p>
    <w:p w:rsidR="007B00BC" w:rsidRPr="007B00BC" w:rsidRDefault="007B00BC" w:rsidP="007B00BC">
      <w:pPr>
        <w:spacing w:after="12" w:line="240" w:lineRule="auto"/>
        <w:rPr>
          <w:rFonts w:ascii="Times New Roman" w:hAnsi="Times New Roman" w:cs="Times New Roman"/>
          <w:b/>
          <w:sz w:val="24"/>
        </w:rPr>
      </w:pPr>
      <w:r w:rsidRPr="007B00BC">
        <w:rPr>
          <w:rFonts w:ascii="Times New Roman" w:hAnsi="Times New Roman" w:cs="Times New Roman"/>
          <w:b/>
          <w:sz w:val="24"/>
        </w:rPr>
        <w:lastRenderedPageBreak/>
        <w:t xml:space="preserve">Příloha č. </w:t>
      </w:r>
      <w:r>
        <w:rPr>
          <w:rFonts w:ascii="Times New Roman" w:hAnsi="Times New Roman" w:cs="Times New Roman"/>
          <w:b/>
          <w:sz w:val="24"/>
        </w:rPr>
        <w:t>3</w:t>
      </w:r>
      <w:r w:rsidRPr="007B00BC">
        <w:rPr>
          <w:rFonts w:ascii="Times New Roman" w:hAnsi="Times New Roman" w:cs="Times New Roman"/>
          <w:b/>
          <w:sz w:val="24"/>
        </w:rPr>
        <w:t xml:space="preserve"> k obecně závazné vyhlášce č.. / 2020 , kterou se vydává Požární řád obce</w:t>
      </w:r>
    </w:p>
    <w:p w:rsidR="00871BA6" w:rsidRDefault="00871BA6" w:rsidP="007B00BC">
      <w:pPr>
        <w:spacing w:after="12" w:line="240" w:lineRule="auto"/>
        <w:rPr>
          <w:rFonts w:ascii="Times New Roman" w:hAnsi="Times New Roman" w:cs="Times New Roman"/>
          <w:b/>
          <w:sz w:val="24"/>
          <w:u w:val="single"/>
        </w:rPr>
      </w:pPr>
    </w:p>
    <w:p w:rsidR="007B00BC" w:rsidRDefault="00871BA6" w:rsidP="00871BA6">
      <w:pPr>
        <w:spacing w:after="12" w:line="240" w:lineRule="auto"/>
        <w:jc w:val="center"/>
        <w:rPr>
          <w:rFonts w:ascii="Times New Roman" w:hAnsi="Times New Roman" w:cs="Times New Roman"/>
          <w:b/>
          <w:sz w:val="32"/>
          <w:u w:val="single"/>
        </w:rPr>
      </w:pPr>
      <w:r w:rsidRPr="008A090C">
        <w:rPr>
          <w:rFonts w:ascii="Times New Roman" w:hAnsi="Times New Roman" w:cs="Times New Roman"/>
          <w:b/>
          <w:sz w:val="32"/>
          <w:u w:val="single"/>
        </w:rPr>
        <w:t>Přehled zdrojů vody</w:t>
      </w:r>
      <w:r w:rsidR="008A090C">
        <w:rPr>
          <w:rFonts w:ascii="Times New Roman" w:hAnsi="Times New Roman" w:cs="Times New Roman"/>
          <w:b/>
          <w:sz w:val="32"/>
          <w:u w:val="single"/>
        </w:rPr>
        <w:t xml:space="preserve"> pro hašení požárů</w:t>
      </w:r>
    </w:p>
    <w:p w:rsidR="002A7C44" w:rsidRDefault="002A7C44" w:rsidP="00871BA6">
      <w:pPr>
        <w:spacing w:after="12" w:line="240" w:lineRule="auto"/>
        <w:jc w:val="center"/>
        <w:rPr>
          <w:rFonts w:ascii="Times New Roman" w:hAnsi="Times New Roman" w:cs="Times New Roman"/>
          <w:b/>
          <w:sz w:val="32"/>
          <w:u w:val="single"/>
        </w:rPr>
      </w:pPr>
    </w:p>
    <w:p w:rsidR="00862429" w:rsidRDefault="00862429" w:rsidP="00871BA6">
      <w:pPr>
        <w:spacing w:after="12" w:line="240" w:lineRule="auto"/>
        <w:jc w:val="center"/>
        <w:rPr>
          <w:rFonts w:ascii="Times New Roman" w:hAnsi="Times New Roman" w:cs="Times New Roman"/>
          <w:b/>
          <w:sz w:val="28"/>
          <w:u w:val="single"/>
        </w:rPr>
      </w:pPr>
    </w:p>
    <w:tbl>
      <w:tblPr>
        <w:tblStyle w:val="Mkatabulky"/>
        <w:tblW w:w="0" w:type="auto"/>
        <w:tblLayout w:type="fixed"/>
        <w:tblLook w:val="04A0" w:firstRow="1" w:lastRow="0" w:firstColumn="1" w:lastColumn="0" w:noHBand="0" w:noVBand="1"/>
      </w:tblPr>
      <w:tblGrid>
        <w:gridCol w:w="2376"/>
        <w:gridCol w:w="2410"/>
        <w:gridCol w:w="1701"/>
        <w:gridCol w:w="2410"/>
      </w:tblGrid>
      <w:tr w:rsidR="00862429" w:rsidTr="00862429">
        <w:tc>
          <w:tcPr>
            <w:tcW w:w="2376" w:type="dxa"/>
          </w:tcPr>
          <w:p w:rsidR="00862429" w:rsidRDefault="00862429" w:rsidP="00871BA6">
            <w:pPr>
              <w:spacing w:after="12"/>
              <w:jc w:val="center"/>
              <w:rPr>
                <w:rFonts w:ascii="Times New Roman" w:hAnsi="Times New Roman" w:cs="Times New Roman"/>
                <w:b/>
                <w:sz w:val="28"/>
                <w:u w:val="single"/>
              </w:rPr>
            </w:pPr>
            <w:r>
              <w:rPr>
                <w:rFonts w:ascii="Times New Roman" w:hAnsi="Times New Roman" w:cs="Times New Roman"/>
                <w:b/>
                <w:sz w:val="28"/>
                <w:u w:val="single"/>
              </w:rPr>
              <w:t>Umístění</w:t>
            </w:r>
          </w:p>
        </w:tc>
        <w:tc>
          <w:tcPr>
            <w:tcW w:w="2410" w:type="dxa"/>
          </w:tcPr>
          <w:p w:rsidR="00862429" w:rsidRDefault="00862429" w:rsidP="00871BA6">
            <w:pPr>
              <w:spacing w:after="12"/>
              <w:jc w:val="center"/>
              <w:rPr>
                <w:rFonts w:ascii="Times New Roman" w:hAnsi="Times New Roman" w:cs="Times New Roman"/>
                <w:b/>
                <w:sz w:val="28"/>
                <w:u w:val="single"/>
              </w:rPr>
            </w:pPr>
            <w:r>
              <w:rPr>
                <w:rFonts w:ascii="Times New Roman" w:hAnsi="Times New Roman" w:cs="Times New Roman"/>
                <w:b/>
                <w:sz w:val="28"/>
                <w:u w:val="single"/>
              </w:rPr>
              <w:t>Typ zdroje vody</w:t>
            </w:r>
          </w:p>
        </w:tc>
        <w:tc>
          <w:tcPr>
            <w:tcW w:w="1701" w:type="dxa"/>
          </w:tcPr>
          <w:p w:rsidR="00862429" w:rsidRDefault="00862429" w:rsidP="00871BA6">
            <w:pPr>
              <w:spacing w:after="12"/>
              <w:jc w:val="center"/>
              <w:rPr>
                <w:rFonts w:ascii="Times New Roman" w:hAnsi="Times New Roman" w:cs="Times New Roman"/>
                <w:b/>
                <w:sz w:val="28"/>
                <w:u w:val="single"/>
              </w:rPr>
            </w:pPr>
            <w:r>
              <w:rPr>
                <w:rFonts w:ascii="Times New Roman" w:hAnsi="Times New Roman" w:cs="Times New Roman"/>
                <w:b/>
                <w:sz w:val="28"/>
                <w:u w:val="single"/>
              </w:rPr>
              <w:t>Kapacita</w:t>
            </w:r>
          </w:p>
        </w:tc>
        <w:tc>
          <w:tcPr>
            <w:tcW w:w="2410" w:type="dxa"/>
          </w:tcPr>
          <w:p w:rsidR="00862429" w:rsidRDefault="00862429" w:rsidP="00871BA6">
            <w:pPr>
              <w:spacing w:after="12"/>
              <w:jc w:val="center"/>
              <w:rPr>
                <w:rFonts w:ascii="Times New Roman" w:hAnsi="Times New Roman" w:cs="Times New Roman"/>
                <w:b/>
                <w:sz w:val="28"/>
                <w:u w:val="single"/>
              </w:rPr>
            </w:pPr>
            <w:r>
              <w:rPr>
                <w:rFonts w:ascii="Times New Roman" w:hAnsi="Times New Roman" w:cs="Times New Roman"/>
                <w:b/>
                <w:sz w:val="28"/>
                <w:u w:val="single"/>
              </w:rPr>
              <w:t>Využitelnost</w:t>
            </w:r>
          </w:p>
        </w:tc>
      </w:tr>
      <w:tr w:rsidR="00862429" w:rsidTr="00862429">
        <w:tc>
          <w:tcPr>
            <w:tcW w:w="2376" w:type="dxa"/>
          </w:tcPr>
          <w:p w:rsidR="00862429" w:rsidRPr="00862429" w:rsidRDefault="00862429" w:rsidP="00862429">
            <w:pPr>
              <w:spacing w:after="12"/>
              <w:rPr>
                <w:rFonts w:ascii="Times New Roman" w:hAnsi="Times New Roman" w:cs="Times New Roman"/>
                <w:sz w:val="28"/>
              </w:rPr>
            </w:pPr>
            <w:r w:rsidRPr="00862429">
              <w:rPr>
                <w:rFonts w:ascii="Times New Roman" w:hAnsi="Times New Roman" w:cs="Times New Roman"/>
                <w:sz w:val="28"/>
              </w:rPr>
              <w:t>Bílý Újezd</w:t>
            </w:r>
          </w:p>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r w:rsidRPr="00862429">
              <w:rPr>
                <w:rFonts w:ascii="Times New Roman" w:hAnsi="Times New Roman" w:cs="Times New Roman"/>
                <w:sz w:val="28"/>
              </w:rPr>
              <w:t>Požární</w:t>
            </w:r>
            <w:r>
              <w:rPr>
                <w:rFonts w:ascii="Times New Roman" w:hAnsi="Times New Roman" w:cs="Times New Roman"/>
                <w:sz w:val="28"/>
              </w:rPr>
              <w:t xml:space="preserve"> hydranty</w:t>
            </w:r>
            <w:r w:rsidRPr="00862429">
              <w:rPr>
                <w:rFonts w:ascii="Times New Roman" w:hAnsi="Times New Roman" w:cs="Times New Roman"/>
                <w:sz w:val="28"/>
              </w:rPr>
              <w:t xml:space="preserve"> </w:t>
            </w:r>
          </w:p>
        </w:tc>
        <w:tc>
          <w:tcPr>
            <w:tcW w:w="1701" w:type="dxa"/>
          </w:tcPr>
          <w:p w:rsidR="00862429" w:rsidRDefault="00862429" w:rsidP="00862429">
            <w:pPr>
              <w:spacing w:after="12"/>
              <w:rPr>
                <w:rFonts w:ascii="Times New Roman" w:hAnsi="Times New Roman" w:cs="Times New Roman"/>
                <w:b/>
                <w:sz w:val="28"/>
                <w:u w:val="single"/>
              </w:rPr>
            </w:pPr>
          </w:p>
        </w:tc>
        <w:tc>
          <w:tcPr>
            <w:tcW w:w="2410" w:type="dxa"/>
          </w:tcPr>
          <w:p w:rsidR="00862429" w:rsidRPr="00862429" w:rsidRDefault="00862429" w:rsidP="00862429">
            <w:pPr>
              <w:spacing w:after="12"/>
              <w:rPr>
                <w:rFonts w:ascii="Times New Roman" w:hAnsi="Times New Roman" w:cs="Times New Roman"/>
                <w:sz w:val="28"/>
              </w:rPr>
            </w:pPr>
            <w:r w:rsidRPr="00862429">
              <w:rPr>
                <w:rFonts w:ascii="Times New Roman" w:hAnsi="Times New Roman" w:cs="Times New Roman"/>
                <w:sz w:val="28"/>
              </w:rPr>
              <w:t>celoročně</w:t>
            </w:r>
          </w:p>
        </w:tc>
      </w:tr>
      <w:tr w:rsidR="00862429" w:rsidRPr="00862429" w:rsidTr="00862429">
        <w:tc>
          <w:tcPr>
            <w:tcW w:w="2376" w:type="dxa"/>
          </w:tcPr>
          <w:p w:rsidR="00862429" w:rsidRPr="00862429" w:rsidRDefault="00862429" w:rsidP="00862429">
            <w:pPr>
              <w:spacing w:after="12"/>
              <w:rPr>
                <w:rFonts w:ascii="Times New Roman" w:hAnsi="Times New Roman" w:cs="Times New Roman"/>
                <w:sz w:val="28"/>
              </w:rPr>
            </w:pPr>
            <w:r w:rsidRPr="00862429">
              <w:rPr>
                <w:rFonts w:ascii="Times New Roman" w:hAnsi="Times New Roman" w:cs="Times New Roman"/>
                <w:sz w:val="28"/>
              </w:rPr>
              <w:t xml:space="preserve">Hroška </w:t>
            </w:r>
          </w:p>
        </w:tc>
        <w:tc>
          <w:tcPr>
            <w:tcW w:w="2410"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Požární hydranty</w:t>
            </w:r>
          </w:p>
        </w:tc>
        <w:tc>
          <w:tcPr>
            <w:tcW w:w="1701"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celoročně</w:t>
            </w:r>
          </w:p>
        </w:tc>
      </w:tr>
      <w:tr w:rsidR="00862429" w:rsidRPr="00862429" w:rsidTr="00862429">
        <w:tc>
          <w:tcPr>
            <w:tcW w:w="2376"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Hroška koupaliště</w:t>
            </w:r>
          </w:p>
        </w:tc>
        <w:tc>
          <w:tcPr>
            <w:tcW w:w="2410"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Požární nádrž</w:t>
            </w:r>
          </w:p>
        </w:tc>
        <w:tc>
          <w:tcPr>
            <w:tcW w:w="1701" w:type="dxa"/>
          </w:tcPr>
          <w:p w:rsidR="00862429" w:rsidRPr="00862429" w:rsidRDefault="00862429" w:rsidP="0029061F">
            <w:pPr>
              <w:spacing w:after="12"/>
              <w:rPr>
                <w:rFonts w:ascii="Times New Roman" w:hAnsi="Times New Roman" w:cs="Times New Roman"/>
                <w:sz w:val="28"/>
              </w:rPr>
            </w:pPr>
            <w:r>
              <w:rPr>
                <w:rFonts w:ascii="Times New Roman" w:hAnsi="Times New Roman" w:cs="Times New Roman"/>
                <w:sz w:val="28"/>
              </w:rPr>
              <w:t xml:space="preserve">       </w:t>
            </w:r>
            <w:r w:rsidR="0029061F">
              <w:rPr>
                <w:rFonts w:ascii="Times New Roman" w:hAnsi="Times New Roman" w:cs="Times New Roman"/>
                <w:sz w:val="28"/>
              </w:rPr>
              <w:t>800</w:t>
            </w:r>
            <w:r>
              <w:rPr>
                <w:rFonts w:ascii="Times New Roman" w:hAnsi="Times New Roman" w:cs="Times New Roman"/>
                <w:sz w:val="28"/>
              </w:rPr>
              <w:t xml:space="preserve"> m</w:t>
            </w:r>
            <w:r>
              <w:rPr>
                <w:rFonts w:ascii="Times New Roman" w:hAnsi="Times New Roman" w:cs="Times New Roman"/>
                <w:sz w:val="28"/>
                <w:vertAlign w:val="superscript"/>
              </w:rPr>
              <w:t>3</w:t>
            </w:r>
          </w:p>
        </w:tc>
        <w:tc>
          <w:tcPr>
            <w:tcW w:w="2410"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celoročně</w:t>
            </w:r>
          </w:p>
        </w:tc>
      </w:tr>
      <w:tr w:rsidR="00862429" w:rsidRPr="00862429" w:rsidTr="00862429">
        <w:tc>
          <w:tcPr>
            <w:tcW w:w="2376"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 xml:space="preserve">Masty </w:t>
            </w:r>
          </w:p>
        </w:tc>
        <w:tc>
          <w:tcPr>
            <w:tcW w:w="2410"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Potok Dědina</w:t>
            </w:r>
          </w:p>
        </w:tc>
        <w:tc>
          <w:tcPr>
            <w:tcW w:w="1701"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A090C" w:rsidP="00862429">
            <w:pPr>
              <w:spacing w:after="12"/>
              <w:rPr>
                <w:rFonts w:ascii="Times New Roman" w:hAnsi="Times New Roman" w:cs="Times New Roman"/>
                <w:sz w:val="28"/>
              </w:rPr>
            </w:pPr>
            <w:r>
              <w:rPr>
                <w:rFonts w:ascii="Times New Roman" w:hAnsi="Times New Roman" w:cs="Times New Roman"/>
                <w:sz w:val="28"/>
              </w:rPr>
              <w:t>Od podzimu do jara</w:t>
            </w:r>
          </w:p>
        </w:tc>
      </w:tr>
      <w:tr w:rsidR="00862429" w:rsidRPr="00862429" w:rsidTr="00862429">
        <w:tc>
          <w:tcPr>
            <w:tcW w:w="2376"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Masty</w:t>
            </w:r>
          </w:p>
        </w:tc>
        <w:tc>
          <w:tcPr>
            <w:tcW w:w="2410"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Požární hydranty</w:t>
            </w:r>
          </w:p>
        </w:tc>
        <w:tc>
          <w:tcPr>
            <w:tcW w:w="1701"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r>
              <w:rPr>
                <w:rFonts w:ascii="Times New Roman" w:hAnsi="Times New Roman" w:cs="Times New Roman"/>
                <w:sz w:val="28"/>
              </w:rPr>
              <w:t>celoročně</w:t>
            </w:r>
          </w:p>
        </w:tc>
      </w:tr>
      <w:tr w:rsidR="00862429" w:rsidRPr="00862429" w:rsidTr="00862429">
        <w:tc>
          <w:tcPr>
            <w:tcW w:w="2376" w:type="dxa"/>
          </w:tcPr>
          <w:p w:rsidR="00862429" w:rsidRPr="00862429" w:rsidRDefault="008A090C" w:rsidP="00862429">
            <w:pPr>
              <w:spacing w:after="12"/>
              <w:rPr>
                <w:rFonts w:ascii="Times New Roman" w:hAnsi="Times New Roman" w:cs="Times New Roman"/>
                <w:sz w:val="28"/>
              </w:rPr>
            </w:pPr>
            <w:r>
              <w:rPr>
                <w:rFonts w:ascii="Times New Roman" w:hAnsi="Times New Roman" w:cs="Times New Roman"/>
                <w:sz w:val="28"/>
              </w:rPr>
              <w:t xml:space="preserve">Roudné </w:t>
            </w:r>
          </w:p>
        </w:tc>
        <w:tc>
          <w:tcPr>
            <w:tcW w:w="2410" w:type="dxa"/>
          </w:tcPr>
          <w:p w:rsidR="00862429" w:rsidRPr="00862429" w:rsidRDefault="0029061F" w:rsidP="00862429">
            <w:pPr>
              <w:spacing w:after="12"/>
              <w:rPr>
                <w:rFonts w:ascii="Times New Roman" w:hAnsi="Times New Roman" w:cs="Times New Roman"/>
                <w:sz w:val="28"/>
              </w:rPr>
            </w:pPr>
            <w:r>
              <w:rPr>
                <w:rFonts w:ascii="Times New Roman" w:hAnsi="Times New Roman" w:cs="Times New Roman"/>
                <w:sz w:val="28"/>
              </w:rPr>
              <w:t>Potok Dědina (lom Masty)</w:t>
            </w:r>
          </w:p>
        </w:tc>
        <w:tc>
          <w:tcPr>
            <w:tcW w:w="1701"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p>
        </w:tc>
      </w:tr>
      <w:tr w:rsidR="00862429" w:rsidRPr="00862429" w:rsidTr="00862429">
        <w:tc>
          <w:tcPr>
            <w:tcW w:w="2376"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p>
        </w:tc>
        <w:tc>
          <w:tcPr>
            <w:tcW w:w="1701"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p>
        </w:tc>
      </w:tr>
      <w:tr w:rsidR="00862429" w:rsidRPr="00862429" w:rsidTr="00862429">
        <w:tc>
          <w:tcPr>
            <w:tcW w:w="2376"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p>
        </w:tc>
        <w:tc>
          <w:tcPr>
            <w:tcW w:w="1701"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p>
        </w:tc>
      </w:tr>
      <w:tr w:rsidR="00862429" w:rsidRPr="00862429" w:rsidTr="00862429">
        <w:tc>
          <w:tcPr>
            <w:tcW w:w="2376"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p>
        </w:tc>
        <w:tc>
          <w:tcPr>
            <w:tcW w:w="1701"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p>
        </w:tc>
      </w:tr>
      <w:tr w:rsidR="00862429" w:rsidRPr="00862429" w:rsidTr="00862429">
        <w:tc>
          <w:tcPr>
            <w:tcW w:w="2376"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p>
        </w:tc>
        <w:tc>
          <w:tcPr>
            <w:tcW w:w="1701" w:type="dxa"/>
          </w:tcPr>
          <w:p w:rsidR="00862429" w:rsidRPr="00862429" w:rsidRDefault="00862429" w:rsidP="00862429">
            <w:pPr>
              <w:spacing w:after="12"/>
              <w:rPr>
                <w:rFonts w:ascii="Times New Roman" w:hAnsi="Times New Roman" w:cs="Times New Roman"/>
                <w:sz w:val="28"/>
              </w:rPr>
            </w:pPr>
          </w:p>
        </w:tc>
        <w:tc>
          <w:tcPr>
            <w:tcW w:w="2410" w:type="dxa"/>
          </w:tcPr>
          <w:p w:rsidR="00862429" w:rsidRPr="00862429" w:rsidRDefault="00862429" w:rsidP="00862429">
            <w:pPr>
              <w:spacing w:after="12"/>
              <w:rPr>
                <w:rFonts w:ascii="Times New Roman" w:hAnsi="Times New Roman" w:cs="Times New Roman"/>
                <w:sz w:val="28"/>
              </w:rPr>
            </w:pPr>
          </w:p>
        </w:tc>
      </w:tr>
      <w:tr w:rsidR="00862429" w:rsidRPr="00862429" w:rsidTr="00862429">
        <w:tc>
          <w:tcPr>
            <w:tcW w:w="2376" w:type="dxa"/>
          </w:tcPr>
          <w:p w:rsidR="00862429" w:rsidRPr="00862429" w:rsidRDefault="00862429" w:rsidP="000110E4">
            <w:pPr>
              <w:spacing w:after="12"/>
              <w:jc w:val="center"/>
              <w:rPr>
                <w:rFonts w:ascii="Times New Roman" w:hAnsi="Times New Roman" w:cs="Times New Roman"/>
                <w:sz w:val="28"/>
              </w:rPr>
            </w:pPr>
          </w:p>
        </w:tc>
        <w:tc>
          <w:tcPr>
            <w:tcW w:w="2410" w:type="dxa"/>
          </w:tcPr>
          <w:p w:rsidR="00862429" w:rsidRPr="00862429" w:rsidRDefault="00862429" w:rsidP="000110E4">
            <w:pPr>
              <w:spacing w:after="12"/>
              <w:jc w:val="center"/>
              <w:rPr>
                <w:rFonts w:ascii="Times New Roman" w:hAnsi="Times New Roman" w:cs="Times New Roman"/>
                <w:sz w:val="28"/>
              </w:rPr>
            </w:pPr>
          </w:p>
        </w:tc>
        <w:tc>
          <w:tcPr>
            <w:tcW w:w="1701" w:type="dxa"/>
          </w:tcPr>
          <w:p w:rsidR="00862429" w:rsidRPr="00862429" w:rsidRDefault="00862429" w:rsidP="000110E4">
            <w:pPr>
              <w:spacing w:after="12"/>
              <w:jc w:val="center"/>
              <w:rPr>
                <w:rFonts w:ascii="Times New Roman" w:hAnsi="Times New Roman" w:cs="Times New Roman"/>
                <w:sz w:val="28"/>
              </w:rPr>
            </w:pPr>
          </w:p>
        </w:tc>
        <w:tc>
          <w:tcPr>
            <w:tcW w:w="2410" w:type="dxa"/>
          </w:tcPr>
          <w:p w:rsidR="00862429" w:rsidRPr="00862429" w:rsidRDefault="00862429" w:rsidP="000110E4">
            <w:pPr>
              <w:spacing w:after="12"/>
              <w:jc w:val="center"/>
              <w:rPr>
                <w:rFonts w:ascii="Times New Roman" w:hAnsi="Times New Roman" w:cs="Times New Roman"/>
                <w:sz w:val="28"/>
              </w:rPr>
            </w:pPr>
          </w:p>
        </w:tc>
      </w:tr>
    </w:tbl>
    <w:p w:rsidR="00862429" w:rsidRPr="00862429" w:rsidRDefault="00862429" w:rsidP="00871BA6">
      <w:pPr>
        <w:spacing w:after="12" w:line="240" w:lineRule="auto"/>
        <w:jc w:val="center"/>
        <w:rPr>
          <w:rFonts w:ascii="Times New Roman" w:hAnsi="Times New Roman" w:cs="Times New Roman"/>
          <w:sz w:val="28"/>
        </w:rPr>
      </w:pPr>
    </w:p>
    <w:sectPr w:rsidR="00862429" w:rsidRPr="00862429" w:rsidSect="0050192D">
      <w:footerReference w:type="default" r:id="rId8"/>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AC2" w:rsidRDefault="00515AC2" w:rsidP="00B35B85">
      <w:pPr>
        <w:spacing w:after="0" w:line="240" w:lineRule="auto"/>
      </w:pPr>
      <w:r>
        <w:separator/>
      </w:r>
    </w:p>
  </w:endnote>
  <w:endnote w:type="continuationSeparator" w:id="0">
    <w:p w:rsidR="00515AC2" w:rsidRDefault="00515AC2" w:rsidP="00B3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42817"/>
      <w:docPartObj>
        <w:docPartGallery w:val="Page Numbers (Bottom of Page)"/>
        <w:docPartUnique/>
      </w:docPartObj>
    </w:sdtPr>
    <w:sdtEndPr/>
    <w:sdtContent>
      <w:p w:rsidR="00B35B85" w:rsidRDefault="00B35B85">
        <w:pPr>
          <w:pStyle w:val="Zpat"/>
          <w:jc w:val="center"/>
        </w:pPr>
        <w:r>
          <w:fldChar w:fldCharType="begin"/>
        </w:r>
        <w:r>
          <w:instrText>PAGE   \* MERGEFORMAT</w:instrText>
        </w:r>
        <w:r>
          <w:fldChar w:fldCharType="separate"/>
        </w:r>
        <w:r w:rsidR="00F7043F">
          <w:rPr>
            <w:noProof/>
          </w:rPr>
          <w:t>3</w:t>
        </w:r>
        <w:r>
          <w:fldChar w:fldCharType="end"/>
        </w:r>
      </w:p>
    </w:sdtContent>
  </w:sdt>
  <w:p w:rsidR="00B35B85" w:rsidRDefault="00B35B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AC2" w:rsidRDefault="00515AC2" w:rsidP="00B35B85">
      <w:pPr>
        <w:spacing w:after="0" w:line="240" w:lineRule="auto"/>
      </w:pPr>
      <w:r>
        <w:separator/>
      </w:r>
    </w:p>
  </w:footnote>
  <w:footnote w:type="continuationSeparator" w:id="0">
    <w:p w:rsidR="00515AC2" w:rsidRDefault="00515AC2" w:rsidP="00B35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33065"/>
    <w:multiLevelType w:val="hybridMultilevel"/>
    <w:tmpl w:val="1626F5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819B2"/>
    <w:multiLevelType w:val="hybridMultilevel"/>
    <w:tmpl w:val="D2DCC20A"/>
    <w:lvl w:ilvl="0" w:tplc="0676433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22BEC"/>
    <w:multiLevelType w:val="hybridMultilevel"/>
    <w:tmpl w:val="EC30A1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C173D4"/>
    <w:multiLevelType w:val="hybridMultilevel"/>
    <w:tmpl w:val="33F8F9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3476EA"/>
    <w:multiLevelType w:val="hybridMultilevel"/>
    <w:tmpl w:val="8940E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D04"/>
    <w:rsid w:val="00143FE4"/>
    <w:rsid w:val="00144053"/>
    <w:rsid w:val="001F2DFE"/>
    <w:rsid w:val="00203005"/>
    <w:rsid w:val="0029061F"/>
    <w:rsid w:val="002A7C44"/>
    <w:rsid w:val="002C0884"/>
    <w:rsid w:val="003416DD"/>
    <w:rsid w:val="0040727D"/>
    <w:rsid w:val="004E4CA8"/>
    <w:rsid w:val="0050192D"/>
    <w:rsid w:val="00515AC2"/>
    <w:rsid w:val="005D4BD4"/>
    <w:rsid w:val="00661D04"/>
    <w:rsid w:val="007B00BC"/>
    <w:rsid w:val="00803844"/>
    <w:rsid w:val="00862429"/>
    <w:rsid w:val="00871BA6"/>
    <w:rsid w:val="008A090C"/>
    <w:rsid w:val="008D7D23"/>
    <w:rsid w:val="00AB6318"/>
    <w:rsid w:val="00AC0C37"/>
    <w:rsid w:val="00AE1863"/>
    <w:rsid w:val="00B01153"/>
    <w:rsid w:val="00B30264"/>
    <w:rsid w:val="00B35B85"/>
    <w:rsid w:val="00BA3CC0"/>
    <w:rsid w:val="00BC7122"/>
    <w:rsid w:val="00C230DB"/>
    <w:rsid w:val="00CA0F10"/>
    <w:rsid w:val="00CD6D70"/>
    <w:rsid w:val="00D23950"/>
    <w:rsid w:val="00D52011"/>
    <w:rsid w:val="00E06E5A"/>
    <w:rsid w:val="00E42F0D"/>
    <w:rsid w:val="00E73E28"/>
    <w:rsid w:val="00F7043F"/>
    <w:rsid w:val="00FB0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333E7-B976-4F48-959F-A7C14987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3CC0"/>
    <w:pPr>
      <w:ind w:left="720"/>
      <w:contextualSpacing/>
    </w:pPr>
  </w:style>
  <w:style w:type="paragraph" w:customStyle="1" w:styleId="xl34">
    <w:name w:val="xl34"/>
    <w:basedOn w:val="Normln"/>
    <w:rsid w:val="002030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E42F0D"/>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semiHidden/>
    <w:rsid w:val="00E42F0D"/>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B35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5B85"/>
  </w:style>
  <w:style w:type="paragraph" w:styleId="Zpat">
    <w:name w:val="footer"/>
    <w:basedOn w:val="Normln"/>
    <w:link w:val="ZpatChar"/>
    <w:uiPriority w:val="99"/>
    <w:unhideWhenUsed/>
    <w:rsid w:val="00B35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B35B85"/>
  </w:style>
  <w:style w:type="table" w:styleId="Mkatabulky">
    <w:name w:val="Table Grid"/>
    <w:basedOn w:val="Normlntabulka"/>
    <w:uiPriority w:val="59"/>
    <w:rsid w:val="00871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ln"/>
    <w:next w:val="Normln"/>
    <w:rsid w:val="00144053"/>
    <w:pPr>
      <w:keepNext/>
      <w:spacing w:before="100" w:after="100" w:line="240" w:lineRule="auto"/>
      <w:outlineLvl w:val="4"/>
    </w:pPr>
    <w:rPr>
      <w:rFonts w:ascii="Times New Roman" w:eastAsia="Times New Roman" w:hAnsi="Times New Roman" w:cs="Times New Roman"/>
      <w:b/>
      <w:snapToGrid w:val="0"/>
      <w:sz w:val="24"/>
      <w:szCs w:val="20"/>
      <w:lang w:eastAsia="cs-CZ"/>
    </w:rPr>
  </w:style>
  <w:style w:type="paragraph" w:styleId="Prosttext">
    <w:name w:val="Plain Text"/>
    <w:basedOn w:val="Normln"/>
    <w:link w:val="ProsttextChar"/>
    <w:uiPriority w:val="99"/>
    <w:semiHidden/>
    <w:unhideWhenUsed/>
    <w:rsid w:val="002A7C44"/>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2A7C4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6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F1DC-0FDF-465F-9DBA-149EB84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7</Pages>
  <Words>1283</Words>
  <Characters>7571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dc:creator>
  <cp:keywords/>
  <dc:description/>
  <cp:lastModifiedBy>spravce</cp:lastModifiedBy>
  <cp:revision>13</cp:revision>
  <dcterms:created xsi:type="dcterms:W3CDTF">2020-04-03T07:21:00Z</dcterms:created>
  <dcterms:modified xsi:type="dcterms:W3CDTF">2020-07-23T12:43:00Z</dcterms:modified>
</cp:coreProperties>
</file>